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EBE06" w14:textId="55BE3856" w:rsidR="00B413A4" w:rsidRDefault="00000000">
      <w:pPr>
        <w:tabs>
          <w:tab w:val="center" w:pos="4536"/>
          <w:tab w:val="right" w:pos="7938"/>
          <w:tab w:val="right" w:pos="9639"/>
        </w:tabs>
        <w:ind w:right="2"/>
        <w:rPr>
          <w:b/>
          <w:bCs/>
          <w:sz w:val="28"/>
          <w:lang w:val="en-US" w:eastAsia="zh-CN"/>
        </w:rPr>
      </w:pPr>
      <w:r>
        <w:rPr>
          <w:b/>
          <w:bCs/>
          <w:sz w:val="28"/>
        </w:rPr>
        <w:t>3GPP TSG RAN WG1 #11</w:t>
      </w:r>
      <w:r w:rsidR="00AF0C31">
        <w:rPr>
          <w:b/>
          <w:bCs/>
          <w:sz w:val="28"/>
        </w:rPr>
        <w:t>6</w:t>
      </w:r>
      <w:r>
        <w:rPr>
          <w:b/>
          <w:bCs/>
          <w:sz w:val="28"/>
        </w:rPr>
        <w:tab/>
      </w:r>
      <w:r>
        <w:rPr>
          <w:b/>
          <w:bCs/>
          <w:sz w:val="28"/>
        </w:rPr>
        <w:tab/>
      </w:r>
      <w:r>
        <w:rPr>
          <w:b/>
          <w:bCs/>
          <w:sz w:val="28"/>
        </w:rPr>
        <w:tab/>
      </w:r>
      <w:r w:rsidR="00B806F5" w:rsidRPr="00B806F5">
        <w:rPr>
          <w:b/>
          <w:bCs/>
          <w:sz w:val="28"/>
        </w:rPr>
        <w:t>R1-2400326</w:t>
      </w:r>
    </w:p>
    <w:p w14:paraId="7F9D7248" w14:textId="77777777" w:rsidR="0007555B" w:rsidRDefault="0007555B" w:rsidP="0007555B">
      <w:pPr>
        <w:rPr>
          <w:rFonts w:eastAsia="MS Mincho"/>
          <w:b/>
          <w:bCs/>
          <w:sz w:val="28"/>
        </w:rPr>
      </w:pPr>
      <w:r w:rsidRPr="00441688">
        <w:rPr>
          <w:rFonts w:eastAsia="MS Mincho"/>
          <w:b/>
          <w:bCs/>
          <w:sz w:val="28"/>
        </w:rPr>
        <w:t>Athens, Greece, February 26th – March 1st, 2024</w:t>
      </w:r>
    </w:p>
    <w:p w14:paraId="3F1A6377" w14:textId="77777777" w:rsidR="001D7BF5" w:rsidRPr="00BE7090" w:rsidRDefault="001D7BF5"/>
    <w:p w14:paraId="0E4FC00D" w14:textId="77777777" w:rsidR="00B413A4" w:rsidRDefault="00000000">
      <w:pPr>
        <w:pStyle w:val="TdocHeader2"/>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14:paraId="24877BEE" w14:textId="7C483805" w:rsidR="00B413A4" w:rsidRDefault="00000000">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 xml:space="preserve">Discussion on </w:t>
      </w:r>
      <w:r w:rsidR="001020D4">
        <w:rPr>
          <w:rFonts w:ascii="Times New Roman" w:hAnsi="Times New Roman"/>
          <w:sz w:val="24"/>
          <w:szCs w:val="24"/>
          <w:lang w:val="en-US"/>
        </w:rPr>
        <w:t>SBFD random access operation</w:t>
      </w:r>
    </w:p>
    <w:p w14:paraId="7CAA1EB1" w14:textId="04F160AF" w:rsidR="00B413A4" w:rsidRDefault="00000000">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FF7AB6">
        <w:rPr>
          <w:rFonts w:ascii="Times New Roman" w:hAnsi="Times New Roman"/>
          <w:sz w:val="24"/>
          <w:szCs w:val="24"/>
          <w:lang w:eastAsia="zh-CN"/>
        </w:rPr>
        <w:t>9.3.2</w:t>
      </w:r>
    </w:p>
    <w:p w14:paraId="25686636" w14:textId="77777777" w:rsidR="00B413A4"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3125ED7A" w14:textId="77777777" w:rsidR="00B413A4" w:rsidRDefault="00000000">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0DAC8AEE" w14:textId="1CD96A3B" w:rsidR="00B34B1B" w:rsidRPr="00B346FD" w:rsidRDefault="00B346FD" w:rsidP="00083951">
      <w:pPr>
        <w:overflowPunct w:val="0"/>
        <w:autoSpaceDE w:val="0"/>
        <w:autoSpaceDN w:val="0"/>
        <w:adjustRightInd w:val="0"/>
        <w:spacing w:before="0"/>
        <w:ind w:right="-99"/>
        <w:jc w:val="both"/>
        <w:rPr>
          <w:color w:val="000000"/>
          <w:lang w:eastAsia="zh-CN"/>
        </w:rPr>
      </w:pPr>
      <w:r w:rsidRPr="00B346FD">
        <w:rPr>
          <w:color w:val="000000"/>
          <w:lang w:eastAsia="zh-CN"/>
        </w:rPr>
        <w:t>Rel-19 NR duplex evolution WI was approved in</w:t>
      </w:r>
      <w:r w:rsidRPr="00B346FD">
        <w:rPr>
          <w:rFonts w:hint="eastAsia"/>
          <w:color w:val="000000"/>
          <w:lang w:val="en-US" w:eastAsia="zh-CN"/>
        </w:rPr>
        <w:t xml:space="preserve"> [1]</w:t>
      </w:r>
      <w:r w:rsidRPr="00B346FD">
        <w:rPr>
          <w:color w:val="000000"/>
          <w:lang w:val="en-US" w:eastAsia="zh-CN"/>
        </w:rPr>
        <w:t>,</w:t>
      </w:r>
      <w:r w:rsidRPr="00B346FD">
        <w:rPr>
          <w:color w:val="000000"/>
          <w:lang w:eastAsia="zh-CN"/>
        </w:rPr>
        <w:t xml:space="preserve"> we will discuss t</w:t>
      </w:r>
      <w:r w:rsidRPr="00B346FD">
        <w:rPr>
          <w:rFonts w:hint="eastAsia"/>
          <w:color w:val="000000"/>
          <w:lang w:eastAsia="zh-CN"/>
        </w:rPr>
        <w:t>he</w:t>
      </w:r>
      <w:r w:rsidRPr="00B346FD">
        <w:rPr>
          <w:color w:val="000000"/>
          <w:lang w:eastAsia="zh-CN"/>
        </w:rPr>
        <w:t xml:space="preserve"> following objectives </w:t>
      </w:r>
      <w:r w:rsidRPr="00B346FD">
        <w:rPr>
          <w:rFonts w:hint="eastAsia"/>
          <w:color w:val="000000"/>
          <w:lang w:eastAsia="zh-CN"/>
        </w:rPr>
        <w:t>i</w:t>
      </w:r>
      <w:r w:rsidRPr="00B346FD">
        <w:rPr>
          <w:color w:val="000000"/>
          <w:lang w:eastAsia="zh-CN"/>
        </w:rPr>
        <w:t xml:space="preserve">n this contribution. </w:t>
      </w:r>
    </w:p>
    <w:p w14:paraId="4C60CBA4" w14:textId="77777777" w:rsidR="002C7703" w:rsidRPr="001D07EF" w:rsidRDefault="002C7703" w:rsidP="00083951">
      <w:pPr>
        <w:numPr>
          <w:ilvl w:val="0"/>
          <w:numId w:val="15"/>
        </w:numPr>
        <w:tabs>
          <w:tab w:val="left" w:pos="1080"/>
        </w:tabs>
        <w:overflowPunct w:val="0"/>
        <w:autoSpaceDE w:val="0"/>
        <w:autoSpaceDN w:val="0"/>
        <w:adjustRightInd w:val="0"/>
        <w:spacing w:before="0"/>
        <w:jc w:val="both"/>
        <w:textAlignment w:val="baseline"/>
        <w:rPr>
          <w:lang w:val="en-US" w:eastAsia="zh-CN"/>
        </w:rPr>
      </w:pPr>
      <w:r w:rsidRPr="001D07EF">
        <w:rPr>
          <w:lang w:val="en-US" w:eastAsia="zh-CN"/>
        </w:rPr>
        <w:t xml:space="preserve">Specify SBFD operation to support random access in SBFD symbols by UEs in </w:t>
      </w:r>
      <w:bookmarkStart w:id="5" w:name="_Hlk157750069"/>
      <w:r w:rsidRPr="001D07EF">
        <w:rPr>
          <w:lang w:val="en-US" w:eastAsia="zh-CN"/>
        </w:rPr>
        <w:t>RRC CONNECTED mode</w:t>
      </w:r>
      <w:bookmarkEnd w:id="5"/>
      <w:r w:rsidRPr="001D07EF">
        <w:rPr>
          <w:lang w:val="en-US" w:eastAsia="zh-CN"/>
        </w:rPr>
        <w:t xml:space="preserve"> [RAN1, RAN2]</w:t>
      </w:r>
    </w:p>
    <w:p w14:paraId="387141FF" w14:textId="77777777" w:rsidR="002C7703" w:rsidRPr="003E0D9F" w:rsidRDefault="002C7703" w:rsidP="00083951">
      <w:pPr>
        <w:numPr>
          <w:ilvl w:val="0"/>
          <w:numId w:val="15"/>
        </w:numPr>
        <w:tabs>
          <w:tab w:val="left" w:pos="1080"/>
        </w:tabs>
        <w:spacing w:before="0" w:after="160" w:line="256" w:lineRule="auto"/>
        <w:ind w:right="-99"/>
        <w:jc w:val="both"/>
        <w:rPr>
          <w:rFonts w:eastAsia="Malgun Gothic"/>
          <w:lang w:val="en-US" w:eastAsia="ko-KR"/>
        </w:rPr>
      </w:pPr>
      <w:r w:rsidRPr="003E0D9F">
        <w:rPr>
          <w:lang w:val="en-US" w:eastAsia="zh-CN"/>
        </w:rPr>
        <w:t>Study and specify, if justified, SBFD operation to UE in RRC_IDLE/INACTIVE mode for random access</w:t>
      </w:r>
      <w:r>
        <w:rPr>
          <w:lang w:val="en-US" w:eastAsia="zh-CN"/>
        </w:rPr>
        <w:t xml:space="preserve"> [RAN1, RAN2]</w:t>
      </w:r>
    </w:p>
    <w:p w14:paraId="6AF822ED" w14:textId="7A0C0C2A" w:rsidR="002C7703" w:rsidRPr="00553B70" w:rsidRDefault="002C7703" w:rsidP="00083951">
      <w:pPr>
        <w:numPr>
          <w:ilvl w:val="1"/>
          <w:numId w:val="15"/>
        </w:numPr>
        <w:tabs>
          <w:tab w:val="left" w:pos="1800"/>
        </w:tabs>
        <w:spacing w:before="0" w:after="160" w:line="256" w:lineRule="auto"/>
        <w:ind w:right="-99"/>
        <w:jc w:val="both"/>
        <w:rPr>
          <w:rFonts w:eastAsia="Malgun Gothic"/>
          <w:lang w:val="en-US" w:eastAsia="ko-KR"/>
        </w:rPr>
      </w:pPr>
      <w:r w:rsidRPr="003E0D9F">
        <w:rPr>
          <w:lang w:val="en-US" w:eastAsia="zh-CN"/>
        </w:rPr>
        <w:t>RAN#104 to check whether to proceed normative work</w:t>
      </w:r>
    </w:p>
    <w:p w14:paraId="72DA6DA2" w14:textId="7C9B1D88" w:rsidR="003312D6" w:rsidRPr="0094681B" w:rsidRDefault="00DC02BE" w:rsidP="0094681B">
      <w:pPr>
        <w:pStyle w:val="1"/>
        <w:jc w:val="both"/>
        <w:rPr>
          <w:rFonts w:ascii="Times New Roman" w:hAnsi="Times New Roman"/>
          <w:lang w:val="en-US" w:eastAsia="zh-CN"/>
        </w:rPr>
      </w:pPr>
      <w:r>
        <w:rPr>
          <w:rFonts w:ascii="Times New Roman" w:hAnsi="Times New Roman"/>
          <w:lang w:val="en-US" w:eastAsia="zh-CN"/>
        </w:rPr>
        <w:t xml:space="preserve">General </w:t>
      </w:r>
      <w:r w:rsidR="000B2950">
        <w:rPr>
          <w:rFonts w:ascii="Times New Roman" w:hAnsi="Times New Roman"/>
          <w:lang w:val="en-US" w:eastAsia="zh-CN"/>
        </w:rPr>
        <w:t>consideration</w:t>
      </w:r>
      <w:r>
        <w:rPr>
          <w:rFonts w:ascii="Times New Roman" w:hAnsi="Times New Roman"/>
          <w:lang w:val="en-US" w:eastAsia="zh-CN"/>
        </w:rPr>
        <w:t xml:space="preserve"> of random access in SBFD</w:t>
      </w:r>
      <w:r w:rsidR="005A64A4">
        <w:rPr>
          <w:rFonts w:ascii="Times New Roman" w:hAnsi="Times New Roman"/>
          <w:lang w:val="en-US" w:eastAsia="zh-CN"/>
        </w:rPr>
        <w:t xml:space="preserve"> operation</w:t>
      </w:r>
    </w:p>
    <w:p w14:paraId="10BD6494" w14:textId="369208EF" w:rsidR="00D2306E" w:rsidRDefault="00D2306E" w:rsidP="005A64A4">
      <w:pPr>
        <w:jc w:val="both"/>
        <w:rPr>
          <w:lang w:val="en-US" w:eastAsia="zh-CN"/>
        </w:rPr>
      </w:pPr>
      <w:r>
        <w:rPr>
          <w:rFonts w:hint="eastAsia"/>
          <w:lang w:eastAsia="zh-CN"/>
        </w:rPr>
        <w:t>B</w:t>
      </w:r>
      <w:r>
        <w:rPr>
          <w:lang w:eastAsia="zh-CN"/>
        </w:rPr>
        <w:t xml:space="preserve">ased on the WID, </w:t>
      </w:r>
      <w:r w:rsidRPr="001D07EF">
        <w:rPr>
          <w:lang w:val="en-US" w:eastAsia="zh-CN"/>
        </w:rPr>
        <w:t xml:space="preserve">SBFD operation to support random access in </w:t>
      </w:r>
      <w:r w:rsidR="00F87B53" w:rsidRPr="001D07EF">
        <w:rPr>
          <w:lang w:val="en-US" w:eastAsia="zh-CN"/>
        </w:rPr>
        <w:t>RRC</w:t>
      </w:r>
      <w:r w:rsidR="00F87B53">
        <w:rPr>
          <w:lang w:val="en-US" w:eastAsia="zh-CN"/>
        </w:rPr>
        <w:t>_</w:t>
      </w:r>
      <w:r w:rsidRPr="001D07EF">
        <w:rPr>
          <w:lang w:val="en-US" w:eastAsia="zh-CN"/>
        </w:rPr>
        <w:t>CONNECTED mode</w:t>
      </w:r>
      <w:r>
        <w:rPr>
          <w:lang w:val="en-US" w:eastAsia="zh-CN"/>
        </w:rPr>
        <w:t xml:space="preserve"> will be specified directly, while </w:t>
      </w:r>
      <w:r w:rsidRPr="003E0D9F">
        <w:rPr>
          <w:lang w:val="en-US" w:eastAsia="zh-CN"/>
        </w:rPr>
        <w:t xml:space="preserve">SBFD operation </w:t>
      </w:r>
      <w:r w:rsidRPr="001D07EF">
        <w:rPr>
          <w:lang w:val="en-US" w:eastAsia="zh-CN"/>
        </w:rPr>
        <w:t xml:space="preserve">to support random access in </w:t>
      </w:r>
      <w:r w:rsidRPr="003E0D9F">
        <w:rPr>
          <w:lang w:val="en-US" w:eastAsia="zh-CN"/>
        </w:rPr>
        <w:t>RRC_IDLE/INACTIVE mode</w:t>
      </w:r>
      <w:r>
        <w:rPr>
          <w:lang w:val="en-US" w:eastAsia="zh-CN"/>
        </w:rPr>
        <w:t xml:space="preserve"> will be justified firstly. For </w:t>
      </w:r>
      <w:r w:rsidRPr="001D07EF">
        <w:rPr>
          <w:lang w:val="en-US" w:eastAsia="zh-CN"/>
        </w:rPr>
        <w:t>RRC</w:t>
      </w:r>
      <w:r w:rsidR="00F87B53">
        <w:rPr>
          <w:lang w:val="en-US" w:eastAsia="zh-CN"/>
        </w:rPr>
        <w:t>_</w:t>
      </w:r>
      <w:r w:rsidRPr="001D07EF">
        <w:rPr>
          <w:lang w:val="en-US" w:eastAsia="zh-CN"/>
        </w:rPr>
        <w:t>CONNECTED mode</w:t>
      </w:r>
      <w:r>
        <w:rPr>
          <w:lang w:val="en-US" w:eastAsia="zh-CN"/>
        </w:rPr>
        <w:t xml:space="preserve">, both CFRA and CBRA can be used, </w:t>
      </w:r>
      <w:r w:rsidR="00F87B53">
        <w:rPr>
          <w:lang w:val="en-US" w:eastAsia="zh-CN"/>
        </w:rPr>
        <w:t>so</w:t>
      </w:r>
      <w:r w:rsidR="00F87B53" w:rsidRPr="00F87B53">
        <w:rPr>
          <w:lang w:val="en-US" w:eastAsia="zh-CN"/>
        </w:rPr>
        <w:t xml:space="preserve"> </w:t>
      </w:r>
      <w:r w:rsidR="00F87B53">
        <w:rPr>
          <w:lang w:val="en-US" w:eastAsia="zh-CN"/>
        </w:rPr>
        <w:t xml:space="preserve">RAN1 should strive for </w:t>
      </w:r>
      <w:bookmarkStart w:id="6" w:name="_Hlk157749780"/>
      <w:r w:rsidR="00F87B53" w:rsidRPr="005A64A4">
        <w:rPr>
          <w:lang w:val="en-US" w:eastAsia="zh-CN"/>
        </w:rPr>
        <w:t xml:space="preserve">unified solution </w:t>
      </w:r>
      <w:r w:rsidR="00F87B53">
        <w:rPr>
          <w:lang w:val="en-US" w:eastAsia="zh-CN"/>
        </w:rPr>
        <w:t xml:space="preserve">or unified design principle </w:t>
      </w:r>
      <w:r w:rsidR="00F87B53" w:rsidRPr="005A64A4">
        <w:rPr>
          <w:lang w:val="en-US" w:eastAsia="zh-CN"/>
        </w:rPr>
        <w:t>for</w:t>
      </w:r>
      <w:r w:rsidR="00F87B53">
        <w:rPr>
          <w:lang w:val="en-US" w:eastAsia="zh-CN"/>
        </w:rPr>
        <w:t xml:space="preserve"> enhancements of CFRA and CBRA in </w:t>
      </w:r>
      <w:r w:rsidR="00F87B53" w:rsidRPr="001D07EF">
        <w:rPr>
          <w:lang w:val="en-US" w:eastAsia="zh-CN"/>
        </w:rPr>
        <w:t>RRC</w:t>
      </w:r>
      <w:r w:rsidR="00F87B53">
        <w:rPr>
          <w:lang w:val="en-US" w:eastAsia="zh-CN"/>
        </w:rPr>
        <w:t>_</w:t>
      </w:r>
      <w:r w:rsidR="00F87B53" w:rsidRPr="001D07EF">
        <w:rPr>
          <w:lang w:val="en-US" w:eastAsia="zh-CN"/>
        </w:rPr>
        <w:t>CONNECTED mode</w:t>
      </w:r>
      <w:bookmarkEnd w:id="6"/>
      <w:r w:rsidR="00F87B53">
        <w:rPr>
          <w:lang w:val="en-US" w:eastAsia="zh-CN"/>
        </w:rPr>
        <w:t xml:space="preserve">. For </w:t>
      </w:r>
      <w:r w:rsidR="00F87B53" w:rsidRPr="003E0D9F">
        <w:rPr>
          <w:lang w:val="en-US" w:eastAsia="zh-CN"/>
        </w:rPr>
        <w:t>RRC_IDLE/INACTIVE mode</w:t>
      </w:r>
      <w:r w:rsidR="00F87B53">
        <w:rPr>
          <w:lang w:val="en-US" w:eastAsia="zh-CN"/>
        </w:rPr>
        <w:t xml:space="preserve">, </w:t>
      </w:r>
      <w:r>
        <w:rPr>
          <w:lang w:val="en-US" w:eastAsia="zh-CN"/>
        </w:rPr>
        <w:t>only CBRA can be used</w:t>
      </w:r>
      <w:r w:rsidR="00F87B53">
        <w:rPr>
          <w:lang w:val="en-US" w:eastAsia="zh-CN"/>
        </w:rPr>
        <w:t>, but</w:t>
      </w:r>
      <w:r>
        <w:rPr>
          <w:lang w:val="en-US" w:eastAsia="zh-CN"/>
        </w:rPr>
        <w:t xml:space="preserve"> </w:t>
      </w:r>
      <w:r w:rsidR="00F87B53">
        <w:rPr>
          <w:lang w:val="en-US" w:eastAsia="zh-CN"/>
        </w:rPr>
        <w:t>we think t</w:t>
      </w:r>
      <w:r>
        <w:rPr>
          <w:lang w:val="en-US" w:eastAsia="zh-CN"/>
        </w:rPr>
        <w:t xml:space="preserve">he </w:t>
      </w:r>
      <w:r w:rsidR="005A64A4">
        <w:rPr>
          <w:lang w:val="en-US" w:eastAsia="zh-CN"/>
        </w:rPr>
        <w:t>specification impacts</w:t>
      </w:r>
      <w:r>
        <w:rPr>
          <w:lang w:val="en-US" w:eastAsia="zh-CN"/>
        </w:rPr>
        <w:t xml:space="preserve"> of </w:t>
      </w:r>
      <w:r w:rsidR="0034093C">
        <w:rPr>
          <w:lang w:val="en-US" w:eastAsia="zh-CN"/>
        </w:rPr>
        <w:t xml:space="preserve">CBRA </w:t>
      </w:r>
      <w:r w:rsidR="005A64A4">
        <w:rPr>
          <w:lang w:val="en-US" w:eastAsia="zh-CN"/>
        </w:rPr>
        <w:t xml:space="preserve">in RRC_IDLE/INACTIAVE mode and RRC_CONNECTED mode </w:t>
      </w:r>
      <w:proofErr w:type="gramStart"/>
      <w:r w:rsidR="005A64A4">
        <w:rPr>
          <w:lang w:val="en-US" w:eastAsia="zh-CN"/>
        </w:rPr>
        <w:t>are</w:t>
      </w:r>
      <w:proofErr w:type="gramEnd"/>
      <w:r w:rsidR="005A64A4">
        <w:rPr>
          <w:lang w:val="en-US" w:eastAsia="zh-CN"/>
        </w:rPr>
        <w:t xml:space="preserve"> basically the same. </w:t>
      </w:r>
      <w:bookmarkStart w:id="7" w:name="_Hlk157749832"/>
      <w:r w:rsidR="005A64A4" w:rsidRPr="005A64A4">
        <w:rPr>
          <w:lang w:val="en-US" w:eastAsia="zh-CN"/>
        </w:rPr>
        <w:t xml:space="preserve">If </w:t>
      </w:r>
      <w:r w:rsidR="005A64A4">
        <w:rPr>
          <w:lang w:val="en-US" w:eastAsia="zh-CN"/>
        </w:rPr>
        <w:t xml:space="preserve">CBRA </w:t>
      </w:r>
      <w:r w:rsidR="005A64A4" w:rsidRPr="005A64A4">
        <w:rPr>
          <w:lang w:val="en-US" w:eastAsia="zh-CN"/>
        </w:rPr>
        <w:t xml:space="preserve">in </w:t>
      </w:r>
      <w:r w:rsidR="005A64A4">
        <w:rPr>
          <w:lang w:val="en-US" w:eastAsia="zh-CN"/>
        </w:rPr>
        <w:t>RRC_IDLE/INACTIAVE</w:t>
      </w:r>
      <w:r w:rsidR="005A64A4" w:rsidRPr="005A64A4">
        <w:rPr>
          <w:lang w:val="en-US" w:eastAsia="zh-CN"/>
        </w:rPr>
        <w:t xml:space="preserve"> </w:t>
      </w:r>
      <w:r w:rsidR="009A25DE" w:rsidRPr="009A25DE">
        <w:rPr>
          <w:lang w:val="en-US" w:eastAsia="zh-CN"/>
        </w:rPr>
        <w:t xml:space="preserve">mode </w:t>
      </w:r>
      <w:r w:rsidR="005A64A4" w:rsidRPr="005A64A4">
        <w:rPr>
          <w:lang w:val="en-US" w:eastAsia="zh-CN"/>
        </w:rPr>
        <w:t xml:space="preserve">is </w:t>
      </w:r>
      <w:r w:rsidR="005A64A4">
        <w:rPr>
          <w:lang w:val="en-US" w:eastAsia="zh-CN"/>
        </w:rPr>
        <w:t xml:space="preserve">justified and </w:t>
      </w:r>
      <w:r w:rsidR="005A64A4" w:rsidRPr="005A64A4">
        <w:rPr>
          <w:lang w:val="en-US" w:eastAsia="zh-CN"/>
        </w:rPr>
        <w:t xml:space="preserve">to be supported, </w:t>
      </w:r>
      <w:r w:rsidR="00F87B53">
        <w:rPr>
          <w:lang w:val="en-US" w:eastAsia="zh-CN"/>
        </w:rPr>
        <w:t xml:space="preserve">RAN1 should strive for </w:t>
      </w:r>
      <w:r w:rsidR="005A64A4" w:rsidRPr="005A64A4">
        <w:rPr>
          <w:lang w:val="en-US" w:eastAsia="zh-CN"/>
        </w:rPr>
        <w:t xml:space="preserve">unified solution for </w:t>
      </w:r>
      <w:r w:rsidR="00F87B53">
        <w:rPr>
          <w:lang w:val="en-US" w:eastAsia="zh-CN"/>
        </w:rPr>
        <w:t xml:space="preserve">enhancements of CBRA in </w:t>
      </w:r>
      <w:r w:rsidR="00F87B53" w:rsidRPr="001D07EF">
        <w:rPr>
          <w:lang w:val="en-US" w:eastAsia="zh-CN"/>
        </w:rPr>
        <w:t>RRC</w:t>
      </w:r>
      <w:r w:rsidR="00F87B53">
        <w:rPr>
          <w:lang w:val="en-US" w:eastAsia="zh-CN"/>
        </w:rPr>
        <w:t>_</w:t>
      </w:r>
      <w:r w:rsidR="00F87B53" w:rsidRPr="001D07EF">
        <w:rPr>
          <w:lang w:val="en-US" w:eastAsia="zh-CN"/>
        </w:rPr>
        <w:t>CONNECTED mode</w:t>
      </w:r>
      <w:r w:rsidR="00F87B53">
        <w:rPr>
          <w:lang w:val="en-US" w:eastAsia="zh-CN"/>
        </w:rPr>
        <w:t xml:space="preserve"> and</w:t>
      </w:r>
      <w:r w:rsidR="00F87B53" w:rsidRPr="00F87B53">
        <w:rPr>
          <w:lang w:val="en-US" w:eastAsia="zh-CN"/>
        </w:rPr>
        <w:t xml:space="preserve"> </w:t>
      </w:r>
      <w:r w:rsidR="00F87B53">
        <w:rPr>
          <w:lang w:val="en-US" w:eastAsia="zh-CN"/>
        </w:rPr>
        <w:t>RRC_IDLE/INACTIAVE</w:t>
      </w:r>
      <w:r w:rsidR="006474B0" w:rsidRPr="006474B0">
        <w:t xml:space="preserve"> </w:t>
      </w:r>
      <w:r w:rsidR="006474B0" w:rsidRPr="006474B0">
        <w:rPr>
          <w:lang w:val="en-US" w:eastAsia="zh-CN"/>
        </w:rPr>
        <w:t>mode</w:t>
      </w:r>
      <w:r w:rsidR="00F87B53">
        <w:rPr>
          <w:lang w:val="en-US" w:eastAsia="zh-CN"/>
        </w:rPr>
        <w:t>.</w:t>
      </w:r>
      <w:bookmarkEnd w:id="7"/>
    </w:p>
    <w:p w14:paraId="5F06A9FC" w14:textId="6A182EF1" w:rsidR="00A67082" w:rsidRDefault="00A67082" w:rsidP="00A67082">
      <w:pPr>
        <w:jc w:val="both"/>
        <w:rPr>
          <w:b/>
          <w:bCs/>
          <w:lang w:eastAsia="zh-CN"/>
        </w:rPr>
      </w:pPr>
      <w:r>
        <w:rPr>
          <w:b/>
          <w:bCs/>
          <w:lang w:eastAsia="zh-CN"/>
        </w:rPr>
        <w:t>Proposal</w:t>
      </w:r>
      <w:r w:rsidRPr="0079210E">
        <w:rPr>
          <w:b/>
          <w:bCs/>
          <w:lang w:eastAsia="zh-CN"/>
        </w:rPr>
        <w:t xml:space="preserve"> 1: </w:t>
      </w:r>
      <w:r>
        <w:rPr>
          <w:b/>
          <w:bCs/>
          <w:lang w:eastAsia="zh-CN"/>
        </w:rPr>
        <w:t xml:space="preserve">RAN1 should strive for </w:t>
      </w:r>
      <w:r w:rsidRPr="00A67082">
        <w:rPr>
          <w:b/>
          <w:bCs/>
          <w:lang w:eastAsia="zh-CN"/>
        </w:rPr>
        <w:t>unified design principle for enhancements of CFRA and CBRA in RRC_CONNECTED mode</w:t>
      </w:r>
      <w:r>
        <w:rPr>
          <w:b/>
          <w:bCs/>
          <w:lang w:eastAsia="zh-CN"/>
        </w:rPr>
        <w:t>.</w:t>
      </w:r>
    </w:p>
    <w:p w14:paraId="59B4A4D4" w14:textId="4737F18E" w:rsidR="00A67082" w:rsidRDefault="00A67082" w:rsidP="00A67082">
      <w:pPr>
        <w:jc w:val="both"/>
        <w:rPr>
          <w:b/>
          <w:bCs/>
          <w:lang w:eastAsia="zh-CN"/>
        </w:rPr>
      </w:pPr>
      <w:r>
        <w:rPr>
          <w:b/>
          <w:bCs/>
          <w:lang w:eastAsia="zh-CN"/>
        </w:rPr>
        <w:t xml:space="preserve">Proposal 2: </w:t>
      </w:r>
      <w:r w:rsidRPr="00A67082">
        <w:rPr>
          <w:b/>
          <w:bCs/>
          <w:lang w:eastAsia="zh-CN"/>
        </w:rPr>
        <w:t xml:space="preserve">If </w:t>
      </w:r>
      <w:r>
        <w:rPr>
          <w:b/>
          <w:bCs/>
          <w:lang w:eastAsia="zh-CN"/>
        </w:rPr>
        <w:t xml:space="preserve">enhancement of </w:t>
      </w:r>
      <w:r w:rsidRPr="00A67082">
        <w:rPr>
          <w:b/>
          <w:bCs/>
          <w:lang w:eastAsia="zh-CN"/>
        </w:rPr>
        <w:t xml:space="preserve">CBRA in RRC_IDLE/INACTIAVE is justified, RAN1 should </w:t>
      </w:r>
      <w:bookmarkStart w:id="8" w:name="_Hlk157751707"/>
      <w:r w:rsidRPr="00A67082">
        <w:rPr>
          <w:b/>
          <w:bCs/>
          <w:lang w:eastAsia="zh-CN"/>
        </w:rPr>
        <w:t>strive for unified solution for enhancement of CBRA in RRC_CONNECTED mode and RRC_IDLE/INACTIAVE</w:t>
      </w:r>
      <w:r>
        <w:rPr>
          <w:b/>
          <w:bCs/>
          <w:lang w:eastAsia="zh-CN"/>
        </w:rPr>
        <w:t xml:space="preserve"> mode</w:t>
      </w:r>
      <w:bookmarkEnd w:id="8"/>
      <w:r w:rsidRPr="00A67082">
        <w:rPr>
          <w:b/>
          <w:bCs/>
          <w:lang w:eastAsia="zh-CN"/>
        </w:rPr>
        <w:t>.</w:t>
      </w:r>
    </w:p>
    <w:p w14:paraId="2DD6BEF0" w14:textId="34346F8C" w:rsidR="002B032C" w:rsidRDefault="00810F15" w:rsidP="00A67082">
      <w:pPr>
        <w:jc w:val="both"/>
        <w:rPr>
          <w:b/>
          <w:bCs/>
          <w:lang w:eastAsia="zh-CN"/>
        </w:rPr>
      </w:pPr>
      <w:r>
        <w:rPr>
          <w:lang w:eastAsia="zh-CN"/>
        </w:rPr>
        <w:t>There are different</w:t>
      </w:r>
      <w:r w:rsidR="002B032C">
        <w:rPr>
          <w:lang w:eastAsia="zh-CN"/>
        </w:rPr>
        <w:t xml:space="preserve"> CBRA and CFRA events and corresponding PRACH resource indication/configuration signalling </w:t>
      </w:r>
      <w:r>
        <w:rPr>
          <w:lang w:eastAsia="zh-CN"/>
        </w:rPr>
        <w:t>as</w:t>
      </w:r>
      <w:r w:rsidR="002B032C">
        <w:rPr>
          <w:lang w:eastAsia="zh-CN"/>
        </w:rPr>
        <w:t xml:space="preserve"> summarized in Table </w:t>
      </w:r>
      <w:r w:rsidR="0004089E">
        <w:rPr>
          <w:lang w:eastAsia="zh-CN"/>
        </w:rPr>
        <w:t>1</w:t>
      </w:r>
      <w:r w:rsidR="002B032C">
        <w:rPr>
          <w:lang w:eastAsia="zh-CN"/>
        </w:rPr>
        <w:t xml:space="preserve">. For CBRA, the PRACH resource is configured by the </w:t>
      </w:r>
      <w:r w:rsidR="002B032C" w:rsidRPr="00894034">
        <w:rPr>
          <w:i/>
          <w:iCs/>
          <w:lang w:val="en-US" w:eastAsia="zh-CN"/>
        </w:rPr>
        <w:t>RACH-</w:t>
      </w:r>
      <w:proofErr w:type="spellStart"/>
      <w:r w:rsidR="002B032C" w:rsidRPr="00894034">
        <w:rPr>
          <w:i/>
          <w:iCs/>
          <w:lang w:val="en-US" w:eastAsia="zh-CN"/>
        </w:rPr>
        <w:t>ConfigCommon</w:t>
      </w:r>
      <w:proofErr w:type="spellEnd"/>
      <w:r w:rsidR="002B032C" w:rsidRPr="00142DE3">
        <w:rPr>
          <w:lang w:eastAsia="zh-CN"/>
        </w:rPr>
        <w:t xml:space="preserve"> </w:t>
      </w:r>
      <w:r w:rsidR="002B032C">
        <w:rPr>
          <w:lang w:eastAsia="zh-CN"/>
        </w:rPr>
        <w:t xml:space="preserve">signalling for different events. For CFRA, different RRC configuration </w:t>
      </w:r>
      <w:proofErr w:type="spellStart"/>
      <w:r w:rsidR="002B032C">
        <w:rPr>
          <w:lang w:eastAsia="zh-CN"/>
        </w:rPr>
        <w:t>signallings</w:t>
      </w:r>
      <w:proofErr w:type="spellEnd"/>
      <w:r w:rsidR="002B032C">
        <w:rPr>
          <w:lang w:eastAsia="zh-CN"/>
        </w:rPr>
        <w:t xml:space="preserve"> </w:t>
      </w:r>
      <w:r w:rsidR="003E1E32">
        <w:rPr>
          <w:lang w:eastAsia="zh-CN"/>
        </w:rPr>
        <w:t xml:space="preserve">may be </w:t>
      </w:r>
      <w:r w:rsidR="002B032C">
        <w:rPr>
          <w:lang w:eastAsia="zh-CN"/>
        </w:rPr>
        <w:t>used</w:t>
      </w:r>
      <w:r w:rsidR="003E1E32">
        <w:rPr>
          <w:lang w:eastAsia="zh-CN"/>
        </w:rPr>
        <w:t xml:space="preserve"> for different events</w:t>
      </w:r>
      <w:r w:rsidR="002B032C">
        <w:rPr>
          <w:lang w:eastAsia="zh-CN"/>
        </w:rPr>
        <w:t xml:space="preserve">. Thus, it </w:t>
      </w:r>
      <w:r>
        <w:rPr>
          <w:lang w:eastAsia="zh-CN"/>
        </w:rPr>
        <w:t xml:space="preserve">should be discussed </w:t>
      </w:r>
      <w:r w:rsidR="002B032C">
        <w:rPr>
          <w:lang w:eastAsia="zh-CN"/>
        </w:rPr>
        <w:t xml:space="preserve">whether all </w:t>
      </w:r>
      <w:r>
        <w:rPr>
          <w:lang w:eastAsia="zh-CN"/>
        </w:rPr>
        <w:t xml:space="preserve">these </w:t>
      </w:r>
      <w:r w:rsidR="002B032C">
        <w:rPr>
          <w:lang w:eastAsia="zh-CN"/>
        </w:rPr>
        <w:t xml:space="preserve">CFRA events </w:t>
      </w:r>
      <w:r>
        <w:rPr>
          <w:lang w:eastAsia="zh-CN"/>
        </w:rPr>
        <w:t>need to be</w:t>
      </w:r>
      <w:r w:rsidR="002B032C">
        <w:rPr>
          <w:lang w:eastAsia="zh-CN"/>
        </w:rPr>
        <w:t xml:space="preserve"> supported in SBFD operation.</w:t>
      </w:r>
    </w:p>
    <w:p w14:paraId="1026B913" w14:textId="3B9ED938" w:rsidR="002B032C" w:rsidRDefault="002B032C" w:rsidP="002B032C">
      <w:pPr>
        <w:jc w:val="center"/>
        <w:rPr>
          <w:b/>
          <w:bCs/>
          <w:lang w:eastAsia="zh-CN"/>
        </w:rPr>
      </w:pPr>
      <w:r w:rsidRPr="00B86684">
        <w:rPr>
          <w:rFonts w:hint="eastAsia"/>
          <w:b/>
          <w:bCs/>
          <w:lang w:eastAsia="zh-CN"/>
        </w:rPr>
        <w:t>T</w:t>
      </w:r>
      <w:r w:rsidRPr="00B86684">
        <w:rPr>
          <w:b/>
          <w:bCs/>
          <w:lang w:eastAsia="zh-CN"/>
        </w:rPr>
        <w:t xml:space="preserve">able </w:t>
      </w:r>
      <w:r>
        <w:rPr>
          <w:b/>
          <w:bCs/>
          <w:lang w:eastAsia="zh-CN"/>
        </w:rPr>
        <w:t>1</w:t>
      </w:r>
      <w:r w:rsidRPr="00B86684">
        <w:rPr>
          <w:b/>
          <w:bCs/>
          <w:lang w:eastAsia="zh-CN"/>
        </w:rPr>
        <w:t xml:space="preserve">. </w:t>
      </w:r>
      <w:r>
        <w:rPr>
          <w:b/>
          <w:bCs/>
          <w:lang w:eastAsia="zh-CN"/>
        </w:rPr>
        <w:t>RA</w:t>
      </w:r>
      <w:r w:rsidRPr="00B86684">
        <w:rPr>
          <w:b/>
          <w:bCs/>
          <w:lang w:eastAsia="zh-CN"/>
        </w:rPr>
        <w:t xml:space="preserve"> events and corresponding PRACH resource indication/configuration </w:t>
      </w:r>
      <w:proofErr w:type="spellStart"/>
      <w:r w:rsidRPr="00B86684">
        <w:rPr>
          <w:b/>
          <w:bCs/>
          <w:lang w:eastAsia="zh-CN"/>
        </w:rPr>
        <w:t>signalling</w:t>
      </w:r>
      <w:r>
        <w:rPr>
          <w:b/>
          <w:bCs/>
          <w:lang w:eastAsia="zh-CN"/>
        </w:rPr>
        <w:t>s</w:t>
      </w:r>
      <w:proofErr w:type="spellEnd"/>
    </w:p>
    <w:tbl>
      <w:tblPr>
        <w:tblStyle w:val="afc"/>
        <w:tblW w:w="0" w:type="auto"/>
        <w:tblLook w:val="04A0" w:firstRow="1" w:lastRow="0" w:firstColumn="1" w:lastColumn="0" w:noHBand="0" w:noVBand="1"/>
      </w:tblPr>
      <w:tblGrid>
        <w:gridCol w:w="3357"/>
        <w:gridCol w:w="3159"/>
        <w:gridCol w:w="3113"/>
      </w:tblGrid>
      <w:tr w:rsidR="002B032C" w14:paraId="023E205C" w14:textId="77777777" w:rsidTr="008A37A6">
        <w:tc>
          <w:tcPr>
            <w:tcW w:w="0" w:type="auto"/>
          </w:tcPr>
          <w:p w14:paraId="3896BDA2" w14:textId="77777777" w:rsidR="002B032C" w:rsidRDefault="002B032C" w:rsidP="008A37A6">
            <w:pPr>
              <w:jc w:val="center"/>
              <w:rPr>
                <w:b/>
                <w:bCs/>
                <w:lang w:eastAsia="zh-CN"/>
              </w:rPr>
            </w:pPr>
            <w:r>
              <w:rPr>
                <w:b/>
                <w:bCs/>
                <w:lang w:eastAsia="zh-CN"/>
              </w:rPr>
              <w:t>RA event</w:t>
            </w:r>
          </w:p>
        </w:tc>
        <w:tc>
          <w:tcPr>
            <w:tcW w:w="3159" w:type="dxa"/>
          </w:tcPr>
          <w:p w14:paraId="09F5BE61" w14:textId="77777777" w:rsidR="002B032C" w:rsidRDefault="002B032C" w:rsidP="008A37A6">
            <w:pPr>
              <w:jc w:val="center"/>
              <w:rPr>
                <w:b/>
                <w:bCs/>
                <w:lang w:eastAsia="zh-CN"/>
              </w:rPr>
            </w:pPr>
            <w:r>
              <w:rPr>
                <w:b/>
                <w:bCs/>
                <w:lang w:eastAsia="zh-CN"/>
              </w:rPr>
              <w:t xml:space="preserve">CBRA </w:t>
            </w:r>
            <w:r>
              <w:rPr>
                <w:rFonts w:hint="eastAsia"/>
                <w:b/>
                <w:bCs/>
                <w:lang w:eastAsia="zh-CN"/>
              </w:rPr>
              <w:t>P</w:t>
            </w:r>
            <w:r>
              <w:rPr>
                <w:b/>
                <w:bCs/>
                <w:lang w:eastAsia="zh-CN"/>
              </w:rPr>
              <w:t>RACH resource indication/configuration signalling</w:t>
            </w:r>
          </w:p>
        </w:tc>
        <w:tc>
          <w:tcPr>
            <w:tcW w:w="3113" w:type="dxa"/>
          </w:tcPr>
          <w:p w14:paraId="33955080" w14:textId="77777777" w:rsidR="002B032C" w:rsidRDefault="002B032C" w:rsidP="008A37A6">
            <w:pPr>
              <w:jc w:val="center"/>
              <w:rPr>
                <w:b/>
                <w:bCs/>
                <w:lang w:eastAsia="zh-CN"/>
              </w:rPr>
            </w:pPr>
            <w:r>
              <w:rPr>
                <w:b/>
                <w:bCs/>
                <w:lang w:eastAsia="zh-CN"/>
              </w:rPr>
              <w:t xml:space="preserve">CFRA </w:t>
            </w:r>
            <w:r>
              <w:rPr>
                <w:rFonts w:hint="eastAsia"/>
                <w:b/>
                <w:bCs/>
                <w:lang w:eastAsia="zh-CN"/>
              </w:rPr>
              <w:t>P</w:t>
            </w:r>
            <w:r>
              <w:rPr>
                <w:b/>
                <w:bCs/>
                <w:lang w:eastAsia="zh-CN"/>
              </w:rPr>
              <w:t>RACH resource indication/configuration signalling</w:t>
            </w:r>
          </w:p>
        </w:tc>
      </w:tr>
      <w:tr w:rsidR="002B032C" w14:paraId="17DDAB82" w14:textId="77777777" w:rsidTr="008A37A6">
        <w:tc>
          <w:tcPr>
            <w:tcW w:w="0" w:type="auto"/>
          </w:tcPr>
          <w:p w14:paraId="246C2571" w14:textId="77777777" w:rsidR="002B032C" w:rsidRDefault="002B032C" w:rsidP="008A37A6">
            <w:pPr>
              <w:rPr>
                <w:b/>
                <w:bCs/>
                <w:lang w:eastAsia="zh-CN"/>
              </w:rPr>
            </w:pPr>
            <w:r w:rsidRPr="007C35BE">
              <w:rPr>
                <w:rFonts w:ascii="Times-Roman" w:hAnsi="Times-Roman"/>
                <w:color w:val="000000"/>
              </w:rPr>
              <w:t>Initial access from RRC_IDLE</w:t>
            </w:r>
          </w:p>
        </w:tc>
        <w:tc>
          <w:tcPr>
            <w:tcW w:w="3159" w:type="dxa"/>
          </w:tcPr>
          <w:p w14:paraId="63E5267C" w14:textId="77777777" w:rsidR="002B032C" w:rsidRPr="00803935" w:rsidRDefault="002B032C" w:rsidP="008A37A6">
            <w:pPr>
              <w:pStyle w:val="aff3"/>
              <w:numPr>
                <w:ilvl w:val="0"/>
                <w:numId w:val="36"/>
              </w:numPr>
              <w:ind w:leftChars="0"/>
              <w:rPr>
                <w:lang w:eastAsia="zh-CN"/>
              </w:rPr>
            </w:pPr>
            <w:r w:rsidRPr="00894034">
              <w:rPr>
                <w:lang w:val="en-US" w:eastAsia="zh-CN"/>
              </w:rPr>
              <w:t>C</w:t>
            </w:r>
            <w:r>
              <w:rPr>
                <w:lang w:val="en-US" w:eastAsia="zh-CN"/>
              </w:rPr>
              <w:t>B</w:t>
            </w:r>
            <w:r w:rsidRPr="00894034">
              <w:rPr>
                <w:lang w:val="en-US" w:eastAsia="zh-CN"/>
              </w:rPr>
              <w:t>RA resource configured by</w:t>
            </w:r>
            <w:r w:rsidRPr="00894034">
              <w:rPr>
                <w:i/>
                <w:iCs/>
                <w:lang w:val="en-US" w:eastAsia="zh-CN"/>
              </w:rPr>
              <w:t xml:space="preserve"> RACH-</w:t>
            </w:r>
            <w:proofErr w:type="spellStart"/>
            <w:r w:rsidRPr="00894034">
              <w:rPr>
                <w:i/>
                <w:iCs/>
                <w:lang w:val="en-US" w:eastAsia="zh-CN"/>
              </w:rPr>
              <w:t>ConfigCommon</w:t>
            </w:r>
            <w:proofErr w:type="spellEnd"/>
          </w:p>
        </w:tc>
        <w:tc>
          <w:tcPr>
            <w:tcW w:w="3113" w:type="dxa"/>
          </w:tcPr>
          <w:p w14:paraId="690249FF" w14:textId="77777777" w:rsidR="002B032C" w:rsidRPr="00610485" w:rsidRDefault="002B032C" w:rsidP="008A37A6">
            <w:pPr>
              <w:pStyle w:val="aff3"/>
              <w:numPr>
                <w:ilvl w:val="0"/>
                <w:numId w:val="37"/>
              </w:numPr>
              <w:ind w:leftChars="0"/>
              <w:rPr>
                <w:lang w:val="en-US" w:eastAsia="zh-CN"/>
              </w:rPr>
            </w:pPr>
            <w:r w:rsidRPr="00803935">
              <w:rPr>
                <w:rFonts w:hint="eastAsia"/>
                <w:lang w:val="en-US" w:eastAsia="zh-CN"/>
              </w:rPr>
              <w:t>N</w:t>
            </w:r>
            <w:r w:rsidRPr="00803935">
              <w:rPr>
                <w:lang w:val="en-US" w:eastAsia="zh-CN"/>
              </w:rPr>
              <w:t>/A</w:t>
            </w:r>
          </w:p>
        </w:tc>
      </w:tr>
      <w:tr w:rsidR="002B032C" w14:paraId="3C56C3C9" w14:textId="77777777" w:rsidTr="008A37A6">
        <w:tc>
          <w:tcPr>
            <w:tcW w:w="0" w:type="auto"/>
          </w:tcPr>
          <w:p w14:paraId="2E0954F9" w14:textId="77777777" w:rsidR="002B032C" w:rsidRDefault="002B032C" w:rsidP="008A37A6">
            <w:pPr>
              <w:rPr>
                <w:b/>
                <w:bCs/>
                <w:lang w:eastAsia="zh-CN"/>
              </w:rPr>
            </w:pPr>
            <w:r w:rsidRPr="007C35BE">
              <w:rPr>
                <w:rFonts w:ascii="Times-Roman" w:hAnsi="Times-Roman"/>
                <w:color w:val="000000"/>
              </w:rPr>
              <w:t>RRC Connection Re-establishment procedure</w:t>
            </w:r>
          </w:p>
        </w:tc>
        <w:tc>
          <w:tcPr>
            <w:tcW w:w="3159" w:type="dxa"/>
          </w:tcPr>
          <w:p w14:paraId="370D9785" w14:textId="77777777" w:rsidR="002B032C" w:rsidRPr="00803935" w:rsidRDefault="002B032C" w:rsidP="008A37A6">
            <w:pPr>
              <w:pStyle w:val="aff3"/>
              <w:numPr>
                <w:ilvl w:val="0"/>
                <w:numId w:val="37"/>
              </w:numPr>
              <w:ind w:leftChars="0"/>
              <w:rPr>
                <w:lang w:eastAsia="zh-CN"/>
              </w:rPr>
            </w:pPr>
            <w:r w:rsidRPr="00894034">
              <w:rPr>
                <w:lang w:val="en-US" w:eastAsia="zh-CN"/>
              </w:rPr>
              <w:t>C</w:t>
            </w:r>
            <w:r>
              <w:rPr>
                <w:lang w:val="en-US" w:eastAsia="zh-CN"/>
              </w:rPr>
              <w:t>B</w:t>
            </w:r>
            <w:r w:rsidRPr="00894034">
              <w:rPr>
                <w:lang w:val="en-US" w:eastAsia="zh-CN"/>
              </w:rPr>
              <w:t>RA resource configured by</w:t>
            </w:r>
            <w:r w:rsidRPr="00894034">
              <w:rPr>
                <w:i/>
                <w:iCs/>
                <w:lang w:val="en-US" w:eastAsia="zh-CN"/>
              </w:rPr>
              <w:t xml:space="preserve"> RACH-</w:t>
            </w:r>
            <w:proofErr w:type="spellStart"/>
            <w:r w:rsidRPr="00894034">
              <w:rPr>
                <w:i/>
                <w:iCs/>
                <w:lang w:val="en-US" w:eastAsia="zh-CN"/>
              </w:rPr>
              <w:t>ConfigCommon</w:t>
            </w:r>
            <w:proofErr w:type="spellEnd"/>
          </w:p>
        </w:tc>
        <w:tc>
          <w:tcPr>
            <w:tcW w:w="3113" w:type="dxa"/>
          </w:tcPr>
          <w:p w14:paraId="1F7A9299" w14:textId="77777777" w:rsidR="002B032C" w:rsidRPr="0038726B" w:rsidRDefault="002B032C" w:rsidP="008A37A6">
            <w:pPr>
              <w:pStyle w:val="aff3"/>
              <w:numPr>
                <w:ilvl w:val="0"/>
                <w:numId w:val="37"/>
              </w:numPr>
              <w:ind w:leftChars="0"/>
              <w:rPr>
                <w:lang w:val="en-US" w:eastAsia="zh-CN"/>
              </w:rPr>
            </w:pPr>
            <w:r w:rsidRPr="00803935">
              <w:rPr>
                <w:rFonts w:hint="eastAsia"/>
                <w:lang w:val="en-US" w:eastAsia="zh-CN"/>
              </w:rPr>
              <w:t>N</w:t>
            </w:r>
            <w:r w:rsidRPr="00803935">
              <w:rPr>
                <w:lang w:val="en-US" w:eastAsia="zh-CN"/>
              </w:rPr>
              <w:t>/A</w:t>
            </w:r>
          </w:p>
        </w:tc>
      </w:tr>
      <w:tr w:rsidR="002B032C" w14:paraId="76D09FAE" w14:textId="77777777" w:rsidTr="008A37A6">
        <w:tc>
          <w:tcPr>
            <w:tcW w:w="0" w:type="auto"/>
          </w:tcPr>
          <w:p w14:paraId="67A1C571" w14:textId="77777777" w:rsidR="002B032C" w:rsidRDefault="002B032C" w:rsidP="008A37A6">
            <w:pPr>
              <w:rPr>
                <w:b/>
                <w:bCs/>
                <w:lang w:eastAsia="zh-CN"/>
              </w:rPr>
            </w:pPr>
            <w:r w:rsidRPr="00E02D29">
              <w:rPr>
                <w:rFonts w:ascii="Times-Roman" w:hAnsi="Times-Roman"/>
                <w:color w:val="000000"/>
              </w:rPr>
              <w:lastRenderedPageBreak/>
              <w:t>DL</w:t>
            </w:r>
            <w:r>
              <w:rPr>
                <w:rFonts w:ascii="Times-Roman" w:hAnsi="Times-Roman"/>
                <w:color w:val="000000"/>
              </w:rPr>
              <w:t xml:space="preserve"> data</w:t>
            </w:r>
            <w:r w:rsidRPr="00E02D29">
              <w:rPr>
                <w:rFonts w:ascii="Times-Roman" w:hAnsi="Times-Roman"/>
                <w:color w:val="000000"/>
              </w:rPr>
              <w:t xml:space="preserve"> arrival, during RRC_CONNECTED or during RRC_INACTIVE while SDT procedure is ongoing, when UL synchronisation status is "non-synchronised"</w:t>
            </w:r>
          </w:p>
        </w:tc>
        <w:tc>
          <w:tcPr>
            <w:tcW w:w="3159" w:type="dxa"/>
          </w:tcPr>
          <w:p w14:paraId="44206E92" w14:textId="77777777" w:rsidR="002B032C" w:rsidRPr="00803935" w:rsidRDefault="002B032C" w:rsidP="008A37A6">
            <w:pPr>
              <w:pStyle w:val="aff3"/>
              <w:numPr>
                <w:ilvl w:val="0"/>
                <w:numId w:val="37"/>
              </w:numPr>
              <w:ind w:leftChars="0"/>
              <w:rPr>
                <w:lang w:eastAsia="zh-CN"/>
              </w:rPr>
            </w:pPr>
            <w:r w:rsidRPr="00894034">
              <w:rPr>
                <w:lang w:val="en-US" w:eastAsia="zh-CN"/>
              </w:rPr>
              <w:t>C</w:t>
            </w:r>
            <w:r>
              <w:rPr>
                <w:lang w:val="en-US" w:eastAsia="zh-CN"/>
              </w:rPr>
              <w:t>B</w:t>
            </w:r>
            <w:r w:rsidRPr="00894034">
              <w:rPr>
                <w:lang w:val="en-US" w:eastAsia="zh-CN"/>
              </w:rPr>
              <w:t>RA resource configured by</w:t>
            </w:r>
            <w:r w:rsidRPr="00894034">
              <w:rPr>
                <w:i/>
                <w:iCs/>
                <w:lang w:val="en-US" w:eastAsia="zh-CN"/>
              </w:rPr>
              <w:t xml:space="preserve"> RACH-</w:t>
            </w:r>
            <w:proofErr w:type="spellStart"/>
            <w:r w:rsidRPr="00894034">
              <w:rPr>
                <w:i/>
                <w:iCs/>
                <w:lang w:val="en-US" w:eastAsia="zh-CN"/>
              </w:rPr>
              <w:t>ConfigCommon</w:t>
            </w:r>
            <w:proofErr w:type="spellEnd"/>
          </w:p>
          <w:p w14:paraId="2B3EADCF" w14:textId="77777777" w:rsidR="002B032C" w:rsidRPr="008B7191" w:rsidRDefault="002B032C" w:rsidP="008A37A6">
            <w:pPr>
              <w:pStyle w:val="aff3"/>
              <w:numPr>
                <w:ilvl w:val="0"/>
                <w:numId w:val="37"/>
              </w:numPr>
              <w:ind w:leftChars="0"/>
              <w:rPr>
                <w:lang w:eastAsia="zh-CN"/>
              </w:rPr>
            </w:pPr>
            <w:r>
              <w:rPr>
                <w:lang w:val="en-US" w:eastAsia="zh-CN"/>
              </w:rPr>
              <w:t>PDCCH order trigger</w:t>
            </w:r>
          </w:p>
        </w:tc>
        <w:tc>
          <w:tcPr>
            <w:tcW w:w="3113" w:type="dxa"/>
          </w:tcPr>
          <w:p w14:paraId="1E9E9EB7" w14:textId="77777777" w:rsidR="002B032C" w:rsidRPr="00803935" w:rsidRDefault="002B032C" w:rsidP="008A37A6">
            <w:pPr>
              <w:pStyle w:val="aff3"/>
              <w:numPr>
                <w:ilvl w:val="0"/>
                <w:numId w:val="37"/>
              </w:numPr>
              <w:ind w:leftChars="0"/>
              <w:rPr>
                <w:lang w:eastAsia="zh-CN"/>
              </w:rPr>
            </w:pPr>
            <w:r w:rsidRPr="00894034">
              <w:rPr>
                <w:lang w:val="en-US" w:eastAsia="zh-CN"/>
              </w:rPr>
              <w:t>C</w:t>
            </w:r>
            <w:r>
              <w:rPr>
                <w:lang w:val="en-US" w:eastAsia="zh-CN"/>
              </w:rPr>
              <w:t>F</w:t>
            </w:r>
            <w:r w:rsidRPr="00894034">
              <w:rPr>
                <w:lang w:val="en-US" w:eastAsia="zh-CN"/>
              </w:rPr>
              <w:t>RA resource configured by</w:t>
            </w:r>
            <w:r w:rsidRPr="00894034">
              <w:rPr>
                <w:i/>
                <w:iCs/>
                <w:lang w:val="en-US" w:eastAsia="zh-CN"/>
              </w:rPr>
              <w:t xml:space="preserve"> RACH-</w:t>
            </w:r>
            <w:proofErr w:type="spellStart"/>
            <w:r w:rsidRPr="00894034">
              <w:rPr>
                <w:i/>
                <w:iCs/>
                <w:lang w:val="en-US" w:eastAsia="zh-CN"/>
              </w:rPr>
              <w:t>ConfigCommon</w:t>
            </w:r>
            <w:proofErr w:type="spellEnd"/>
          </w:p>
          <w:p w14:paraId="463B9504" w14:textId="77777777" w:rsidR="002B032C" w:rsidRPr="00894034" w:rsidRDefault="002B032C" w:rsidP="008A37A6">
            <w:pPr>
              <w:pStyle w:val="aff3"/>
              <w:numPr>
                <w:ilvl w:val="0"/>
                <w:numId w:val="37"/>
              </w:numPr>
              <w:ind w:leftChars="0"/>
              <w:rPr>
                <w:lang w:val="en-US" w:eastAsia="zh-CN"/>
              </w:rPr>
            </w:pPr>
            <w:r>
              <w:rPr>
                <w:lang w:val="en-US" w:eastAsia="zh-CN"/>
              </w:rPr>
              <w:t>PDCCH order trigger</w:t>
            </w:r>
          </w:p>
        </w:tc>
      </w:tr>
      <w:tr w:rsidR="002B032C" w14:paraId="0F3440CD" w14:textId="77777777" w:rsidTr="008A37A6">
        <w:tc>
          <w:tcPr>
            <w:tcW w:w="0" w:type="auto"/>
          </w:tcPr>
          <w:p w14:paraId="3C8ABF43" w14:textId="77777777" w:rsidR="002B032C" w:rsidRPr="00E02D29" w:rsidRDefault="002B032C" w:rsidP="008A37A6">
            <w:pPr>
              <w:rPr>
                <w:rFonts w:ascii="Times-Roman" w:hAnsi="Times-Roman" w:hint="eastAsia"/>
                <w:color w:val="000000"/>
              </w:rPr>
            </w:pPr>
            <w:r w:rsidRPr="00E02D29">
              <w:rPr>
                <w:rFonts w:ascii="Times-Roman" w:hAnsi="Times-Roman"/>
                <w:color w:val="000000"/>
              </w:rPr>
              <w:t>UL data arrival, during RRC_CONNECTED or during RRC_INACTIVE while SDT procedure is ongoing, when UL synchronisation status is "non-synchronised"</w:t>
            </w:r>
          </w:p>
        </w:tc>
        <w:tc>
          <w:tcPr>
            <w:tcW w:w="3159" w:type="dxa"/>
          </w:tcPr>
          <w:p w14:paraId="31D83A4B" w14:textId="77777777" w:rsidR="002B032C" w:rsidRPr="008B7191" w:rsidRDefault="002B032C" w:rsidP="008A37A6">
            <w:pPr>
              <w:pStyle w:val="aff3"/>
              <w:numPr>
                <w:ilvl w:val="0"/>
                <w:numId w:val="37"/>
              </w:numPr>
              <w:ind w:leftChars="0"/>
              <w:rPr>
                <w:lang w:eastAsia="zh-CN"/>
              </w:rPr>
            </w:pPr>
            <w:r w:rsidRPr="00894034">
              <w:rPr>
                <w:lang w:val="en-US" w:eastAsia="zh-CN"/>
              </w:rPr>
              <w:t>C</w:t>
            </w:r>
            <w:r>
              <w:rPr>
                <w:lang w:val="en-US" w:eastAsia="zh-CN"/>
              </w:rPr>
              <w:t>B</w:t>
            </w:r>
            <w:r w:rsidRPr="00894034">
              <w:rPr>
                <w:lang w:val="en-US" w:eastAsia="zh-CN"/>
              </w:rPr>
              <w:t>RA resource configured by</w:t>
            </w:r>
            <w:r w:rsidRPr="00894034">
              <w:rPr>
                <w:i/>
                <w:iCs/>
                <w:lang w:val="en-US" w:eastAsia="zh-CN"/>
              </w:rPr>
              <w:t xml:space="preserve"> RACH-</w:t>
            </w:r>
            <w:proofErr w:type="spellStart"/>
            <w:r w:rsidRPr="00894034">
              <w:rPr>
                <w:i/>
                <w:iCs/>
                <w:lang w:val="en-US" w:eastAsia="zh-CN"/>
              </w:rPr>
              <w:t>ConfigCommon</w:t>
            </w:r>
            <w:proofErr w:type="spellEnd"/>
          </w:p>
        </w:tc>
        <w:tc>
          <w:tcPr>
            <w:tcW w:w="3113" w:type="dxa"/>
          </w:tcPr>
          <w:p w14:paraId="4F4117A0" w14:textId="77777777" w:rsidR="002B032C" w:rsidRPr="00610485" w:rsidRDefault="002B032C" w:rsidP="008A37A6">
            <w:pPr>
              <w:pStyle w:val="aff3"/>
              <w:numPr>
                <w:ilvl w:val="0"/>
                <w:numId w:val="37"/>
              </w:numPr>
              <w:ind w:leftChars="0"/>
              <w:rPr>
                <w:lang w:val="en-US" w:eastAsia="zh-CN"/>
              </w:rPr>
            </w:pPr>
            <w:r w:rsidRPr="00610485">
              <w:rPr>
                <w:rFonts w:eastAsiaTheme="minorEastAsia" w:hint="eastAsia"/>
                <w:lang w:val="en-US" w:eastAsia="zh-CN"/>
              </w:rPr>
              <w:t>N</w:t>
            </w:r>
            <w:r w:rsidRPr="00610485">
              <w:rPr>
                <w:rFonts w:eastAsiaTheme="minorEastAsia"/>
                <w:lang w:val="en-US" w:eastAsia="zh-CN"/>
              </w:rPr>
              <w:t>/A</w:t>
            </w:r>
          </w:p>
        </w:tc>
      </w:tr>
      <w:tr w:rsidR="002B032C" w14:paraId="34BC412C" w14:textId="77777777" w:rsidTr="008A37A6">
        <w:tc>
          <w:tcPr>
            <w:tcW w:w="0" w:type="auto"/>
          </w:tcPr>
          <w:p w14:paraId="62A6AC9F" w14:textId="77777777" w:rsidR="002B032C" w:rsidRPr="00E02D29" w:rsidRDefault="002B032C" w:rsidP="008A37A6">
            <w:pPr>
              <w:rPr>
                <w:rFonts w:ascii="Times-Roman" w:hAnsi="Times-Roman" w:hint="eastAsia"/>
                <w:color w:val="000000"/>
              </w:rPr>
            </w:pPr>
            <w:r w:rsidRPr="00E02D29">
              <w:rPr>
                <w:rFonts w:ascii="Times-Roman" w:hAnsi="Times-Roman"/>
                <w:color w:val="000000"/>
              </w:rPr>
              <w:t>UL data arrival, during RRC_CONNECTED or during RRC_INACTIVE while SDT procedure is ongoing,</w:t>
            </w:r>
            <w:r>
              <w:rPr>
                <w:rFonts w:ascii="Times-Roman" w:hAnsi="Times-Roman"/>
                <w:color w:val="000000"/>
              </w:rPr>
              <w:t xml:space="preserve"> </w:t>
            </w:r>
            <w:r w:rsidRPr="00E02D29">
              <w:rPr>
                <w:rFonts w:ascii="Times-Roman" w:hAnsi="Times-Roman"/>
                <w:color w:val="000000"/>
              </w:rPr>
              <w:t>when there are no PUCCH resources for SR available</w:t>
            </w:r>
          </w:p>
        </w:tc>
        <w:tc>
          <w:tcPr>
            <w:tcW w:w="3159" w:type="dxa"/>
          </w:tcPr>
          <w:p w14:paraId="2F3939C9" w14:textId="77777777" w:rsidR="002B032C" w:rsidRPr="00894034" w:rsidRDefault="002B032C" w:rsidP="008A37A6">
            <w:pPr>
              <w:pStyle w:val="aff3"/>
              <w:numPr>
                <w:ilvl w:val="0"/>
                <w:numId w:val="37"/>
              </w:numPr>
              <w:ind w:leftChars="0"/>
              <w:rPr>
                <w:lang w:val="en-US" w:eastAsia="zh-CN"/>
              </w:rPr>
            </w:pPr>
            <w:r w:rsidRPr="00894034">
              <w:rPr>
                <w:lang w:val="en-US" w:eastAsia="zh-CN"/>
              </w:rPr>
              <w:t>C</w:t>
            </w:r>
            <w:r>
              <w:rPr>
                <w:lang w:val="en-US" w:eastAsia="zh-CN"/>
              </w:rPr>
              <w:t>B</w:t>
            </w:r>
            <w:r w:rsidRPr="00894034">
              <w:rPr>
                <w:lang w:val="en-US" w:eastAsia="zh-CN"/>
              </w:rPr>
              <w:t>RA resource configured by</w:t>
            </w:r>
            <w:r w:rsidRPr="00894034">
              <w:rPr>
                <w:i/>
                <w:iCs/>
                <w:lang w:val="en-US" w:eastAsia="zh-CN"/>
              </w:rPr>
              <w:t xml:space="preserve"> RACH-</w:t>
            </w:r>
            <w:proofErr w:type="spellStart"/>
            <w:r w:rsidRPr="00894034">
              <w:rPr>
                <w:i/>
                <w:iCs/>
                <w:lang w:val="en-US" w:eastAsia="zh-CN"/>
              </w:rPr>
              <w:t>ConfigCommon</w:t>
            </w:r>
            <w:proofErr w:type="spellEnd"/>
          </w:p>
        </w:tc>
        <w:tc>
          <w:tcPr>
            <w:tcW w:w="3113" w:type="dxa"/>
          </w:tcPr>
          <w:p w14:paraId="416AAEAF" w14:textId="77777777" w:rsidR="002B032C" w:rsidRPr="00610485" w:rsidRDefault="002B032C" w:rsidP="008A37A6">
            <w:pPr>
              <w:pStyle w:val="aff3"/>
              <w:numPr>
                <w:ilvl w:val="0"/>
                <w:numId w:val="37"/>
              </w:numPr>
              <w:ind w:leftChars="0"/>
              <w:rPr>
                <w:lang w:val="en-US" w:eastAsia="zh-CN"/>
              </w:rPr>
            </w:pPr>
            <w:r w:rsidRPr="00610485">
              <w:rPr>
                <w:rFonts w:eastAsiaTheme="minorEastAsia" w:hint="eastAsia"/>
                <w:lang w:val="en-US" w:eastAsia="zh-CN"/>
              </w:rPr>
              <w:t>N</w:t>
            </w:r>
            <w:r w:rsidRPr="00610485">
              <w:rPr>
                <w:rFonts w:eastAsiaTheme="minorEastAsia"/>
                <w:lang w:val="en-US" w:eastAsia="zh-CN"/>
              </w:rPr>
              <w:t>/A</w:t>
            </w:r>
          </w:p>
        </w:tc>
      </w:tr>
      <w:tr w:rsidR="002B032C" w14:paraId="68B959A5" w14:textId="77777777" w:rsidTr="008A37A6">
        <w:tc>
          <w:tcPr>
            <w:tcW w:w="0" w:type="auto"/>
          </w:tcPr>
          <w:p w14:paraId="351D0768" w14:textId="77777777" w:rsidR="002B032C" w:rsidRPr="00E02D29" w:rsidRDefault="002B032C" w:rsidP="008A37A6">
            <w:pPr>
              <w:rPr>
                <w:rFonts w:ascii="Times-Roman" w:hAnsi="Times-Roman" w:hint="eastAsia"/>
                <w:color w:val="000000"/>
              </w:rPr>
            </w:pPr>
            <w:r w:rsidRPr="00E02D29">
              <w:rPr>
                <w:rFonts w:ascii="Times-Roman" w:hAnsi="Times-Roman"/>
                <w:color w:val="000000"/>
              </w:rPr>
              <w:t>SR failure</w:t>
            </w:r>
          </w:p>
        </w:tc>
        <w:tc>
          <w:tcPr>
            <w:tcW w:w="3159" w:type="dxa"/>
          </w:tcPr>
          <w:p w14:paraId="35B1F321" w14:textId="77777777" w:rsidR="002B032C" w:rsidRPr="00755DBC" w:rsidRDefault="002B032C" w:rsidP="008A37A6">
            <w:pPr>
              <w:pStyle w:val="aff3"/>
              <w:numPr>
                <w:ilvl w:val="0"/>
                <w:numId w:val="37"/>
              </w:numPr>
              <w:ind w:leftChars="0"/>
              <w:rPr>
                <w:i/>
                <w:iCs/>
                <w:lang w:eastAsia="zh-CN"/>
              </w:rPr>
            </w:pPr>
            <w:r w:rsidRPr="00894034">
              <w:rPr>
                <w:lang w:val="en-US" w:eastAsia="zh-CN"/>
              </w:rPr>
              <w:t>C</w:t>
            </w:r>
            <w:r>
              <w:rPr>
                <w:lang w:val="en-US" w:eastAsia="zh-CN"/>
              </w:rPr>
              <w:t>B</w:t>
            </w:r>
            <w:r w:rsidRPr="00894034">
              <w:rPr>
                <w:lang w:val="en-US" w:eastAsia="zh-CN"/>
              </w:rPr>
              <w:t>RA resource configured by</w:t>
            </w:r>
            <w:r w:rsidRPr="00894034">
              <w:rPr>
                <w:i/>
                <w:iCs/>
                <w:lang w:val="en-US" w:eastAsia="zh-CN"/>
              </w:rPr>
              <w:t xml:space="preserve"> RACH-</w:t>
            </w:r>
            <w:proofErr w:type="spellStart"/>
            <w:r w:rsidRPr="00894034">
              <w:rPr>
                <w:i/>
                <w:iCs/>
                <w:lang w:val="en-US" w:eastAsia="zh-CN"/>
              </w:rPr>
              <w:t>ConfigCommon</w:t>
            </w:r>
            <w:proofErr w:type="spellEnd"/>
          </w:p>
        </w:tc>
        <w:tc>
          <w:tcPr>
            <w:tcW w:w="3113" w:type="dxa"/>
          </w:tcPr>
          <w:p w14:paraId="06C9045F" w14:textId="77777777" w:rsidR="002B032C" w:rsidRPr="00610485" w:rsidRDefault="002B032C" w:rsidP="008A37A6">
            <w:pPr>
              <w:pStyle w:val="aff3"/>
              <w:numPr>
                <w:ilvl w:val="0"/>
                <w:numId w:val="37"/>
              </w:numPr>
              <w:ind w:leftChars="0"/>
              <w:rPr>
                <w:lang w:val="en-US" w:eastAsia="zh-CN"/>
              </w:rPr>
            </w:pPr>
            <w:r w:rsidRPr="00610485">
              <w:rPr>
                <w:rFonts w:eastAsiaTheme="minorEastAsia" w:hint="eastAsia"/>
                <w:lang w:val="en-US" w:eastAsia="zh-CN"/>
              </w:rPr>
              <w:t>N</w:t>
            </w:r>
            <w:r w:rsidRPr="00610485">
              <w:rPr>
                <w:rFonts w:eastAsiaTheme="minorEastAsia"/>
                <w:lang w:val="en-US" w:eastAsia="zh-CN"/>
              </w:rPr>
              <w:t>/A</w:t>
            </w:r>
          </w:p>
        </w:tc>
      </w:tr>
      <w:tr w:rsidR="002B032C" w14:paraId="5A55A253" w14:textId="77777777" w:rsidTr="008A37A6">
        <w:tc>
          <w:tcPr>
            <w:tcW w:w="0" w:type="auto"/>
          </w:tcPr>
          <w:p w14:paraId="29B1046E" w14:textId="77777777" w:rsidR="002B032C" w:rsidRPr="00E02D29" w:rsidRDefault="002B032C" w:rsidP="008A37A6">
            <w:pPr>
              <w:rPr>
                <w:rFonts w:ascii="Times-Roman" w:hAnsi="Times-Roman" w:hint="eastAsia"/>
                <w:color w:val="000000"/>
              </w:rPr>
            </w:pPr>
            <w:r w:rsidRPr="00610485">
              <w:rPr>
                <w:rFonts w:ascii="Times-Roman" w:hAnsi="Times-Roman"/>
                <w:color w:val="000000"/>
              </w:rPr>
              <w:t>Request by RRC upon synchronous reconfiguration (</w:t>
            </w:r>
            <w:proofErr w:type="gramStart"/>
            <w:r w:rsidRPr="00610485">
              <w:rPr>
                <w:rFonts w:ascii="Times-Roman" w:hAnsi="Times-Roman"/>
                <w:color w:val="000000"/>
              </w:rPr>
              <w:t>e.g.</w:t>
            </w:r>
            <w:proofErr w:type="gramEnd"/>
            <w:r w:rsidRPr="00610485">
              <w:rPr>
                <w:rFonts w:ascii="Times-Roman" w:hAnsi="Times-Roman"/>
                <w:color w:val="000000"/>
              </w:rPr>
              <w:t xml:space="preserve"> handover)</w:t>
            </w:r>
          </w:p>
        </w:tc>
        <w:tc>
          <w:tcPr>
            <w:tcW w:w="3159" w:type="dxa"/>
          </w:tcPr>
          <w:p w14:paraId="0703C29C" w14:textId="77777777" w:rsidR="002B032C" w:rsidRPr="00755DBC" w:rsidRDefault="002B032C" w:rsidP="008A37A6">
            <w:pPr>
              <w:pStyle w:val="aff3"/>
              <w:numPr>
                <w:ilvl w:val="0"/>
                <w:numId w:val="37"/>
              </w:numPr>
              <w:ind w:leftChars="0"/>
              <w:rPr>
                <w:i/>
                <w:iCs/>
                <w:lang w:eastAsia="zh-CN"/>
              </w:rPr>
            </w:pPr>
            <w:r w:rsidRPr="00894034">
              <w:rPr>
                <w:lang w:val="en-US" w:eastAsia="zh-CN"/>
              </w:rPr>
              <w:t>C</w:t>
            </w:r>
            <w:r>
              <w:rPr>
                <w:lang w:val="en-US" w:eastAsia="zh-CN"/>
              </w:rPr>
              <w:t>B</w:t>
            </w:r>
            <w:r w:rsidRPr="00894034">
              <w:rPr>
                <w:lang w:val="en-US" w:eastAsia="zh-CN"/>
              </w:rPr>
              <w:t>RA resource configured by</w:t>
            </w:r>
            <w:r w:rsidRPr="00894034">
              <w:rPr>
                <w:i/>
                <w:iCs/>
                <w:lang w:val="en-US" w:eastAsia="zh-CN"/>
              </w:rPr>
              <w:t xml:space="preserve"> RACH-</w:t>
            </w:r>
            <w:proofErr w:type="spellStart"/>
            <w:r w:rsidRPr="00894034">
              <w:rPr>
                <w:i/>
                <w:iCs/>
                <w:lang w:val="en-US" w:eastAsia="zh-CN"/>
              </w:rPr>
              <w:t>ConfigCommon</w:t>
            </w:r>
            <w:proofErr w:type="spellEnd"/>
          </w:p>
        </w:tc>
        <w:tc>
          <w:tcPr>
            <w:tcW w:w="3113" w:type="dxa"/>
          </w:tcPr>
          <w:p w14:paraId="364D9B90" w14:textId="77777777" w:rsidR="002B032C" w:rsidRPr="00610485" w:rsidRDefault="002B032C" w:rsidP="008A37A6">
            <w:pPr>
              <w:pStyle w:val="aff3"/>
              <w:numPr>
                <w:ilvl w:val="0"/>
                <w:numId w:val="37"/>
              </w:numPr>
              <w:ind w:leftChars="0"/>
              <w:rPr>
                <w:rFonts w:eastAsiaTheme="minorEastAsia"/>
                <w:lang w:val="en-US" w:eastAsia="zh-CN"/>
              </w:rPr>
            </w:pPr>
            <w:r>
              <w:rPr>
                <w:lang w:val="en-US" w:eastAsia="zh-CN"/>
              </w:rPr>
              <w:t>CFRA</w:t>
            </w:r>
            <w:r w:rsidRPr="0038726B">
              <w:rPr>
                <w:lang w:val="en-US" w:eastAsia="zh-CN"/>
              </w:rPr>
              <w:t xml:space="preserve"> resource </w:t>
            </w:r>
            <w:r>
              <w:rPr>
                <w:lang w:val="en-US" w:eastAsia="zh-CN"/>
              </w:rPr>
              <w:t xml:space="preserve">and preamble </w:t>
            </w:r>
            <w:r w:rsidRPr="0038726B">
              <w:rPr>
                <w:lang w:val="en-US" w:eastAsia="zh-CN"/>
              </w:rPr>
              <w:t>configured by</w:t>
            </w:r>
            <w:r w:rsidRPr="008B7191">
              <w:rPr>
                <w:i/>
                <w:iCs/>
                <w:lang w:val="en-US" w:eastAsia="zh-CN"/>
              </w:rPr>
              <w:t xml:space="preserve"> RACH-</w:t>
            </w:r>
            <w:proofErr w:type="spellStart"/>
            <w:r w:rsidRPr="008B7191">
              <w:rPr>
                <w:i/>
                <w:iCs/>
                <w:lang w:val="en-US" w:eastAsia="zh-CN"/>
              </w:rPr>
              <w:t>ConfigDedicated</w:t>
            </w:r>
            <w:proofErr w:type="spellEnd"/>
          </w:p>
        </w:tc>
      </w:tr>
      <w:tr w:rsidR="002B032C" w14:paraId="7AE13E6F" w14:textId="77777777" w:rsidTr="008A37A6">
        <w:tc>
          <w:tcPr>
            <w:tcW w:w="0" w:type="auto"/>
          </w:tcPr>
          <w:p w14:paraId="22414124" w14:textId="77777777" w:rsidR="002B032C" w:rsidRPr="00E02D29" w:rsidRDefault="002B032C" w:rsidP="008A37A6">
            <w:pPr>
              <w:rPr>
                <w:rFonts w:ascii="Times-Roman" w:hAnsi="Times-Roman" w:hint="eastAsia"/>
                <w:color w:val="000000"/>
              </w:rPr>
            </w:pPr>
            <w:r w:rsidRPr="00E02D29">
              <w:rPr>
                <w:rFonts w:ascii="Times-Roman" w:hAnsi="Times-Roman"/>
                <w:color w:val="000000"/>
              </w:rPr>
              <w:t>RRC Connection Resume procedure from RRC_INACTIVE</w:t>
            </w:r>
          </w:p>
        </w:tc>
        <w:tc>
          <w:tcPr>
            <w:tcW w:w="3159" w:type="dxa"/>
          </w:tcPr>
          <w:p w14:paraId="3C6CC6A3" w14:textId="77777777" w:rsidR="002B032C" w:rsidRPr="00755DBC" w:rsidRDefault="002B032C" w:rsidP="008A37A6">
            <w:pPr>
              <w:pStyle w:val="aff3"/>
              <w:numPr>
                <w:ilvl w:val="0"/>
                <w:numId w:val="37"/>
              </w:numPr>
              <w:ind w:leftChars="0"/>
              <w:rPr>
                <w:i/>
                <w:iCs/>
                <w:lang w:eastAsia="zh-CN"/>
              </w:rPr>
            </w:pPr>
            <w:r w:rsidRPr="00894034">
              <w:rPr>
                <w:lang w:val="en-US" w:eastAsia="zh-CN"/>
              </w:rPr>
              <w:t>C</w:t>
            </w:r>
            <w:r>
              <w:rPr>
                <w:lang w:val="en-US" w:eastAsia="zh-CN"/>
              </w:rPr>
              <w:t>B</w:t>
            </w:r>
            <w:r w:rsidRPr="00894034">
              <w:rPr>
                <w:lang w:val="en-US" w:eastAsia="zh-CN"/>
              </w:rPr>
              <w:t>RA resource configured by</w:t>
            </w:r>
            <w:r w:rsidRPr="00894034">
              <w:rPr>
                <w:i/>
                <w:iCs/>
                <w:lang w:val="en-US" w:eastAsia="zh-CN"/>
              </w:rPr>
              <w:t xml:space="preserve"> RACH-</w:t>
            </w:r>
            <w:proofErr w:type="spellStart"/>
            <w:r w:rsidRPr="00894034">
              <w:rPr>
                <w:i/>
                <w:iCs/>
                <w:lang w:val="en-US" w:eastAsia="zh-CN"/>
              </w:rPr>
              <w:t>ConfigCommon</w:t>
            </w:r>
            <w:proofErr w:type="spellEnd"/>
          </w:p>
        </w:tc>
        <w:tc>
          <w:tcPr>
            <w:tcW w:w="3113" w:type="dxa"/>
          </w:tcPr>
          <w:p w14:paraId="340D3CC6" w14:textId="77777777" w:rsidR="002B032C" w:rsidRPr="00610485" w:rsidRDefault="002B032C" w:rsidP="008A37A6">
            <w:pPr>
              <w:pStyle w:val="aff3"/>
              <w:numPr>
                <w:ilvl w:val="0"/>
                <w:numId w:val="37"/>
              </w:numPr>
              <w:ind w:leftChars="0"/>
              <w:rPr>
                <w:lang w:val="en-US" w:eastAsia="zh-CN"/>
              </w:rPr>
            </w:pPr>
            <w:r w:rsidRPr="00610485">
              <w:rPr>
                <w:rFonts w:eastAsiaTheme="minorEastAsia" w:hint="eastAsia"/>
                <w:lang w:val="en-US" w:eastAsia="zh-CN"/>
              </w:rPr>
              <w:t>N</w:t>
            </w:r>
            <w:r w:rsidRPr="00610485">
              <w:rPr>
                <w:rFonts w:eastAsiaTheme="minorEastAsia"/>
                <w:lang w:val="en-US" w:eastAsia="zh-CN"/>
              </w:rPr>
              <w:t>/A</w:t>
            </w:r>
          </w:p>
        </w:tc>
      </w:tr>
      <w:tr w:rsidR="002B032C" w14:paraId="39D7E686" w14:textId="77777777" w:rsidTr="008A37A6">
        <w:tc>
          <w:tcPr>
            <w:tcW w:w="0" w:type="auto"/>
          </w:tcPr>
          <w:p w14:paraId="2E25259B" w14:textId="77777777" w:rsidR="002B032C" w:rsidRPr="00E02D29" w:rsidRDefault="002B032C" w:rsidP="008A37A6">
            <w:pPr>
              <w:rPr>
                <w:rFonts w:ascii="Times-Roman" w:hAnsi="Times-Roman" w:hint="eastAsia"/>
                <w:color w:val="000000"/>
              </w:rPr>
            </w:pPr>
            <w:r w:rsidRPr="00610485">
              <w:rPr>
                <w:rFonts w:ascii="Times-Roman" w:hAnsi="Times-Roman"/>
                <w:color w:val="000000"/>
              </w:rPr>
              <w:t>To establish time alignment for a secondary TAG</w:t>
            </w:r>
          </w:p>
        </w:tc>
        <w:tc>
          <w:tcPr>
            <w:tcW w:w="3159" w:type="dxa"/>
          </w:tcPr>
          <w:p w14:paraId="622079C2" w14:textId="77777777" w:rsidR="002B032C" w:rsidRPr="00610485" w:rsidRDefault="002B032C" w:rsidP="008A37A6">
            <w:pPr>
              <w:pStyle w:val="aff3"/>
              <w:numPr>
                <w:ilvl w:val="0"/>
                <w:numId w:val="37"/>
              </w:numPr>
              <w:ind w:leftChars="0"/>
              <w:rPr>
                <w:lang w:val="en-US" w:eastAsia="zh-CN"/>
              </w:rPr>
            </w:pPr>
            <w:r>
              <w:rPr>
                <w:rFonts w:hint="eastAsia"/>
                <w:lang w:val="en-US" w:eastAsia="zh-CN"/>
              </w:rPr>
              <w:t>N</w:t>
            </w:r>
            <w:r>
              <w:rPr>
                <w:lang w:val="en-US" w:eastAsia="zh-CN"/>
              </w:rPr>
              <w:t>/A</w:t>
            </w:r>
          </w:p>
        </w:tc>
        <w:tc>
          <w:tcPr>
            <w:tcW w:w="3113" w:type="dxa"/>
          </w:tcPr>
          <w:p w14:paraId="12EBE823" w14:textId="77777777" w:rsidR="002B032C" w:rsidRPr="00FF3AF1" w:rsidRDefault="002B032C" w:rsidP="008A37A6">
            <w:pPr>
              <w:pStyle w:val="aff3"/>
              <w:numPr>
                <w:ilvl w:val="0"/>
                <w:numId w:val="37"/>
              </w:numPr>
              <w:ind w:leftChars="0"/>
              <w:rPr>
                <w:lang w:eastAsia="zh-CN"/>
              </w:rPr>
            </w:pPr>
            <w:r w:rsidRPr="00894034">
              <w:rPr>
                <w:lang w:val="en-US" w:eastAsia="zh-CN"/>
              </w:rPr>
              <w:t>CFRA resource configured by</w:t>
            </w:r>
            <w:r w:rsidRPr="00894034">
              <w:rPr>
                <w:i/>
                <w:iCs/>
                <w:lang w:val="en-US" w:eastAsia="zh-CN"/>
              </w:rPr>
              <w:t xml:space="preserve"> RACH-</w:t>
            </w:r>
            <w:proofErr w:type="spellStart"/>
            <w:r w:rsidRPr="00894034">
              <w:rPr>
                <w:i/>
                <w:iCs/>
                <w:lang w:val="en-US" w:eastAsia="zh-CN"/>
              </w:rPr>
              <w:t>ConfigCommon</w:t>
            </w:r>
            <w:proofErr w:type="spellEnd"/>
          </w:p>
          <w:p w14:paraId="7F354653" w14:textId="77777777" w:rsidR="002B032C" w:rsidRPr="00FF3AF1" w:rsidRDefault="002B032C" w:rsidP="008A37A6">
            <w:pPr>
              <w:pStyle w:val="aff3"/>
              <w:numPr>
                <w:ilvl w:val="0"/>
                <w:numId w:val="37"/>
              </w:numPr>
              <w:ind w:leftChars="0"/>
              <w:rPr>
                <w:lang w:eastAsia="zh-CN"/>
              </w:rPr>
            </w:pPr>
            <w:r w:rsidRPr="00FF3AF1">
              <w:rPr>
                <w:lang w:val="en-US" w:eastAsia="zh-CN"/>
              </w:rPr>
              <w:t>PDCCH order indicating the used PRACH resource and preamble</w:t>
            </w:r>
          </w:p>
        </w:tc>
      </w:tr>
      <w:tr w:rsidR="002B032C" w14:paraId="01E4200F" w14:textId="77777777" w:rsidTr="008A37A6">
        <w:tc>
          <w:tcPr>
            <w:tcW w:w="0" w:type="auto"/>
          </w:tcPr>
          <w:p w14:paraId="2AB36CA3" w14:textId="77777777" w:rsidR="002B032C" w:rsidRPr="00E02D29" w:rsidRDefault="002B032C" w:rsidP="008A37A6">
            <w:pPr>
              <w:rPr>
                <w:rFonts w:ascii="Times-Roman" w:hAnsi="Times-Roman" w:hint="eastAsia"/>
                <w:color w:val="000000"/>
              </w:rPr>
            </w:pPr>
            <w:r>
              <w:rPr>
                <w:lang w:eastAsia="zh-CN"/>
              </w:rPr>
              <w:t>Request for Other SI</w:t>
            </w:r>
          </w:p>
        </w:tc>
        <w:tc>
          <w:tcPr>
            <w:tcW w:w="3159" w:type="dxa"/>
          </w:tcPr>
          <w:p w14:paraId="405B6768" w14:textId="77777777" w:rsidR="002B032C" w:rsidRPr="007E3D4B" w:rsidRDefault="002B032C" w:rsidP="008A37A6">
            <w:pPr>
              <w:pStyle w:val="aff3"/>
              <w:numPr>
                <w:ilvl w:val="0"/>
                <w:numId w:val="35"/>
              </w:numPr>
              <w:ind w:leftChars="0"/>
              <w:rPr>
                <w:i/>
                <w:iCs/>
                <w:lang w:eastAsia="zh-CN"/>
              </w:rPr>
            </w:pPr>
            <w:r w:rsidRPr="00894034">
              <w:rPr>
                <w:lang w:val="en-US" w:eastAsia="zh-CN"/>
              </w:rPr>
              <w:t>C</w:t>
            </w:r>
            <w:r>
              <w:rPr>
                <w:lang w:val="en-US" w:eastAsia="zh-CN"/>
              </w:rPr>
              <w:t>B</w:t>
            </w:r>
            <w:r w:rsidRPr="00894034">
              <w:rPr>
                <w:lang w:val="en-US" w:eastAsia="zh-CN"/>
              </w:rPr>
              <w:t>RA resource configured by</w:t>
            </w:r>
            <w:r w:rsidRPr="00894034">
              <w:rPr>
                <w:i/>
                <w:iCs/>
                <w:lang w:val="en-US" w:eastAsia="zh-CN"/>
              </w:rPr>
              <w:t xml:space="preserve"> RACH-</w:t>
            </w:r>
            <w:proofErr w:type="spellStart"/>
            <w:r w:rsidRPr="00894034">
              <w:rPr>
                <w:i/>
                <w:iCs/>
                <w:lang w:val="en-US" w:eastAsia="zh-CN"/>
              </w:rPr>
              <w:t>ConfigCommon</w:t>
            </w:r>
            <w:proofErr w:type="spellEnd"/>
          </w:p>
          <w:p w14:paraId="0D9AD17C" w14:textId="77777777" w:rsidR="002B032C" w:rsidRPr="0084352D" w:rsidRDefault="002B032C" w:rsidP="008A37A6">
            <w:pPr>
              <w:ind w:hanging="840"/>
              <w:rPr>
                <w:lang w:eastAsia="zh-CN"/>
              </w:rPr>
            </w:pPr>
          </w:p>
        </w:tc>
        <w:tc>
          <w:tcPr>
            <w:tcW w:w="3113" w:type="dxa"/>
          </w:tcPr>
          <w:p w14:paraId="07632737" w14:textId="77777777" w:rsidR="002B032C" w:rsidRPr="008129E5" w:rsidRDefault="002B032C" w:rsidP="008A37A6">
            <w:pPr>
              <w:pStyle w:val="aff3"/>
              <w:numPr>
                <w:ilvl w:val="0"/>
                <w:numId w:val="37"/>
              </w:numPr>
              <w:ind w:leftChars="0"/>
              <w:rPr>
                <w:lang w:val="en-US" w:eastAsia="zh-CN"/>
              </w:rPr>
            </w:pPr>
            <w:r>
              <w:rPr>
                <w:lang w:val="en-US" w:eastAsia="zh-CN"/>
              </w:rPr>
              <w:t>CFRA</w:t>
            </w:r>
            <w:r w:rsidRPr="0038726B">
              <w:rPr>
                <w:lang w:val="en-US" w:eastAsia="zh-CN"/>
              </w:rPr>
              <w:t xml:space="preserve"> resource</w:t>
            </w:r>
            <w:r>
              <w:rPr>
                <w:lang w:val="en-US" w:eastAsia="zh-CN"/>
              </w:rPr>
              <w:t xml:space="preserve"> and preamble</w:t>
            </w:r>
            <w:r w:rsidRPr="0038726B">
              <w:rPr>
                <w:lang w:val="en-US" w:eastAsia="zh-CN"/>
              </w:rPr>
              <w:t xml:space="preserve"> configured by</w:t>
            </w:r>
            <w:r>
              <w:rPr>
                <w:i/>
                <w:iCs/>
                <w:lang w:val="en-US" w:eastAsia="zh-CN"/>
              </w:rPr>
              <w:t xml:space="preserve"> </w:t>
            </w:r>
            <w:r w:rsidRPr="008B7191">
              <w:rPr>
                <w:i/>
                <w:iCs/>
                <w:lang w:val="en-US" w:eastAsia="zh-CN"/>
              </w:rPr>
              <w:t>SI-</w:t>
            </w:r>
            <w:proofErr w:type="spellStart"/>
            <w:r w:rsidRPr="008B7191">
              <w:rPr>
                <w:i/>
                <w:iCs/>
                <w:lang w:val="en-US" w:eastAsia="zh-CN"/>
              </w:rPr>
              <w:t>RequestConfig</w:t>
            </w:r>
            <w:proofErr w:type="spellEnd"/>
          </w:p>
        </w:tc>
      </w:tr>
      <w:tr w:rsidR="002B032C" w14:paraId="75BD774C" w14:textId="77777777" w:rsidTr="008A37A6">
        <w:tc>
          <w:tcPr>
            <w:tcW w:w="0" w:type="auto"/>
          </w:tcPr>
          <w:p w14:paraId="27AE7FF8" w14:textId="77777777" w:rsidR="002B032C" w:rsidRPr="00E02D29" w:rsidRDefault="002B032C" w:rsidP="008A37A6">
            <w:pPr>
              <w:rPr>
                <w:rFonts w:ascii="Times-Roman" w:hAnsi="Times-Roman" w:hint="eastAsia"/>
                <w:color w:val="000000"/>
              </w:rPr>
            </w:pPr>
            <w:r>
              <w:rPr>
                <w:lang w:eastAsia="zh-CN"/>
              </w:rPr>
              <w:t>Beam failure recovery</w:t>
            </w:r>
          </w:p>
        </w:tc>
        <w:tc>
          <w:tcPr>
            <w:tcW w:w="3159" w:type="dxa"/>
          </w:tcPr>
          <w:p w14:paraId="6C70207D" w14:textId="77777777" w:rsidR="002B032C" w:rsidRPr="0084352D" w:rsidRDefault="002B032C" w:rsidP="008A37A6">
            <w:pPr>
              <w:pStyle w:val="aff3"/>
              <w:numPr>
                <w:ilvl w:val="0"/>
                <w:numId w:val="37"/>
              </w:numPr>
              <w:ind w:leftChars="0"/>
              <w:rPr>
                <w:i/>
                <w:iCs/>
                <w:lang w:eastAsia="zh-CN"/>
              </w:rPr>
            </w:pPr>
            <w:r w:rsidRPr="00894034">
              <w:rPr>
                <w:lang w:val="en-US" w:eastAsia="zh-CN"/>
              </w:rPr>
              <w:t>C</w:t>
            </w:r>
            <w:r>
              <w:rPr>
                <w:lang w:val="en-US" w:eastAsia="zh-CN"/>
              </w:rPr>
              <w:t>B</w:t>
            </w:r>
            <w:r w:rsidRPr="00894034">
              <w:rPr>
                <w:lang w:val="en-US" w:eastAsia="zh-CN"/>
              </w:rPr>
              <w:t>RA resource configured by</w:t>
            </w:r>
            <w:r w:rsidRPr="00894034">
              <w:rPr>
                <w:i/>
                <w:iCs/>
                <w:lang w:val="en-US" w:eastAsia="zh-CN"/>
              </w:rPr>
              <w:t xml:space="preserve"> RACH-</w:t>
            </w:r>
            <w:proofErr w:type="spellStart"/>
            <w:r w:rsidRPr="00894034">
              <w:rPr>
                <w:i/>
                <w:iCs/>
                <w:lang w:val="en-US" w:eastAsia="zh-CN"/>
              </w:rPr>
              <w:t>ConfigCommon</w:t>
            </w:r>
            <w:proofErr w:type="spellEnd"/>
          </w:p>
        </w:tc>
        <w:tc>
          <w:tcPr>
            <w:tcW w:w="3113" w:type="dxa"/>
          </w:tcPr>
          <w:p w14:paraId="249B52A0" w14:textId="77777777" w:rsidR="002B032C" w:rsidRPr="00894034" w:rsidRDefault="002B032C" w:rsidP="008A37A6">
            <w:pPr>
              <w:pStyle w:val="aff3"/>
              <w:numPr>
                <w:ilvl w:val="0"/>
                <w:numId w:val="37"/>
              </w:numPr>
              <w:ind w:leftChars="0"/>
              <w:rPr>
                <w:lang w:val="en-US" w:eastAsia="zh-CN"/>
              </w:rPr>
            </w:pPr>
            <w:r>
              <w:rPr>
                <w:lang w:val="en-US" w:eastAsia="zh-CN"/>
              </w:rPr>
              <w:t>CFRA</w:t>
            </w:r>
            <w:r w:rsidRPr="0038726B">
              <w:rPr>
                <w:lang w:val="en-US" w:eastAsia="zh-CN"/>
              </w:rPr>
              <w:t xml:space="preserve"> resource</w:t>
            </w:r>
            <w:r>
              <w:rPr>
                <w:lang w:val="en-US" w:eastAsia="zh-CN"/>
              </w:rPr>
              <w:t>, preamble and root sequence</w:t>
            </w:r>
            <w:r w:rsidRPr="0038726B">
              <w:rPr>
                <w:lang w:val="en-US" w:eastAsia="zh-CN"/>
              </w:rPr>
              <w:t xml:space="preserve"> configured by</w:t>
            </w:r>
            <w:r w:rsidRPr="008B7191">
              <w:rPr>
                <w:i/>
                <w:iCs/>
                <w:lang w:val="en-US" w:eastAsia="zh-CN"/>
              </w:rPr>
              <w:t xml:space="preserve"> </w:t>
            </w:r>
            <w:proofErr w:type="spellStart"/>
            <w:r w:rsidRPr="008B7191">
              <w:rPr>
                <w:i/>
                <w:iCs/>
                <w:lang w:val="en-US" w:eastAsia="zh-CN"/>
              </w:rPr>
              <w:t>BeamFailureRecoveryConfig</w:t>
            </w:r>
            <w:proofErr w:type="spellEnd"/>
          </w:p>
        </w:tc>
      </w:tr>
      <w:tr w:rsidR="002B032C" w14:paraId="6D6B6B3B" w14:textId="77777777" w:rsidTr="008A37A6">
        <w:tc>
          <w:tcPr>
            <w:tcW w:w="0" w:type="auto"/>
          </w:tcPr>
          <w:p w14:paraId="0096A123" w14:textId="77777777" w:rsidR="002B032C" w:rsidRDefault="002B032C" w:rsidP="008A37A6">
            <w:pPr>
              <w:rPr>
                <w:lang w:eastAsia="zh-CN"/>
              </w:rPr>
            </w:pPr>
            <w:r w:rsidRPr="00610485">
              <w:rPr>
                <w:rFonts w:ascii="Times-Roman" w:hAnsi="Times-Roman"/>
                <w:color w:val="000000"/>
              </w:rPr>
              <w:t>SDT in RRC_INACTIVE</w:t>
            </w:r>
          </w:p>
        </w:tc>
        <w:tc>
          <w:tcPr>
            <w:tcW w:w="3159" w:type="dxa"/>
          </w:tcPr>
          <w:p w14:paraId="2DB07F60" w14:textId="77777777" w:rsidR="002B032C" w:rsidRPr="00755DBC" w:rsidRDefault="002B032C" w:rsidP="008A37A6">
            <w:pPr>
              <w:pStyle w:val="aff3"/>
              <w:numPr>
                <w:ilvl w:val="0"/>
                <w:numId w:val="37"/>
              </w:numPr>
              <w:ind w:leftChars="0"/>
              <w:rPr>
                <w:i/>
                <w:iCs/>
                <w:lang w:eastAsia="zh-CN"/>
              </w:rPr>
            </w:pPr>
            <w:r w:rsidRPr="00894034">
              <w:rPr>
                <w:lang w:val="en-US" w:eastAsia="zh-CN"/>
              </w:rPr>
              <w:t>C</w:t>
            </w:r>
            <w:r>
              <w:rPr>
                <w:lang w:val="en-US" w:eastAsia="zh-CN"/>
              </w:rPr>
              <w:t>B</w:t>
            </w:r>
            <w:r w:rsidRPr="00894034">
              <w:rPr>
                <w:lang w:val="en-US" w:eastAsia="zh-CN"/>
              </w:rPr>
              <w:t>RA resource configured by</w:t>
            </w:r>
            <w:r w:rsidRPr="00894034">
              <w:rPr>
                <w:i/>
                <w:iCs/>
                <w:lang w:val="en-US" w:eastAsia="zh-CN"/>
              </w:rPr>
              <w:t xml:space="preserve"> RACH-</w:t>
            </w:r>
            <w:proofErr w:type="spellStart"/>
            <w:r w:rsidRPr="00894034">
              <w:rPr>
                <w:i/>
                <w:iCs/>
                <w:lang w:val="en-US" w:eastAsia="zh-CN"/>
              </w:rPr>
              <w:t>ConfigCommon</w:t>
            </w:r>
            <w:proofErr w:type="spellEnd"/>
          </w:p>
        </w:tc>
        <w:tc>
          <w:tcPr>
            <w:tcW w:w="3113" w:type="dxa"/>
          </w:tcPr>
          <w:p w14:paraId="6713608A" w14:textId="77777777" w:rsidR="002B032C" w:rsidRPr="00894034" w:rsidRDefault="002B032C" w:rsidP="008A37A6">
            <w:pPr>
              <w:pStyle w:val="aff3"/>
              <w:numPr>
                <w:ilvl w:val="0"/>
                <w:numId w:val="37"/>
              </w:numPr>
              <w:ind w:leftChars="0"/>
              <w:rPr>
                <w:lang w:val="en-US" w:eastAsia="zh-CN"/>
              </w:rPr>
            </w:pPr>
            <w:r>
              <w:rPr>
                <w:rFonts w:eastAsiaTheme="minorEastAsia" w:hint="eastAsia"/>
                <w:lang w:val="en-US" w:eastAsia="zh-CN"/>
              </w:rPr>
              <w:t>N</w:t>
            </w:r>
            <w:r>
              <w:rPr>
                <w:rFonts w:eastAsiaTheme="minorEastAsia"/>
                <w:lang w:val="en-US" w:eastAsia="zh-CN"/>
              </w:rPr>
              <w:t>/A</w:t>
            </w:r>
          </w:p>
        </w:tc>
      </w:tr>
      <w:tr w:rsidR="002B032C" w14:paraId="3F14DCA4" w14:textId="77777777" w:rsidTr="008A37A6">
        <w:tc>
          <w:tcPr>
            <w:tcW w:w="0" w:type="auto"/>
          </w:tcPr>
          <w:p w14:paraId="4CFD978A" w14:textId="77777777" w:rsidR="002B032C" w:rsidRPr="008C4888" w:rsidRDefault="002B032C" w:rsidP="008A37A6">
            <w:pPr>
              <w:rPr>
                <w:lang w:eastAsia="zh-CN"/>
              </w:rPr>
            </w:pPr>
            <w:r w:rsidRPr="008C4888">
              <w:rPr>
                <w:rFonts w:ascii="Times-Roman" w:hAnsi="Times-Roman"/>
                <w:color w:val="000000"/>
              </w:rPr>
              <w:t>Positioning purpose during RRC_CONNECTED requiring random access procedure, e.g., when timing advance is needed for UE positioning</w:t>
            </w:r>
          </w:p>
        </w:tc>
        <w:tc>
          <w:tcPr>
            <w:tcW w:w="3159" w:type="dxa"/>
          </w:tcPr>
          <w:p w14:paraId="37AB728F" w14:textId="692ADEDA" w:rsidR="002B032C" w:rsidRPr="008C4888" w:rsidRDefault="00ED2F28" w:rsidP="008A37A6">
            <w:pPr>
              <w:pStyle w:val="aff3"/>
              <w:numPr>
                <w:ilvl w:val="0"/>
                <w:numId w:val="37"/>
              </w:numPr>
              <w:ind w:leftChars="0"/>
              <w:rPr>
                <w:lang w:val="en-US" w:eastAsia="zh-CN"/>
              </w:rPr>
            </w:pPr>
            <w:r w:rsidRPr="00894034">
              <w:rPr>
                <w:lang w:val="en-US" w:eastAsia="zh-CN"/>
              </w:rPr>
              <w:t>C</w:t>
            </w:r>
            <w:r>
              <w:rPr>
                <w:lang w:val="en-US" w:eastAsia="zh-CN"/>
              </w:rPr>
              <w:t>B</w:t>
            </w:r>
            <w:r w:rsidRPr="00894034">
              <w:rPr>
                <w:lang w:val="en-US" w:eastAsia="zh-CN"/>
              </w:rPr>
              <w:t>RA resource configured by</w:t>
            </w:r>
            <w:r w:rsidRPr="00894034">
              <w:rPr>
                <w:i/>
                <w:iCs/>
                <w:lang w:val="en-US" w:eastAsia="zh-CN"/>
              </w:rPr>
              <w:t xml:space="preserve"> RACH-</w:t>
            </w:r>
            <w:proofErr w:type="spellStart"/>
            <w:r w:rsidRPr="00894034">
              <w:rPr>
                <w:i/>
                <w:iCs/>
                <w:lang w:val="en-US" w:eastAsia="zh-CN"/>
              </w:rPr>
              <w:t>ConfigCommon</w:t>
            </w:r>
            <w:proofErr w:type="spellEnd"/>
          </w:p>
        </w:tc>
        <w:tc>
          <w:tcPr>
            <w:tcW w:w="3113" w:type="dxa"/>
          </w:tcPr>
          <w:p w14:paraId="4756A13B" w14:textId="77777777" w:rsidR="002B032C" w:rsidRPr="008C4888" w:rsidRDefault="002B032C" w:rsidP="008A37A6">
            <w:pPr>
              <w:pStyle w:val="aff3"/>
              <w:numPr>
                <w:ilvl w:val="0"/>
                <w:numId w:val="37"/>
              </w:numPr>
              <w:ind w:leftChars="0"/>
              <w:rPr>
                <w:i/>
                <w:iCs/>
                <w:lang w:val="en-US" w:eastAsia="zh-CN"/>
              </w:rPr>
            </w:pPr>
            <w:r w:rsidRPr="008C4888">
              <w:rPr>
                <w:lang w:val="en-US" w:eastAsia="zh-CN"/>
              </w:rPr>
              <w:t>CFRA resource configured by</w:t>
            </w:r>
            <w:r w:rsidRPr="008C4888">
              <w:rPr>
                <w:i/>
                <w:iCs/>
                <w:lang w:val="en-US" w:eastAsia="zh-CN"/>
              </w:rPr>
              <w:t xml:space="preserve"> RACH-</w:t>
            </w:r>
            <w:proofErr w:type="spellStart"/>
            <w:r w:rsidRPr="008C4888">
              <w:rPr>
                <w:i/>
                <w:iCs/>
                <w:lang w:val="en-US" w:eastAsia="zh-CN"/>
              </w:rPr>
              <w:t>ConfigCommon</w:t>
            </w:r>
            <w:proofErr w:type="spellEnd"/>
          </w:p>
          <w:p w14:paraId="617420A2" w14:textId="77777777" w:rsidR="002B032C" w:rsidRPr="008C4888" w:rsidRDefault="002B032C" w:rsidP="008A37A6">
            <w:pPr>
              <w:pStyle w:val="aff3"/>
              <w:numPr>
                <w:ilvl w:val="0"/>
                <w:numId w:val="37"/>
              </w:numPr>
              <w:ind w:leftChars="0"/>
              <w:rPr>
                <w:i/>
                <w:iCs/>
                <w:lang w:val="en-US" w:eastAsia="zh-CN"/>
              </w:rPr>
            </w:pPr>
            <w:r w:rsidRPr="008C4888">
              <w:rPr>
                <w:lang w:val="en-US" w:eastAsia="zh-CN"/>
              </w:rPr>
              <w:t>PDCCH order trigger</w:t>
            </w:r>
          </w:p>
        </w:tc>
      </w:tr>
      <w:tr w:rsidR="002B032C" w14:paraId="6761D0F8" w14:textId="77777777" w:rsidTr="008A37A6">
        <w:tc>
          <w:tcPr>
            <w:tcW w:w="0" w:type="auto"/>
          </w:tcPr>
          <w:p w14:paraId="1E6147BD" w14:textId="77777777" w:rsidR="002B032C" w:rsidRPr="00610485" w:rsidRDefault="002B032C" w:rsidP="008A37A6">
            <w:pPr>
              <w:rPr>
                <w:rFonts w:ascii="Times-Roman" w:hAnsi="Times-Roman" w:hint="eastAsia"/>
                <w:color w:val="000000"/>
              </w:rPr>
            </w:pPr>
            <w:r w:rsidRPr="004D4548">
              <w:rPr>
                <w:lang w:eastAsia="zh-CN"/>
              </w:rPr>
              <w:t xml:space="preserve">Early UL synchronization </w:t>
            </w:r>
            <w:r w:rsidRPr="00E96F07">
              <w:rPr>
                <w:lang w:eastAsia="zh-CN"/>
              </w:rPr>
              <w:t>with an LTM candidate cell</w:t>
            </w:r>
          </w:p>
        </w:tc>
        <w:tc>
          <w:tcPr>
            <w:tcW w:w="3159" w:type="dxa"/>
          </w:tcPr>
          <w:p w14:paraId="1509CE11" w14:textId="77777777" w:rsidR="002B032C" w:rsidRPr="00122104" w:rsidRDefault="002B032C" w:rsidP="008A37A6">
            <w:pPr>
              <w:pStyle w:val="aff3"/>
              <w:numPr>
                <w:ilvl w:val="0"/>
                <w:numId w:val="37"/>
              </w:numPr>
              <w:ind w:leftChars="0"/>
              <w:rPr>
                <w:lang w:val="en-US" w:eastAsia="zh-CN"/>
              </w:rPr>
            </w:pPr>
            <w:r>
              <w:rPr>
                <w:rFonts w:hint="eastAsia"/>
                <w:lang w:val="en-US" w:eastAsia="zh-CN"/>
              </w:rPr>
              <w:t>N</w:t>
            </w:r>
            <w:r>
              <w:rPr>
                <w:lang w:val="en-US" w:eastAsia="zh-CN"/>
              </w:rPr>
              <w:t>/A</w:t>
            </w:r>
          </w:p>
        </w:tc>
        <w:tc>
          <w:tcPr>
            <w:tcW w:w="3113" w:type="dxa"/>
          </w:tcPr>
          <w:p w14:paraId="343322B1" w14:textId="77777777" w:rsidR="002B032C" w:rsidRPr="00122104" w:rsidRDefault="002B032C" w:rsidP="008A37A6">
            <w:pPr>
              <w:pStyle w:val="aff3"/>
              <w:numPr>
                <w:ilvl w:val="0"/>
                <w:numId w:val="37"/>
              </w:numPr>
              <w:ind w:leftChars="0"/>
              <w:rPr>
                <w:lang w:val="en-US" w:eastAsia="zh-CN"/>
              </w:rPr>
            </w:pPr>
            <w:r w:rsidRPr="00122104">
              <w:rPr>
                <w:lang w:val="en-US" w:eastAsia="zh-CN"/>
              </w:rPr>
              <w:t xml:space="preserve">CFRA resource configured by </w:t>
            </w:r>
            <w:proofErr w:type="spellStart"/>
            <w:r w:rsidRPr="007E3D4B">
              <w:rPr>
                <w:i/>
                <w:iCs/>
                <w:lang w:val="en-US" w:eastAsia="zh-CN"/>
              </w:rPr>
              <w:t>EarlyUL-SyncConfig</w:t>
            </w:r>
            <w:proofErr w:type="spellEnd"/>
            <w:r w:rsidRPr="00122104">
              <w:rPr>
                <w:lang w:val="en-US" w:eastAsia="zh-CN"/>
              </w:rPr>
              <w:t xml:space="preserve"> </w:t>
            </w:r>
          </w:p>
          <w:p w14:paraId="28C6A2D7" w14:textId="77777777" w:rsidR="002B032C" w:rsidRPr="00122104" w:rsidRDefault="002B032C" w:rsidP="008A37A6">
            <w:pPr>
              <w:pStyle w:val="aff3"/>
              <w:numPr>
                <w:ilvl w:val="0"/>
                <w:numId w:val="37"/>
              </w:numPr>
              <w:ind w:leftChars="0"/>
              <w:rPr>
                <w:lang w:val="en-US" w:eastAsia="zh-CN"/>
              </w:rPr>
            </w:pPr>
            <w:r w:rsidRPr="00122104">
              <w:rPr>
                <w:lang w:val="en-US" w:eastAsia="zh-CN"/>
              </w:rPr>
              <w:t xml:space="preserve">PDCCH order </w:t>
            </w:r>
            <w:r>
              <w:rPr>
                <w:lang w:val="en-US" w:eastAsia="zh-CN"/>
              </w:rPr>
              <w:t>trigger</w:t>
            </w:r>
          </w:p>
        </w:tc>
      </w:tr>
      <w:tr w:rsidR="002B032C" w14:paraId="2BA37B47" w14:textId="77777777" w:rsidTr="008A37A6">
        <w:tc>
          <w:tcPr>
            <w:tcW w:w="0" w:type="auto"/>
          </w:tcPr>
          <w:p w14:paraId="2E9AA325" w14:textId="77777777" w:rsidR="002B032C" w:rsidRPr="00610485" w:rsidRDefault="002B032C" w:rsidP="008A37A6">
            <w:pPr>
              <w:rPr>
                <w:rFonts w:ascii="Times-Roman" w:hAnsi="Times-Roman" w:hint="eastAsia"/>
                <w:color w:val="000000"/>
              </w:rPr>
            </w:pPr>
            <w:r w:rsidRPr="004D4548">
              <w:rPr>
                <w:lang w:eastAsia="zh-CN"/>
              </w:rPr>
              <w:t>RACH-based LTM cell switch</w:t>
            </w:r>
          </w:p>
        </w:tc>
        <w:tc>
          <w:tcPr>
            <w:tcW w:w="3159" w:type="dxa"/>
          </w:tcPr>
          <w:p w14:paraId="7D718F3D" w14:textId="77777777" w:rsidR="002B032C" w:rsidRPr="007E3D4B" w:rsidRDefault="002B032C" w:rsidP="008A37A6">
            <w:pPr>
              <w:pStyle w:val="aff3"/>
              <w:numPr>
                <w:ilvl w:val="0"/>
                <w:numId w:val="35"/>
              </w:numPr>
              <w:ind w:leftChars="0"/>
              <w:rPr>
                <w:i/>
                <w:iCs/>
                <w:lang w:eastAsia="zh-CN"/>
              </w:rPr>
            </w:pPr>
            <w:r w:rsidRPr="00894034">
              <w:rPr>
                <w:lang w:val="en-US" w:eastAsia="zh-CN"/>
              </w:rPr>
              <w:t>C</w:t>
            </w:r>
            <w:r>
              <w:rPr>
                <w:lang w:val="en-US" w:eastAsia="zh-CN"/>
              </w:rPr>
              <w:t>B</w:t>
            </w:r>
            <w:r w:rsidRPr="00894034">
              <w:rPr>
                <w:lang w:val="en-US" w:eastAsia="zh-CN"/>
              </w:rPr>
              <w:t>RA resource configured by</w:t>
            </w:r>
            <w:r w:rsidRPr="00894034">
              <w:rPr>
                <w:i/>
                <w:iCs/>
                <w:lang w:val="en-US" w:eastAsia="zh-CN"/>
              </w:rPr>
              <w:t xml:space="preserve"> RACH-</w:t>
            </w:r>
            <w:proofErr w:type="spellStart"/>
            <w:r w:rsidRPr="00894034">
              <w:rPr>
                <w:i/>
                <w:iCs/>
                <w:lang w:val="en-US" w:eastAsia="zh-CN"/>
              </w:rPr>
              <w:t>ConfigCommon</w:t>
            </w:r>
            <w:proofErr w:type="spellEnd"/>
          </w:p>
          <w:p w14:paraId="08911E56" w14:textId="77777777" w:rsidR="002B032C" w:rsidRPr="007E3D4B" w:rsidRDefault="002B032C" w:rsidP="008A37A6">
            <w:pPr>
              <w:pStyle w:val="aff3"/>
              <w:numPr>
                <w:ilvl w:val="0"/>
                <w:numId w:val="35"/>
              </w:numPr>
              <w:ind w:leftChars="0"/>
              <w:rPr>
                <w:i/>
                <w:iCs/>
                <w:lang w:eastAsia="zh-CN"/>
              </w:rPr>
            </w:pPr>
            <w:r w:rsidRPr="003541C3">
              <w:rPr>
                <w:lang w:eastAsia="ko-KR"/>
              </w:rPr>
              <w:lastRenderedPageBreak/>
              <w:t>LTM Cell Switch Command MAC CE</w:t>
            </w:r>
            <w:r>
              <w:rPr>
                <w:lang w:eastAsia="ko-KR"/>
              </w:rPr>
              <w:t xml:space="preserve"> </w:t>
            </w:r>
            <w:r>
              <w:rPr>
                <w:lang w:val="en-US" w:eastAsia="zh-CN"/>
              </w:rPr>
              <w:t>trigger</w:t>
            </w:r>
          </w:p>
        </w:tc>
        <w:tc>
          <w:tcPr>
            <w:tcW w:w="3113" w:type="dxa"/>
          </w:tcPr>
          <w:p w14:paraId="4245706E" w14:textId="77777777" w:rsidR="002B032C" w:rsidRPr="007E3D4B" w:rsidRDefault="002B032C" w:rsidP="008A37A6">
            <w:pPr>
              <w:pStyle w:val="aff3"/>
              <w:numPr>
                <w:ilvl w:val="0"/>
                <w:numId w:val="35"/>
              </w:numPr>
              <w:ind w:leftChars="0"/>
              <w:rPr>
                <w:i/>
                <w:iCs/>
                <w:lang w:eastAsia="zh-CN"/>
              </w:rPr>
            </w:pPr>
            <w:r w:rsidRPr="00894034">
              <w:rPr>
                <w:lang w:val="en-US" w:eastAsia="zh-CN"/>
              </w:rPr>
              <w:lastRenderedPageBreak/>
              <w:t>CFRA resource configured by</w:t>
            </w:r>
            <w:r w:rsidRPr="00894034">
              <w:rPr>
                <w:i/>
                <w:iCs/>
                <w:lang w:val="en-US" w:eastAsia="zh-CN"/>
              </w:rPr>
              <w:t xml:space="preserve"> RACH-</w:t>
            </w:r>
            <w:proofErr w:type="spellStart"/>
            <w:r w:rsidRPr="00894034">
              <w:rPr>
                <w:i/>
                <w:iCs/>
                <w:lang w:val="en-US" w:eastAsia="zh-CN"/>
              </w:rPr>
              <w:t>ConfigDedicated</w:t>
            </w:r>
            <w:proofErr w:type="spellEnd"/>
            <w:r w:rsidRPr="00894034">
              <w:rPr>
                <w:i/>
                <w:iCs/>
                <w:lang w:val="en-US" w:eastAsia="zh-CN"/>
              </w:rPr>
              <w:t xml:space="preserve"> </w:t>
            </w:r>
            <w:r w:rsidRPr="00894034">
              <w:rPr>
                <w:lang w:val="en-US" w:eastAsia="zh-CN"/>
              </w:rPr>
              <w:t xml:space="preserve">or </w:t>
            </w:r>
            <w:r w:rsidRPr="00894034">
              <w:rPr>
                <w:i/>
                <w:iCs/>
                <w:lang w:val="en-US" w:eastAsia="zh-CN"/>
              </w:rPr>
              <w:t>RACH-</w:t>
            </w:r>
            <w:proofErr w:type="spellStart"/>
            <w:r w:rsidRPr="00894034">
              <w:rPr>
                <w:i/>
                <w:iCs/>
                <w:lang w:val="en-US" w:eastAsia="zh-CN"/>
              </w:rPr>
              <w:t>ConfigCommon</w:t>
            </w:r>
            <w:proofErr w:type="spellEnd"/>
          </w:p>
          <w:p w14:paraId="7CF705B9" w14:textId="77777777" w:rsidR="002B032C" w:rsidRPr="007E3D4B" w:rsidRDefault="002B032C" w:rsidP="008A37A6">
            <w:pPr>
              <w:pStyle w:val="aff3"/>
              <w:numPr>
                <w:ilvl w:val="0"/>
                <w:numId w:val="35"/>
              </w:numPr>
              <w:ind w:leftChars="0"/>
              <w:rPr>
                <w:i/>
                <w:iCs/>
                <w:lang w:eastAsia="zh-CN"/>
              </w:rPr>
            </w:pPr>
            <w:r w:rsidRPr="003541C3">
              <w:rPr>
                <w:lang w:eastAsia="ko-KR"/>
              </w:rPr>
              <w:lastRenderedPageBreak/>
              <w:t>LTM Cell Switch Command MAC CE</w:t>
            </w:r>
            <w:r>
              <w:rPr>
                <w:lang w:eastAsia="ko-KR"/>
              </w:rPr>
              <w:t xml:space="preserve"> </w:t>
            </w:r>
            <w:r>
              <w:rPr>
                <w:lang w:val="en-US" w:eastAsia="zh-CN"/>
              </w:rPr>
              <w:t>trigger</w:t>
            </w:r>
          </w:p>
        </w:tc>
      </w:tr>
    </w:tbl>
    <w:p w14:paraId="39BD0A04" w14:textId="0AD42080" w:rsidR="002B032C" w:rsidRDefault="002B032C" w:rsidP="002B032C">
      <w:pPr>
        <w:jc w:val="both"/>
        <w:rPr>
          <w:lang w:eastAsia="zh-CN"/>
        </w:rPr>
      </w:pPr>
    </w:p>
    <w:p w14:paraId="24361046" w14:textId="589AB5B6" w:rsidR="002B032C" w:rsidRDefault="002B032C" w:rsidP="002B032C">
      <w:pPr>
        <w:jc w:val="both"/>
        <w:rPr>
          <w:b/>
          <w:bCs/>
          <w:lang w:eastAsia="zh-CN"/>
        </w:rPr>
      </w:pPr>
      <w:r w:rsidRPr="006F0C18">
        <w:rPr>
          <w:rFonts w:hint="eastAsia"/>
          <w:b/>
          <w:bCs/>
          <w:lang w:eastAsia="zh-CN"/>
        </w:rPr>
        <w:t>P</w:t>
      </w:r>
      <w:r w:rsidRPr="006F0C18">
        <w:rPr>
          <w:b/>
          <w:bCs/>
          <w:lang w:eastAsia="zh-CN"/>
        </w:rPr>
        <w:t xml:space="preserve">roposal </w:t>
      </w:r>
      <w:r w:rsidR="004172F6">
        <w:rPr>
          <w:b/>
          <w:bCs/>
          <w:lang w:eastAsia="zh-CN"/>
        </w:rPr>
        <w:t>3</w:t>
      </w:r>
      <w:r w:rsidRPr="006F0C18">
        <w:rPr>
          <w:b/>
          <w:bCs/>
          <w:lang w:eastAsia="zh-CN"/>
        </w:rPr>
        <w:t xml:space="preserve">: </w:t>
      </w:r>
      <w:r>
        <w:rPr>
          <w:b/>
          <w:bCs/>
          <w:lang w:eastAsia="zh-CN"/>
        </w:rPr>
        <w:t>Discuss whether to support all or some of</w:t>
      </w:r>
      <w:r w:rsidRPr="006F0C18">
        <w:rPr>
          <w:b/>
          <w:bCs/>
          <w:lang w:eastAsia="zh-CN"/>
        </w:rPr>
        <w:t xml:space="preserve"> CFRA events in </w:t>
      </w:r>
      <w:r>
        <w:rPr>
          <w:b/>
          <w:bCs/>
          <w:lang w:eastAsia="zh-CN"/>
        </w:rPr>
        <w:t xml:space="preserve">Rel-19 </w:t>
      </w:r>
      <w:r w:rsidRPr="006F0C18">
        <w:rPr>
          <w:b/>
          <w:bCs/>
          <w:lang w:eastAsia="zh-CN"/>
        </w:rPr>
        <w:t xml:space="preserve">SBFD </w:t>
      </w:r>
      <w:r>
        <w:rPr>
          <w:b/>
          <w:bCs/>
          <w:lang w:eastAsia="zh-CN"/>
        </w:rPr>
        <w:t>operation.</w:t>
      </w:r>
    </w:p>
    <w:p w14:paraId="19015927" w14:textId="573A5949" w:rsidR="005D126D" w:rsidRDefault="00461391" w:rsidP="007F72D2">
      <w:pPr>
        <w:pStyle w:val="1"/>
        <w:jc w:val="both"/>
        <w:rPr>
          <w:rFonts w:ascii="Times New Roman" w:hAnsi="Times New Roman"/>
          <w:lang w:val="en-US" w:eastAsia="zh-CN"/>
        </w:rPr>
      </w:pPr>
      <w:r>
        <w:rPr>
          <w:rFonts w:ascii="Times New Roman" w:hAnsi="Times New Roman"/>
          <w:lang w:val="en-US" w:eastAsia="zh-CN"/>
        </w:rPr>
        <w:t>Random access in RRC</w:t>
      </w:r>
      <w:r w:rsidRPr="00461391">
        <w:t xml:space="preserve"> </w:t>
      </w:r>
      <w:r w:rsidRPr="00461391">
        <w:rPr>
          <w:rFonts w:ascii="Times New Roman" w:hAnsi="Times New Roman"/>
          <w:lang w:val="en-US" w:eastAsia="zh-CN"/>
        </w:rPr>
        <w:t>CONNECTED mode</w:t>
      </w:r>
    </w:p>
    <w:p w14:paraId="5DDED849" w14:textId="77777777" w:rsidR="00417F1E" w:rsidRDefault="00417F1E" w:rsidP="00AE4ED0">
      <w:pPr>
        <w:pStyle w:val="2"/>
        <w:ind w:left="0" w:firstLine="0"/>
        <w:rPr>
          <w:rFonts w:ascii="Times New Roman" w:hAnsi="Times New Roman"/>
          <w:lang w:eastAsia="zh-CN"/>
        </w:rPr>
      </w:pPr>
      <w:r>
        <w:rPr>
          <w:rFonts w:ascii="Times New Roman" w:hAnsi="Times New Roman"/>
          <w:lang w:eastAsia="zh-CN"/>
        </w:rPr>
        <w:t>PRACH enhancement</w:t>
      </w:r>
    </w:p>
    <w:p w14:paraId="714B36C1" w14:textId="5090CB94" w:rsidR="00AE4ED0" w:rsidRPr="00E218EF" w:rsidRDefault="00B34FB4" w:rsidP="00E218EF">
      <w:pPr>
        <w:pStyle w:val="30"/>
        <w:rPr>
          <w:lang w:eastAsia="zh-CN"/>
        </w:rPr>
      </w:pPr>
      <w:r w:rsidRPr="00E218EF">
        <w:rPr>
          <w:lang w:eastAsia="zh-CN"/>
        </w:rPr>
        <w:t>PRACH</w:t>
      </w:r>
      <w:r w:rsidR="00462E18" w:rsidRPr="00E218EF">
        <w:rPr>
          <w:lang w:eastAsia="zh-CN"/>
        </w:rPr>
        <w:t xml:space="preserve"> resource</w:t>
      </w:r>
      <w:r w:rsidR="00AE4ED0" w:rsidRPr="00E218EF">
        <w:rPr>
          <w:lang w:eastAsia="zh-CN"/>
        </w:rPr>
        <w:t xml:space="preserve"> configuration</w:t>
      </w:r>
    </w:p>
    <w:p w14:paraId="6288A1A2" w14:textId="0EB6DF2E" w:rsidR="001610F1" w:rsidRDefault="001610F1" w:rsidP="00B33CAC">
      <w:pPr>
        <w:jc w:val="both"/>
        <w:rPr>
          <w:lang w:eastAsia="zh-CN"/>
        </w:rPr>
      </w:pPr>
      <w:r>
        <w:rPr>
          <w:rFonts w:hint="eastAsia"/>
          <w:lang w:eastAsia="zh-CN"/>
        </w:rPr>
        <w:t>T</w:t>
      </w:r>
      <w:r>
        <w:rPr>
          <w:lang w:eastAsia="zh-CN"/>
        </w:rPr>
        <w:t>o support PRACH transmission, RO resource</w:t>
      </w:r>
      <w:r w:rsidR="00016BA7">
        <w:rPr>
          <w:lang w:eastAsia="zh-CN"/>
        </w:rPr>
        <w:t>s</w:t>
      </w:r>
      <w:r>
        <w:rPr>
          <w:lang w:eastAsia="zh-CN"/>
        </w:rPr>
        <w:t xml:space="preserve"> need to be configured in SBFD UL subband, generally there are two options to configure the RO resource</w:t>
      </w:r>
      <w:r w:rsidR="00016BA7">
        <w:rPr>
          <w:lang w:eastAsia="zh-CN"/>
        </w:rPr>
        <w:t>s</w:t>
      </w:r>
      <w:r w:rsidR="00595B89">
        <w:rPr>
          <w:lang w:eastAsia="zh-CN"/>
        </w:rPr>
        <w:t xml:space="preserve"> as in Figure 1:</w:t>
      </w:r>
    </w:p>
    <w:p w14:paraId="57CB95B2" w14:textId="68E9212A" w:rsidR="001610F1" w:rsidRPr="00ED49A3" w:rsidRDefault="001610F1" w:rsidP="001610F1">
      <w:pPr>
        <w:pStyle w:val="aff3"/>
        <w:numPr>
          <w:ilvl w:val="0"/>
          <w:numId w:val="18"/>
        </w:numPr>
        <w:ind w:leftChars="0"/>
        <w:jc w:val="both"/>
        <w:rPr>
          <w:lang w:eastAsia="zh-CN"/>
        </w:rPr>
      </w:pPr>
      <w:r>
        <w:rPr>
          <w:rFonts w:eastAsiaTheme="minorEastAsia"/>
          <w:lang w:eastAsia="zh-CN"/>
        </w:rPr>
        <w:t xml:space="preserve">Option 1: </w:t>
      </w:r>
      <w:r w:rsidR="00701E0C">
        <w:rPr>
          <w:rFonts w:eastAsiaTheme="minorEastAsia"/>
          <w:lang w:eastAsia="zh-CN"/>
        </w:rPr>
        <w:t>Shared</w:t>
      </w:r>
      <w:r>
        <w:rPr>
          <w:rFonts w:eastAsiaTheme="minorEastAsia"/>
          <w:lang w:eastAsia="zh-CN"/>
        </w:rPr>
        <w:t xml:space="preserve"> RO configuration for SBFD aware UE and non-SBFD aware UE;</w:t>
      </w:r>
    </w:p>
    <w:p w14:paraId="2F4BA093" w14:textId="4661DF99" w:rsidR="001610F1" w:rsidRDefault="001610F1" w:rsidP="00B33CAC">
      <w:pPr>
        <w:pStyle w:val="aff3"/>
        <w:numPr>
          <w:ilvl w:val="0"/>
          <w:numId w:val="18"/>
        </w:numPr>
        <w:ind w:leftChars="0"/>
        <w:jc w:val="both"/>
        <w:rPr>
          <w:lang w:eastAsia="zh-CN"/>
        </w:rPr>
      </w:pPr>
      <w:r w:rsidRPr="004821AC">
        <w:rPr>
          <w:rFonts w:eastAsiaTheme="minorEastAsia" w:hint="eastAsia"/>
          <w:lang w:eastAsia="zh-CN"/>
        </w:rPr>
        <w:t>O</w:t>
      </w:r>
      <w:r w:rsidRPr="004821AC">
        <w:rPr>
          <w:rFonts w:eastAsiaTheme="minorEastAsia"/>
          <w:lang w:eastAsia="zh-CN"/>
        </w:rPr>
        <w:t>ption 2:</w:t>
      </w:r>
      <w:r w:rsidR="00701E0C">
        <w:rPr>
          <w:rFonts w:eastAsiaTheme="minorEastAsia"/>
          <w:lang w:eastAsia="zh-CN"/>
        </w:rPr>
        <w:t xml:space="preserve"> </w:t>
      </w:r>
      <w:r w:rsidR="00F0209B">
        <w:rPr>
          <w:rFonts w:eastAsiaTheme="minorEastAsia"/>
          <w:lang w:eastAsia="zh-CN"/>
        </w:rPr>
        <w:t>Separate</w:t>
      </w:r>
      <w:r>
        <w:rPr>
          <w:rFonts w:eastAsiaTheme="minorEastAsia"/>
          <w:lang w:eastAsia="zh-CN"/>
        </w:rPr>
        <w:t xml:space="preserve"> RO configuration</w:t>
      </w:r>
      <w:r w:rsidR="009F4FB0">
        <w:rPr>
          <w:rFonts w:eastAsiaTheme="minorEastAsia"/>
          <w:lang w:eastAsia="zh-CN"/>
        </w:rPr>
        <w:t>s</w:t>
      </w:r>
      <w:r>
        <w:rPr>
          <w:rFonts w:eastAsiaTheme="minorEastAsia"/>
          <w:lang w:eastAsia="zh-CN"/>
        </w:rPr>
        <w:t xml:space="preserve"> for SBFD aware UE and non-SBFD aware UE.</w:t>
      </w:r>
    </w:p>
    <w:p w14:paraId="38DDC666" w14:textId="77777777" w:rsidR="00F0209B" w:rsidRDefault="00F0209B" w:rsidP="00F0209B">
      <w:pPr>
        <w:jc w:val="center"/>
      </w:pPr>
      <w:r>
        <w:object w:dxaOrig="7417" w:dyaOrig="4470" w14:anchorId="15526B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136.2pt" o:ole="">
            <v:imagedata r:id="rId8" o:title=""/>
          </v:shape>
          <o:OLEObject Type="Embed" ProgID="Visio.Drawing.15" ShapeID="_x0000_i1025" DrawAspect="Content" ObjectID="_1769862704" r:id="rId9"/>
        </w:object>
      </w:r>
      <w:r>
        <w:object w:dxaOrig="7471" w:dyaOrig="4366" w14:anchorId="16042A77">
          <v:shape id="_x0000_i1026" type="#_x0000_t75" style="width:234.7pt;height:135.95pt" o:ole="">
            <v:imagedata r:id="rId10" o:title=""/>
          </v:shape>
          <o:OLEObject Type="Embed" ProgID="Visio.Drawing.15" ShapeID="_x0000_i1026" DrawAspect="Content" ObjectID="_1769862705" r:id="rId11"/>
        </w:object>
      </w:r>
    </w:p>
    <w:p w14:paraId="2F110ADD" w14:textId="785A7D60" w:rsidR="00F0209B" w:rsidRPr="001610F1" w:rsidRDefault="00F0209B" w:rsidP="00F0209B">
      <w:pPr>
        <w:jc w:val="center"/>
        <w:rPr>
          <w:rFonts w:eastAsiaTheme="minorEastAsia"/>
          <w:b/>
          <w:bCs/>
          <w:lang w:eastAsia="zh-CN"/>
        </w:rPr>
      </w:pPr>
      <w:r w:rsidRPr="001610F1">
        <w:rPr>
          <w:rFonts w:eastAsiaTheme="minorEastAsia" w:hint="eastAsia"/>
          <w:b/>
          <w:bCs/>
          <w:lang w:eastAsia="zh-CN"/>
        </w:rPr>
        <w:t>O</w:t>
      </w:r>
      <w:r w:rsidRPr="001610F1">
        <w:rPr>
          <w:rFonts w:eastAsiaTheme="minorEastAsia"/>
          <w:b/>
          <w:bCs/>
          <w:lang w:eastAsia="zh-CN"/>
        </w:rPr>
        <w:t>ption 1</w:t>
      </w:r>
      <w:r w:rsidR="00491448">
        <w:rPr>
          <w:rFonts w:eastAsiaTheme="minorEastAsia"/>
          <w:b/>
          <w:bCs/>
          <w:lang w:eastAsia="zh-CN"/>
        </w:rPr>
        <w:t>:</w:t>
      </w:r>
      <w:r w:rsidRPr="001610F1">
        <w:rPr>
          <w:rFonts w:eastAsiaTheme="minorEastAsia"/>
          <w:b/>
          <w:bCs/>
          <w:lang w:eastAsia="zh-CN"/>
        </w:rPr>
        <w:t xml:space="preserve"> </w:t>
      </w:r>
      <w:r>
        <w:rPr>
          <w:rFonts w:eastAsiaTheme="minorEastAsia"/>
          <w:b/>
          <w:bCs/>
          <w:lang w:eastAsia="zh-CN"/>
        </w:rPr>
        <w:t>shared</w:t>
      </w:r>
      <w:r w:rsidRPr="001610F1">
        <w:rPr>
          <w:rFonts w:eastAsiaTheme="minorEastAsia"/>
          <w:b/>
          <w:bCs/>
          <w:lang w:eastAsia="zh-CN"/>
        </w:rPr>
        <w:t xml:space="preserve"> RO configuration                    Option 2</w:t>
      </w:r>
      <w:r w:rsidR="00491448">
        <w:rPr>
          <w:rFonts w:eastAsiaTheme="minorEastAsia"/>
          <w:b/>
          <w:bCs/>
          <w:lang w:eastAsia="zh-CN"/>
        </w:rPr>
        <w:t>:</w:t>
      </w:r>
      <w:r w:rsidRPr="001610F1">
        <w:rPr>
          <w:rFonts w:eastAsiaTheme="minorEastAsia"/>
          <w:b/>
          <w:bCs/>
          <w:lang w:eastAsia="zh-CN"/>
        </w:rPr>
        <w:t xml:space="preserve"> s</w:t>
      </w:r>
      <w:r>
        <w:rPr>
          <w:rFonts w:eastAsiaTheme="minorEastAsia"/>
          <w:b/>
          <w:bCs/>
          <w:lang w:eastAsia="zh-CN"/>
        </w:rPr>
        <w:t>eparate</w:t>
      </w:r>
      <w:r w:rsidRPr="001610F1">
        <w:rPr>
          <w:rFonts w:eastAsiaTheme="minorEastAsia"/>
          <w:b/>
          <w:bCs/>
          <w:lang w:eastAsia="zh-CN"/>
        </w:rPr>
        <w:t xml:space="preserve"> RO configuration</w:t>
      </w:r>
      <w:r w:rsidR="00491448">
        <w:rPr>
          <w:rFonts w:eastAsiaTheme="minorEastAsia"/>
          <w:b/>
          <w:bCs/>
          <w:lang w:eastAsia="zh-CN"/>
        </w:rPr>
        <w:t>s</w:t>
      </w:r>
    </w:p>
    <w:p w14:paraId="3BDA8D50" w14:textId="77777777" w:rsidR="00F0209B" w:rsidRPr="001610F1" w:rsidRDefault="00F0209B" w:rsidP="00F0209B">
      <w:pPr>
        <w:jc w:val="center"/>
        <w:rPr>
          <w:rFonts w:eastAsiaTheme="minorEastAsia"/>
          <w:b/>
          <w:bCs/>
          <w:lang w:eastAsia="zh-CN"/>
        </w:rPr>
      </w:pPr>
      <w:r w:rsidRPr="001610F1">
        <w:rPr>
          <w:rFonts w:eastAsiaTheme="minorEastAsia" w:hint="eastAsia"/>
          <w:b/>
          <w:bCs/>
          <w:lang w:eastAsia="zh-CN"/>
        </w:rPr>
        <w:t>F</w:t>
      </w:r>
      <w:r w:rsidRPr="001610F1">
        <w:rPr>
          <w:rFonts w:eastAsiaTheme="minorEastAsia"/>
          <w:b/>
          <w:bCs/>
          <w:lang w:eastAsia="zh-CN"/>
        </w:rPr>
        <w:t>igure 1. PRACH configuration in SBFD system</w:t>
      </w:r>
    </w:p>
    <w:p w14:paraId="013CD20A" w14:textId="77777777" w:rsidR="00F0209B" w:rsidRPr="00F0209B" w:rsidRDefault="00F0209B" w:rsidP="00B33CAC">
      <w:pPr>
        <w:jc w:val="both"/>
        <w:rPr>
          <w:lang w:eastAsia="zh-CN"/>
        </w:rPr>
      </w:pPr>
    </w:p>
    <w:p w14:paraId="60C94F8D" w14:textId="78C15499" w:rsidR="006E567F" w:rsidRDefault="00903193" w:rsidP="00E671DB">
      <w:pPr>
        <w:jc w:val="both"/>
        <w:rPr>
          <w:lang w:eastAsia="zh-CN"/>
        </w:rPr>
      </w:pPr>
      <w:r>
        <w:rPr>
          <w:lang w:eastAsia="zh-CN"/>
        </w:rPr>
        <w:t xml:space="preserve">For </w:t>
      </w:r>
      <w:r w:rsidR="00F0209B">
        <w:rPr>
          <w:lang w:eastAsia="zh-CN"/>
        </w:rPr>
        <w:t xml:space="preserve">option 1, the same RO configuration is configured </w:t>
      </w:r>
      <w:r w:rsidR="0017008B">
        <w:rPr>
          <w:lang w:eastAsia="zh-CN"/>
        </w:rPr>
        <w:t xml:space="preserve">for </w:t>
      </w:r>
      <w:r w:rsidR="00330210">
        <w:rPr>
          <w:lang w:eastAsia="zh-CN"/>
        </w:rPr>
        <w:t>both SBFD aware</w:t>
      </w:r>
      <w:r w:rsidR="0017008B">
        <w:rPr>
          <w:lang w:eastAsia="zh-CN"/>
        </w:rPr>
        <w:t xml:space="preserve"> </w:t>
      </w:r>
      <w:r w:rsidR="00330210">
        <w:rPr>
          <w:lang w:eastAsia="zh-CN"/>
        </w:rPr>
        <w:t>UE and non-SBFD aware UE</w:t>
      </w:r>
      <w:r w:rsidR="0017008B">
        <w:rPr>
          <w:lang w:eastAsia="zh-CN"/>
        </w:rPr>
        <w:t>,</w:t>
      </w:r>
      <w:r w:rsidR="007159EB">
        <w:rPr>
          <w:lang w:eastAsia="zh-CN"/>
        </w:rPr>
        <w:t xml:space="preserve"> which can reuse </w:t>
      </w:r>
      <w:r w:rsidR="0017008B">
        <w:rPr>
          <w:lang w:eastAsia="zh-CN"/>
        </w:rPr>
        <w:t xml:space="preserve">the </w:t>
      </w:r>
      <w:r w:rsidR="007159EB">
        <w:rPr>
          <w:lang w:eastAsia="zh-CN"/>
        </w:rPr>
        <w:t xml:space="preserve">legacy signalling, such as </w:t>
      </w:r>
      <w:r w:rsidR="007159EB" w:rsidRPr="009F2E08">
        <w:rPr>
          <w:i/>
          <w:iCs/>
          <w:lang w:eastAsia="zh-CN"/>
        </w:rPr>
        <w:t>RACH-</w:t>
      </w:r>
      <w:proofErr w:type="spellStart"/>
      <w:r w:rsidR="007159EB" w:rsidRPr="009F2E08">
        <w:rPr>
          <w:i/>
          <w:iCs/>
          <w:lang w:eastAsia="zh-CN"/>
        </w:rPr>
        <w:t>ConfigCommon</w:t>
      </w:r>
      <w:proofErr w:type="spellEnd"/>
      <w:r w:rsidR="007159EB">
        <w:rPr>
          <w:lang w:eastAsia="zh-CN"/>
        </w:rPr>
        <w:t xml:space="preserve">. To enable the transmission of PRACH in </w:t>
      </w:r>
      <w:r w:rsidR="003D319A">
        <w:rPr>
          <w:lang w:eastAsia="zh-CN"/>
        </w:rPr>
        <w:t xml:space="preserve">SBFD UL subband in </w:t>
      </w:r>
      <w:r w:rsidR="007159EB">
        <w:rPr>
          <w:lang w:eastAsia="zh-CN"/>
        </w:rPr>
        <w:t>DL symbols</w:t>
      </w:r>
      <w:r w:rsidR="0017008B">
        <w:rPr>
          <w:lang w:eastAsia="zh-CN"/>
        </w:rPr>
        <w:t xml:space="preserve"> for SBFD aware UE</w:t>
      </w:r>
      <w:r w:rsidR="007159EB">
        <w:rPr>
          <w:lang w:eastAsia="zh-CN"/>
        </w:rPr>
        <w:t>, the valid RO determination should be enhanced</w:t>
      </w:r>
      <w:r w:rsidR="007159EB">
        <w:rPr>
          <w:rFonts w:hint="eastAsia"/>
          <w:lang w:eastAsia="zh-CN"/>
        </w:rPr>
        <w:t>,</w:t>
      </w:r>
      <w:r w:rsidR="007159EB">
        <w:rPr>
          <w:lang w:eastAsia="zh-CN"/>
        </w:rPr>
        <w:t xml:space="preserve"> e.g., </w:t>
      </w:r>
      <w:r w:rsidR="0017008B">
        <w:rPr>
          <w:lang w:eastAsia="zh-CN"/>
        </w:rPr>
        <w:t xml:space="preserve">to allow RO to be configured </w:t>
      </w:r>
      <w:r w:rsidR="003D319A">
        <w:rPr>
          <w:lang w:eastAsia="zh-CN"/>
        </w:rPr>
        <w:t xml:space="preserve">SBFD UL subband </w:t>
      </w:r>
      <w:r w:rsidR="0017008B">
        <w:rPr>
          <w:lang w:eastAsia="zh-CN"/>
        </w:rPr>
        <w:t>in</w:t>
      </w:r>
      <w:r w:rsidR="007159EB">
        <w:rPr>
          <w:lang w:eastAsia="zh-CN"/>
        </w:rPr>
        <w:t xml:space="preserve"> DL symbols. However, this option has some negative aspects. </w:t>
      </w:r>
    </w:p>
    <w:p w14:paraId="5BEE40F7" w14:textId="4ADD9367" w:rsidR="00121FA4" w:rsidRDefault="00D777DA" w:rsidP="006E567F">
      <w:pPr>
        <w:pStyle w:val="aff3"/>
        <w:numPr>
          <w:ilvl w:val="0"/>
          <w:numId w:val="47"/>
        </w:numPr>
        <w:ind w:leftChars="0"/>
        <w:jc w:val="both"/>
        <w:rPr>
          <w:lang w:eastAsia="zh-CN"/>
        </w:rPr>
      </w:pPr>
      <w:r>
        <w:rPr>
          <w:b/>
          <w:bCs/>
          <w:lang w:eastAsia="zh-CN"/>
        </w:rPr>
        <w:t xml:space="preserve">Frequency </w:t>
      </w:r>
      <w:r w:rsidR="00FF5FA3" w:rsidRPr="00E218EF">
        <w:rPr>
          <w:b/>
          <w:bCs/>
          <w:lang w:eastAsia="zh-CN"/>
        </w:rPr>
        <w:t xml:space="preserve">resource </w:t>
      </w:r>
      <w:r>
        <w:rPr>
          <w:b/>
          <w:bCs/>
          <w:lang w:eastAsia="zh-CN"/>
        </w:rPr>
        <w:t>fragmentation in UL symbols</w:t>
      </w:r>
      <w:r w:rsidR="00FF5FA3">
        <w:rPr>
          <w:lang w:eastAsia="zh-CN"/>
        </w:rPr>
        <w:t>: As in Figure 1,</w:t>
      </w:r>
      <w:r w:rsidR="00121FA4">
        <w:rPr>
          <w:lang w:eastAsia="zh-CN"/>
        </w:rPr>
        <w:t xml:space="preserve"> gNB </w:t>
      </w:r>
      <w:r w:rsidR="00FF5FA3">
        <w:rPr>
          <w:lang w:eastAsia="zh-CN"/>
        </w:rPr>
        <w:t>need</w:t>
      </w:r>
      <w:r w:rsidR="00E16B58">
        <w:rPr>
          <w:lang w:eastAsia="zh-CN"/>
        </w:rPr>
        <w:t>s</w:t>
      </w:r>
      <w:r w:rsidR="00FF5FA3">
        <w:rPr>
          <w:lang w:eastAsia="zh-CN"/>
        </w:rPr>
        <w:t xml:space="preserve"> to </w:t>
      </w:r>
      <w:r w:rsidR="00121FA4">
        <w:rPr>
          <w:lang w:eastAsia="zh-CN"/>
        </w:rPr>
        <w:t xml:space="preserve">configure the PRACH resource within the UL subband, but this will </w:t>
      </w:r>
      <w:r w:rsidR="00C43612">
        <w:rPr>
          <w:lang w:eastAsia="zh-CN"/>
        </w:rPr>
        <w:t>cause</w:t>
      </w:r>
      <w:r w:rsidR="00121FA4">
        <w:rPr>
          <w:lang w:eastAsia="zh-CN"/>
        </w:rPr>
        <w:t xml:space="preserve"> the UL resource </w:t>
      </w:r>
      <w:r w:rsidR="00FF5FA3">
        <w:rPr>
          <w:lang w:eastAsia="zh-CN"/>
        </w:rPr>
        <w:t>fragmentation</w:t>
      </w:r>
      <w:r w:rsidR="00FF5FA3" w:rsidDel="00FF5FA3">
        <w:rPr>
          <w:lang w:eastAsia="zh-CN"/>
        </w:rPr>
        <w:t xml:space="preserve"> </w:t>
      </w:r>
      <w:r w:rsidR="00121FA4">
        <w:rPr>
          <w:lang w:eastAsia="zh-CN"/>
        </w:rPr>
        <w:t>in UL symbols which is not friendly for continuous frequency resource allocation for PUSCH</w:t>
      </w:r>
      <w:r w:rsidR="002B6317">
        <w:rPr>
          <w:lang w:eastAsia="zh-CN"/>
        </w:rPr>
        <w:t xml:space="preserve"> in UL symbols</w:t>
      </w:r>
      <w:r w:rsidR="00F66FBF">
        <w:rPr>
          <w:lang w:eastAsia="zh-CN"/>
        </w:rPr>
        <w:t xml:space="preserve">, especially </w:t>
      </w:r>
      <w:r w:rsidR="002B6317">
        <w:rPr>
          <w:lang w:eastAsia="zh-CN"/>
        </w:rPr>
        <w:t xml:space="preserve">when </w:t>
      </w:r>
      <w:r w:rsidR="00F66FBF">
        <w:rPr>
          <w:lang w:eastAsia="zh-CN"/>
        </w:rPr>
        <w:t>DFT-S-OFDM waveform</w:t>
      </w:r>
      <w:r w:rsidR="002B6317">
        <w:rPr>
          <w:lang w:eastAsia="zh-CN"/>
        </w:rPr>
        <w:t xml:space="preserve"> is used</w:t>
      </w:r>
      <w:r w:rsidR="00F66FBF">
        <w:rPr>
          <w:lang w:eastAsia="zh-CN"/>
        </w:rPr>
        <w:t>.</w:t>
      </w:r>
      <w:r w:rsidR="00C43612">
        <w:rPr>
          <w:lang w:eastAsia="zh-CN"/>
        </w:rPr>
        <w:t xml:space="preserve"> In commercial network, the PRACH resource is typically allocated at the boundaries of </w:t>
      </w:r>
      <w:r w:rsidR="00FF5FA3">
        <w:rPr>
          <w:lang w:eastAsia="zh-CN"/>
        </w:rPr>
        <w:t xml:space="preserve">the </w:t>
      </w:r>
      <w:r w:rsidR="00E16B58">
        <w:rPr>
          <w:lang w:eastAsia="zh-CN"/>
        </w:rPr>
        <w:t xml:space="preserve">UL </w:t>
      </w:r>
      <w:r w:rsidR="00FF5FA3">
        <w:rPr>
          <w:lang w:eastAsia="zh-CN"/>
        </w:rPr>
        <w:t xml:space="preserve">BWP to avoid </w:t>
      </w:r>
      <w:r w:rsidR="00E16B58">
        <w:rPr>
          <w:lang w:eastAsia="zh-CN"/>
        </w:rPr>
        <w:t xml:space="preserve">frequency resource </w:t>
      </w:r>
      <w:r w:rsidR="00FF5FA3">
        <w:rPr>
          <w:lang w:eastAsia="zh-CN"/>
        </w:rPr>
        <w:t>fragmentation</w:t>
      </w:r>
      <w:r w:rsidR="00C43612">
        <w:rPr>
          <w:lang w:eastAsia="zh-CN"/>
        </w:rPr>
        <w:t xml:space="preserve">. </w:t>
      </w:r>
      <w:r w:rsidR="00D7460E">
        <w:rPr>
          <w:lang w:eastAsia="zh-CN"/>
        </w:rPr>
        <w:t>T</w:t>
      </w:r>
      <w:r w:rsidR="00C43612">
        <w:rPr>
          <w:lang w:eastAsia="zh-CN"/>
        </w:rPr>
        <w:t xml:space="preserve">o avoid such </w:t>
      </w:r>
      <w:r w:rsidR="002B6317">
        <w:rPr>
          <w:lang w:eastAsia="zh-CN"/>
        </w:rPr>
        <w:t xml:space="preserve">kind of </w:t>
      </w:r>
      <w:r w:rsidR="00C43612">
        <w:rPr>
          <w:lang w:eastAsia="zh-CN"/>
        </w:rPr>
        <w:t>frequency</w:t>
      </w:r>
      <w:r w:rsidR="00E16B58" w:rsidRPr="00E16B58">
        <w:rPr>
          <w:lang w:eastAsia="zh-CN"/>
        </w:rPr>
        <w:t xml:space="preserve"> </w:t>
      </w:r>
      <w:r w:rsidR="00E16B58">
        <w:rPr>
          <w:lang w:eastAsia="zh-CN"/>
        </w:rPr>
        <w:t>resource</w:t>
      </w:r>
      <w:r w:rsidR="00C43612">
        <w:rPr>
          <w:lang w:eastAsia="zh-CN"/>
        </w:rPr>
        <w:t xml:space="preserve"> </w:t>
      </w:r>
      <w:r w:rsidR="00FF5FA3">
        <w:rPr>
          <w:lang w:eastAsia="zh-CN"/>
        </w:rPr>
        <w:t>fragmentation</w:t>
      </w:r>
      <w:r w:rsidR="00D7460E">
        <w:rPr>
          <w:lang w:eastAsia="zh-CN"/>
        </w:rPr>
        <w:t xml:space="preserve">, </w:t>
      </w:r>
      <w:r w:rsidR="00E16B58">
        <w:rPr>
          <w:lang w:eastAsia="zh-CN"/>
        </w:rPr>
        <w:t xml:space="preserve">one </w:t>
      </w:r>
      <w:r w:rsidR="00D7460E">
        <w:rPr>
          <w:lang w:eastAsia="zh-CN"/>
        </w:rPr>
        <w:t xml:space="preserve">way is to </w:t>
      </w:r>
      <w:r w:rsidR="002B6317">
        <w:rPr>
          <w:lang w:eastAsia="zh-CN"/>
        </w:rPr>
        <w:t xml:space="preserve">enhance the </w:t>
      </w:r>
      <w:r w:rsidR="008E3500">
        <w:rPr>
          <w:lang w:eastAsia="zh-CN"/>
        </w:rPr>
        <w:t>defin</w:t>
      </w:r>
      <w:r w:rsidR="002B6317">
        <w:rPr>
          <w:lang w:eastAsia="zh-CN"/>
        </w:rPr>
        <w:t xml:space="preserve">ition of </w:t>
      </w:r>
      <w:r w:rsidR="008E3500">
        <w:rPr>
          <w:lang w:eastAsia="zh-CN"/>
        </w:rPr>
        <w:t>valid</w:t>
      </w:r>
      <w:r w:rsidR="002B6317">
        <w:rPr>
          <w:lang w:eastAsia="zh-CN"/>
        </w:rPr>
        <w:t>/invalid</w:t>
      </w:r>
      <w:r w:rsidR="008E3500">
        <w:rPr>
          <w:lang w:eastAsia="zh-CN"/>
        </w:rPr>
        <w:t xml:space="preserve"> RO in frequency domain as in Figure 2, </w:t>
      </w:r>
      <w:r w:rsidR="00E16B58">
        <w:rPr>
          <w:lang w:eastAsia="zh-CN"/>
        </w:rPr>
        <w:t xml:space="preserve">so </w:t>
      </w:r>
      <w:r w:rsidR="008E3500">
        <w:rPr>
          <w:lang w:eastAsia="zh-CN"/>
        </w:rPr>
        <w:t>this solution needs more standard effort</w:t>
      </w:r>
      <w:r w:rsidR="00E16B58">
        <w:rPr>
          <w:lang w:eastAsia="zh-CN"/>
        </w:rPr>
        <w:t>s</w:t>
      </w:r>
      <w:r w:rsidR="008E3500">
        <w:rPr>
          <w:lang w:eastAsia="zh-CN"/>
        </w:rPr>
        <w:t>.</w:t>
      </w:r>
    </w:p>
    <w:p w14:paraId="6F6F3426" w14:textId="7EF04360" w:rsidR="0030454D" w:rsidRDefault="0030454D" w:rsidP="0030454D">
      <w:pPr>
        <w:pStyle w:val="aff3"/>
        <w:numPr>
          <w:ilvl w:val="0"/>
          <w:numId w:val="47"/>
        </w:numPr>
        <w:ind w:leftChars="0"/>
        <w:jc w:val="both"/>
        <w:rPr>
          <w:lang w:eastAsia="zh-CN"/>
        </w:rPr>
      </w:pPr>
      <w:r>
        <w:rPr>
          <w:b/>
          <w:bCs/>
          <w:lang w:val="en-US" w:eastAsia="zh-CN"/>
        </w:rPr>
        <w:t>Different preamble allocations in SBFD symbols and non-SBFD symbols:</w:t>
      </w:r>
      <w:r>
        <w:rPr>
          <w:rFonts w:eastAsiaTheme="minorEastAsia"/>
          <w:lang w:eastAsia="zh-CN"/>
        </w:rPr>
        <w:t xml:space="preserve"> </w:t>
      </w:r>
      <w:r>
        <w:rPr>
          <w:lang w:eastAsia="zh-CN"/>
        </w:rPr>
        <w:t xml:space="preserve">Since non-SBFD ware UE can only use ROs in UL symbols, while SBFD aware UE can use both ROs in SBFD symbols and </w:t>
      </w:r>
      <w:r w:rsidR="00680E01">
        <w:rPr>
          <w:lang w:eastAsia="zh-CN"/>
        </w:rPr>
        <w:t>UL</w:t>
      </w:r>
      <w:r>
        <w:rPr>
          <w:lang w:eastAsia="zh-CN"/>
        </w:rPr>
        <w:t xml:space="preserve"> symbols, different preambles should be allocated to SBFD aware UE</w:t>
      </w:r>
      <w:r w:rsidR="000E703D">
        <w:rPr>
          <w:lang w:eastAsia="zh-CN"/>
        </w:rPr>
        <w:t>s</w:t>
      </w:r>
      <w:r>
        <w:rPr>
          <w:lang w:eastAsia="zh-CN"/>
        </w:rPr>
        <w:t xml:space="preserve"> and non-SBFD aware UE</w:t>
      </w:r>
      <w:r w:rsidR="000E703D">
        <w:rPr>
          <w:lang w:eastAsia="zh-CN"/>
        </w:rPr>
        <w:t>s</w:t>
      </w:r>
      <w:r>
        <w:rPr>
          <w:lang w:eastAsia="zh-CN"/>
        </w:rPr>
        <w:t xml:space="preserve"> so that they can be differentiated by gNB to allocate proper resou</w:t>
      </w:r>
      <w:r w:rsidR="008E70E7">
        <w:rPr>
          <w:lang w:eastAsia="zh-CN"/>
        </w:rPr>
        <w:t>r</w:t>
      </w:r>
      <w:r>
        <w:rPr>
          <w:lang w:eastAsia="zh-CN"/>
        </w:rPr>
        <w:t>ces for M</w:t>
      </w:r>
      <w:r w:rsidR="00B71154">
        <w:rPr>
          <w:lang w:eastAsia="zh-CN"/>
        </w:rPr>
        <w:t>sg</w:t>
      </w:r>
      <w:r>
        <w:rPr>
          <w:lang w:eastAsia="zh-CN"/>
        </w:rPr>
        <w:t xml:space="preserve">3 </w:t>
      </w:r>
      <w:r w:rsidR="000E703D">
        <w:rPr>
          <w:lang w:eastAsia="zh-CN"/>
        </w:rPr>
        <w:t>transmission</w:t>
      </w:r>
      <w:r w:rsidR="006A7E4D">
        <w:rPr>
          <w:lang w:eastAsia="zh-CN"/>
        </w:rPr>
        <w:t xml:space="preserve"> (e.g., resources in UL subband in DL symbols can be allocated to SBFD aware UEs for M</w:t>
      </w:r>
      <w:r w:rsidR="00B71154">
        <w:rPr>
          <w:lang w:eastAsia="zh-CN"/>
        </w:rPr>
        <w:t>sg</w:t>
      </w:r>
      <w:r w:rsidR="006A7E4D">
        <w:rPr>
          <w:lang w:eastAsia="zh-CN"/>
        </w:rPr>
        <w:t xml:space="preserve">3 transmission, while resources in UL symbols should be allocated to non-SBFD </w:t>
      </w:r>
      <w:r w:rsidR="00063DD4">
        <w:rPr>
          <w:lang w:eastAsia="zh-CN"/>
        </w:rPr>
        <w:t xml:space="preserve">aware </w:t>
      </w:r>
      <w:r w:rsidR="006A7E4D">
        <w:rPr>
          <w:lang w:eastAsia="zh-CN"/>
        </w:rPr>
        <w:t>UEs for M</w:t>
      </w:r>
      <w:r w:rsidR="00B71154">
        <w:rPr>
          <w:lang w:eastAsia="zh-CN"/>
        </w:rPr>
        <w:t>sg</w:t>
      </w:r>
      <w:r w:rsidR="006A7E4D">
        <w:rPr>
          <w:lang w:eastAsia="zh-CN"/>
        </w:rPr>
        <w:t>3 transmission)</w:t>
      </w:r>
      <w:r>
        <w:rPr>
          <w:lang w:eastAsia="zh-CN"/>
        </w:rPr>
        <w:t xml:space="preserve">. </w:t>
      </w:r>
    </w:p>
    <w:p w14:paraId="2405697C" w14:textId="5B8AC381" w:rsidR="00F938A7" w:rsidRPr="00F938A7" w:rsidRDefault="00D7460E" w:rsidP="007962BC">
      <w:pPr>
        <w:pStyle w:val="aff3"/>
        <w:numPr>
          <w:ilvl w:val="0"/>
          <w:numId w:val="47"/>
        </w:numPr>
        <w:ind w:leftChars="0"/>
        <w:jc w:val="both"/>
        <w:rPr>
          <w:lang w:eastAsia="zh-CN"/>
        </w:rPr>
      </w:pPr>
      <w:r w:rsidRPr="00E218EF">
        <w:rPr>
          <w:rFonts w:eastAsiaTheme="minorEastAsia"/>
          <w:b/>
          <w:bCs/>
          <w:lang w:eastAsia="zh-CN"/>
        </w:rPr>
        <w:t>Conflict</w:t>
      </w:r>
      <w:r w:rsidR="00E9437E" w:rsidRPr="00E218EF">
        <w:rPr>
          <w:rFonts w:eastAsiaTheme="minorEastAsia"/>
          <w:b/>
          <w:bCs/>
          <w:lang w:eastAsia="zh-CN"/>
        </w:rPr>
        <w:t>ed</w:t>
      </w:r>
      <w:r w:rsidR="006E567F" w:rsidRPr="00E218EF">
        <w:rPr>
          <w:rFonts w:eastAsiaTheme="minorEastAsia"/>
          <w:b/>
          <w:bCs/>
          <w:lang w:eastAsia="zh-CN"/>
        </w:rPr>
        <w:t xml:space="preserve"> SSB-to-RO mapping</w:t>
      </w:r>
      <w:r w:rsidR="00E9437E" w:rsidRPr="00E218EF">
        <w:rPr>
          <w:rFonts w:eastAsiaTheme="minorEastAsia"/>
          <w:b/>
          <w:bCs/>
          <w:lang w:eastAsia="zh-CN"/>
        </w:rPr>
        <w:t>s for SBFD ware UE and non-SBFD aware UE</w:t>
      </w:r>
      <w:r w:rsidR="00E9437E">
        <w:rPr>
          <w:rFonts w:eastAsiaTheme="minorEastAsia"/>
          <w:lang w:eastAsia="zh-CN"/>
        </w:rPr>
        <w:t>:</w:t>
      </w:r>
      <w:r w:rsidR="009D5E1E" w:rsidRPr="009D5E1E">
        <w:rPr>
          <w:rFonts w:eastAsiaTheme="minorEastAsia"/>
          <w:lang w:eastAsia="zh-CN"/>
        </w:rPr>
        <w:t xml:space="preserve"> For non-SBFD aware UE, only the ROs in UL symbols are valid</w:t>
      </w:r>
      <w:r w:rsidR="00E9437E">
        <w:rPr>
          <w:rFonts w:eastAsiaTheme="minorEastAsia"/>
          <w:lang w:eastAsia="zh-CN"/>
        </w:rPr>
        <w:t xml:space="preserve">, while </w:t>
      </w:r>
      <w:r w:rsidR="009D5E1E">
        <w:rPr>
          <w:rFonts w:eastAsiaTheme="minorEastAsia"/>
          <w:lang w:eastAsia="zh-CN"/>
        </w:rPr>
        <w:t xml:space="preserve">for SBFD aware UE, the ROs in </w:t>
      </w:r>
      <w:r w:rsidR="00680E01">
        <w:rPr>
          <w:rFonts w:eastAsiaTheme="minorEastAsia"/>
          <w:lang w:eastAsia="zh-CN"/>
        </w:rPr>
        <w:t>SBFD</w:t>
      </w:r>
      <w:r w:rsidR="009D5E1E">
        <w:rPr>
          <w:rFonts w:eastAsiaTheme="minorEastAsia"/>
          <w:lang w:eastAsia="zh-CN"/>
        </w:rPr>
        <w:t xml:space="preserve"> symbols </w:t>
      </w:r>
      <w:r w:rsidR="00E9437E">
        <w:rPr>
          <w:rFonts w:eastAsiaTheme="minorEastAsia"/>
          <w:lang w:eastAsia="zh-CN"/>
        </w:rPr>
        <w:t xml:space="preserve">and UL symbols </w:t>
      </w:r>
      <w:r w:rsidR="009D5E1E">
        <w:rPr>
          <w:rFonts w:eastAsiaTheme="minorEastAsia"/>
          <w:lang w:eastAsia="zh-CN"/>
        </w:rPr>
        <w:t>a</w:t>
      </w:r>
      <w:r w:rsidR="00E9437E">
        <w:rPr>
          <w:rFonts w:eastAsiaTheme="minorEastAsia"/>
          <w:lang w:eastAsia="zh-CN"/>
        </w:rPr>
        <w:t>r</w:t>
      </w:r>
      <w:r w:rsidR="009D5E1E">
        <w:rPr>
          <w:rFonts w:eastAsiaTheme="minorEastAsia"/>
          <w:lang w:eastAsia="zh-CN"/>
        </w:rPr>
        <w:t xml:space="preserve">e </w:t>
      </w:r>
      <w:r w:rsidR="00E9437E">
        <w:rPr>
          <w:rFonts w:eastAsiaTheme="minorEastAsia"/>
          <w:lang w:eastAsia="zh-CN"/>
        </w:rPr>
        <w:t xml:space="preserve">both </w:t>
      </w:r>
      <w:r w:rsidR="009D5E1E">
        <w:rPr>
          <w:rFonts w:eastAsiaTheme="minorEastAsia"/>
          <w:lang w:eastAsia="zh-CN"/>
        </w:rPr>
        <w:t xml:space="preserve">valid. </w:t>
      </w:r>
      <w:r w:rsidR="00E9437E">
        <w:rPr>
          <w:rFonts w:eastAsiaTheme="minorEastAsia"/>
          <w:lang w:eastAsia="zh-CN"/>
        </w:rPr>
        <w:t>For the R</w:t>
      </w:r>
      <w:r w:rsidR="00B53EFD">
        <w:rPr>
          <w:rFonts w:eastAsiaTheme="minorEastAsia"/>
          <w:lang w:eastAsia="zh-CN"/>
        </w:rPr>
        <w:t>O</w:t>
      </w:r>
      <w:r w:rsidR="00E9437E">
        <w:rPr>
          <w:rFonts w:eastAsiaTheme="minorEastAsia"/>
          <w:lang w:eastAsia="zh-CN"/>
        </w:rPr>
        <w:t>s in UL symbol</w:t>
      </w:r>
      <w:r w:rsidR="002943EE">
        <w:rPr>
          <w:rFonts w:eastAsiaTheme="minorEastAsia"/>
          <w:lang w:eastAsia="zh-CN"/>
        </w:rPr>
        <w:t>s</w:t>
      </w:r>
      <w:r w:rsidR="00E9437E">
        <w:rPr>
          <w:rFonts w:eastAsiaTheme="minorEastAsia"/>
          <w:lang w:eastAsia="zh-CN"/>
        </w:rPr>
        <w:t xml:space="preserve">, </w:t>
      </w:r>
      <w:r w:rsidR="009D5E1E">
        <w:rPr>
          <w:rFonts w:eastAsiaTheme="minorEastAsia"/>
          <w:lang w:eastAsia="zh-CN"/>
        </w:rPr>
        <w:t xml:space="preserve">the SSB-to-RO mapping </w:t>
      </w:r>
      <w:r w:rsidR="00E9437E">
        <w:rPr>
          <w:rFonts w:eastAsiaTheme="minorEastAsia"/>
          <w:lang w:eastAsia="zh-CN"/>
        </w:rPr>
        <w:t>may be</w:t>
      </w:r>
      <w:r w:rsidR="009D5E1E">
        <w:rPr>
          <w:rFonts w:eastAsiaTheme="minorEastAsia"/>
          <w:lang w:eastAsia="zh-CN"/>
        </w:rPr>
        <w:t xml:space="preserve"> not the same </w:t>
      </w:r>
      <w:r w:rsidR="00E9437E">
        <w:rPr>
          <w:rFonts w:eastAsiaTheme="minorEastAsia"/>
          <w:lang w:eastAsia="zh-CN"/>
        </w:rPr>
        <w:t xml:space="preserve">for </w:t>
      </w:r>
      <w:r w:rsidR="009D5E1E" w:rsidRPr="009D5E1E">
        <w:rPr>
          <w:rFonts w:eastAsiaTheme="minorEastAsia"/>
          <w:lang w:eastAsia="zh-CN"/>
        </w:rPr>
        <w:t>non-SBFD aware UE</w:t>
      </w:r>
      <w:r w:rsidR="009D5E1E">
        <w:rPr>
          <w:rFonts w:eastAsiaTheme="minorEastAsia"/>
          <w:lang w:eastAsia="zh-CN"/>
        </w:rPr>
        <w:t xml:space="preserve">s and </w:t>
      </w:r>
      <w:r w:rsidR="009D5E1E" w:rsidRPr="009D5E1E">
        <w:rPr>
          <w:rFonts w:eastAsiaTheme="minorEastAsia"/>
          <w:lang w:eastAsia="zh-CN"/>
        </w:rPr>
        <w:t>SBFD aware UE</w:t>
      </w:r>
      <w:r w:rsidR="009D5E1E">
        <w:rPr>
          <w:rFonts w:eastAsiaTheme="minorEastAsia"/>
          <w:lang w:eastAsia="zh-CN"/>
        </w:rPr>
        <w:t>s</w:t>
      </w:r>
      <w:r w:rsidR="00E9437E">
        <w:rPr>
          <w:rFonts w:eastAsiaTheme="minorEastAsia"/>
          <w:lang w:eastAsia="zh-CN"/>
        </w:rPr>
        <w:t>,</w:t>
      </w:r>
      <w:r w:rsidR="005034BB">
        <w:rPr>
          <w:rFonts w:eastAsiaTheme="minorEastAsia"/>
          <w:lang w:eastAsia="zh-CN"/>
        </w:rPr>
        <w:t xml:space="preserve"> which </w:t>
      </w:r>
      <w:r w:rsidR="00E9437E">
        <w:rPr>
          <w:rFonts w:eastAsiaTheme="minorEastAsia"/>
          <w:lang w:eastAsia="zh-CN"/>
        </w:rPr>
        <w:t>will need the gNB to use different Rx beam</w:t>
      </w:r>
      <w:r w:rsidR="00851E92">
        <w:rPr>
          <w:rFonts w:eastAsiaTheme="minorEastAsia"/>
          <w:lang w:eastAsia="zh-CN"/>
        </w:rPr>
        <w:t>s</w:t>
      </w:r>
      <w:r w:rsidR="00E9437E">
        <w:rPr>
          <w:rFonts w:eastAsiaTheme="minorEastAsia"/>
          <w:lang w:eastAsia="zh-CN"/>
        </w:rPr>
        <w:t xml:space="preserve"> to receive the PRACH from SBFD aware UEs and non-SBFD aware UEs</w:t>
      </w:r>
      <w:r w:rsidR="00AE44DE">
        <w:rPr>
          <w:rFonts w:eastAsiaTheme="minorEastAsia"/>
          <w:lang w:eastAsia="zh-CN"/>
        </w:rPr>
        <w:t xml:space="preserve"> in the same symbol</w:t>
      </w:r>
      <w:r w:rsidR="00E9437E">
        <w:rPr>
          <w:rFonts w:eastAsiaTheme="minorEastAsia"/>
          <w:lang w:eastAsia="zh-CN"/>
        </w:rPr>
        <w:t xml:space="preserve">. This will cause difficulty for gNB implementation especially for FR2. </w:t>
      </w:r>
    </w:p>
    <w:p w14:paraId="3229FAB6" w14:textId="0BF857AB" w:rsidR="00DD58E6" w:rsidRDefault="00656224" w:rsidP="00DD58E6">
      <w:pPr>
        <w:pStyle w:val="aff3"/>
        <w:numPr>
          <w:ilvl w:val="0"/>
          <w:numId w:val="47"/>
        </w:numPr>
        <w:ind w:leftChars="0"/>
        <w:jc w:val="both"/>
        <w:rPr>
          <w:lang w:eastAsia="zh-CN"/>
        </w:rPr>
      </w:pPr>
      <w:r w:rsidRPr="00FF5FA3">
        <w:rPr>
          <w:b/>
          <w:bCs/>
          <w:lang w:eastAsia="zh-CN"/>
        </w:rPr>
        <w:lastRenderedPageBreak/>
        <w:t>Inflexible</w:t>
      </w:r>
      <w:r w:rsidRPr="00451C78">
        <w:rPr>
          <w:b/>
          <w:bCs/>
          <w:lang w:eastAsia="zh-CN"/>
        </w:rPr>
        <w:t xml:space="preserve"> </w:t>
      </w:r>
      <w:r w:rsidR="00F938A7" w:rsidRPr="00E218EF">
        <w:rPr>
          <w:rFonts w:eastAsiaTheme="minorEastAsia"/>
          <w:b/>
          <w:bCs/>
          <w:lang w:eastAsia="zh-CN"/>
        </w:rPr>
        <w:t>PRACH format configuration</w:t>
      </w:r>
      <w:r>
        <w:rPr>
          <w:rFonts w:eastAsiaTheme="minorEastAsia"/>
          <w:lang w:eastAsia="zh-CN"/>
        </w:rPr>
        <w:t>:</w:t>
      </w:r>
      <w:r w:rsidR="00F938A7">
        <w:rPr>
          <w:rFonts w:eastAsiaTheme="minorEastAsia"/>
          <w:lang w:eastAsia="zh-CN"/>
        </w:rPr>
        <w:t xml:space="preserve"> </w:t>
      </w:r>
      <w:r w:rsidR="00343851">
        <w:rPr>
          <w:lang w:eastAsia="zh-CN"/>
        </w:rPr>
        <w:t xml:space="preserve">As </w:t>
      </w:r>
      <w:r>
        <w:rPr>
          <w:lang w:eastAsia="zh-CN"/>
        </w:rPr>
        <w:t xml:space="preserve">the </w:t>
      </w:r>
      <w:r w:rsidR="00343851">
        <w:rPr>
          <w:lang w:eastAsia="zh-CN"/>
        </w:rPr>
        <w:t xml:space="preserve">discussion in section </w:t>
      </w:r>
      <w:r>
        <w:rPr>
          <w:lang w:eastAsia="zh-CN"/>
        </w:rPr>
        <w:t>4.1</w:t>
      </w:r>
      <w:r w:rsidR="00343851">
        <w:rPr>
          <w:lang w:eastAsia="zh-CN"/>
        </w:rPr>
        <w:t xml:space="preserve">, one of the motivations to support random access in SBFD is to enable long PRACH format, e.g., PRACH format 0 in DDDSU slot format. If the shared RO is used, </w:t>
      </w:r>
      <w:r w:rsidR="00126F32">
        <w:rPr>
          <w:lang w:eastAsia="zh-CN"/>
        </w:rPr>
        <w:t>gNB cannot configure the PRACH format 0.</w:t>
      </w:r>
    </w:p>
    <w:p w14:paraId="09674749" w14:textId="1B0FDB72" w:rsidR="00DD58E6" w:rsidRDefault="007D0001" w:rsidP="00DD58E6">
      <w:pPr>
        <w:jc w:val="center"/>
      </w:pPr>
      <w:r>
        <w:object w:dxaOrig="7418" w:dyaOrig="4471" w14:anchorId="5A26737D">
          <v:shape id="_x0000_i1027" type="#_x0000_t75" style="width:225.5pt;height:136.2pt" o:ole="">
            <v:imagedata r:id="rId12" o:title=""/>
          </v:shape>
          <o:OLEObject Type="Embed" ProgID="Visio.Drawing.15" ShapeID="_x0000_i1027" DrawAspect="Content" ObjectID="_1769862706" r:id="rId13"/>
        </w:object>
      </w:r>
    </w:p>
    <w:p w14:paraId="1A54251E" w14:textId="69038C23" w:rsidR="00DD58E6" w:rsidRPr="001610F1" w:rsidRDefault="00DD58E6" w:rsidP="00DD58E6">
      <w:pPr>
        <w:jc w:val="center"/>
        <w:rPr>
          <w:rFonts w:eastAsiaTheme="minorEastAsia"/>
          <w:b/>
          <w:bCs/>
          <w:lang w:eastAsia="zh-CN"/>
        </w:rPr>
      </w:pPr>
      <w:r w:rsidRPr="001610F1">
        <w:rPr>
          <w:rFonts w:eastAsiaTheme="minorEastAsia" w:hint="eastAsia"/>
          <w:b/>
          <w:bCs/>
          <w:lang w:eastAsia="zh-CN"/>
        </w:rPr>
        <w:t>F</w:t>
      </w:r>
      <w:r w:rsidRPr="001610F1">
        <w:rPr>
          <w:rFonts w:eastAsiaTheme="minorEastAsia"/>
          <w:b/>
          <w:bCs/>
          <w:lang w:eastAsia="zh-CN"/>
        </w:rPr>
        <w:t xml:space="preserve">igure </w:t>
      </w:r>
      <w:r>
        <w:rPr>
          <w:rFonts w:eastAsiaTheme="minorEastAsia"/>
          <w:b/>
          <w:bCs/>
          <w:lang w:eastAsia="zh-CN"/>
        </w:rPr>
        <w:t>2</w:t>
      </w:r>
      <w:r w:rsidRPr="001610F1">
        <w:rPr>
          <w:rFonts w:eastAsiaTheme="minorEastAsia"/>
          <w:b/>
          <w:bCs/>
          <w:lang w:eastAsia="zh-CN"/>
        </w:rPr>
        <w:t>.</w:t>
      </w:r>
      <w:r>
        <w:rPr>
          <w:rFonts w:eastAsiaTheme="minorEastAsia"/>
          <w:b/>
          <w:bCs/>
          <w:lang w:eastAsia="zh-CN"/>
        </w:rPr>
        <w:t xml:space="preserve"> Invalid RO</w:t>
      </w:r>
      <w:r w:rsidRPr="001610F1">
        <w:rPr>
          <w:rFonts w:eastAsiaTheme="minorEastAsia"/>
          <w:b/>
          <w:bCs/>
          <w:lang w:eastAsia="zh-CN"/>
        </w:rPr>
        <w:t xml:space="preserve"> in SBFD </w:t>
      </w:r>
      <w:r>
        <w:rPr>
          <w:rFonts w:eastAsiaTheme="minorEastAsia"/>
          <w:b/>
          <w:bCs/>
          <w:lang w:eastAsia="zh-CN"/>
        </w:rPr>
        <w:t>symbols</w:t>
      </w:r>
    </w:p>
    <w:p w14:paraId="2FA24E9B" w14:textId="4F7B036D" w:rsidR="007159EB" w:rsidRPr="00131716" w:rsidRDefault="00903193" w:rsidP="00D5168E">
      <w:pPr>
        <w:jc w:val="both"/>
        <w:rPr>
          <w:lang w:eastAsia="zh-CN"/>
        </w:rPr>
      </w:pPr>
      <w:r>
        <w:rPr>
          <w:lang w:eastAsia="zh-CN"/>
        </w:rPr>
        <w:t>F</w:t>
      </w:r>
      <w:r w:rsidR="00131716">
        <w:rPr>
          <w:lang w:eastAsia="zh-CN"/>
        </w:rPr>
        <w:t xml:space="preserve">or Option 2, all these issues can be avoided. For example, the </w:t>
      </w:r>
      <w:proofErr w:type="spellStart"/>
      <w:r w:rsidR="007159EB" w:rsidRPr="00380EF6">
        <w:rPr>
          <w:rFonts w:ascii="Times-Roman" w:hAnsi="Times-Roman"/>
          <w:i/>
          <w:iCs/>
          <w:color w:val="000000"/>
        </w:rPr>
        <w:t>prach-ConfigurationIndex</w:t>
      </w:r>
      <w:proofErr w:type="spellEnd"/>
      <w:r w:rsidR="007159EB">
        <w:rPr>
          <w:rFonts w:ascii="Times-Roman" w:hAnsi="Times-Roman"/>
          <w:i/>
          <w:iCs/>
          <w:color w:val="000000"/>
        </w:rPr>
        <w:t xml:space="preserve"> </w:t>
      </w:r>
      <w:r w:rsidR="00131716">
        <w:rPr>
          <w:rFonts w:ascii="Times-Roman" w:hAnsi="Times-Roman"/>
          <w:color w:val="000000"/>
        </w:rPr>
        <w:t>can</w:t>
      </w:r>
      <w:r w:rsidR="007159EB">
        <w:rPr>
          <w:rFonts w:ascii="Times-Roman" w:hAnsi="Times-Roman"/>
          <w:color w:val="000000"/>
        </w:rPr>
        <w:t xml:space="preserve"> be different </w:t>
      </w:r>
      <w:r w:rsidR="00A0722B">
        <w:rPr>
          <w:rFonts w:ascii="Times-Roman" w:hAnsi="Times-Roman"/>
          <w:color w:val="000000"/>
        </w:rPr>
        <w:t xml:space="preserve">between </w:t>
      </w:r>
      <w:r w:rsidR="007159EB">
        <w:rPr>
          <w:rFonts w:ascii="Times-Roman" w:hAnsi="Times-Roman"/>
          <w:color w:val="000000"/>
        </w:rPr>
        <w:t>PRACH configuration</w:t>
      </w:r>
      <w:r w:rsidR="00A0722B">
        <w:rPr>
          <w:rFonts w:ascii="Times-Roman" w:hAnsi="Times-Roman"/>
          <w:color w:val="000000"/>
        </w:rPr>
        <w:t>s</w:t>
      </w:r>
      <w:r w:rsidR="007159EB">
        <w:rPr>
          <w:rFonts w:ascii="Times-Roman" w:hAnsi="Times-Roman"/>
          <w:color w:val="000000"/>
        </w:rPr>
        <w:t xml:space="preserve"> in SBFD symbols and </w:t>
      </w:r>
      <w:r w:rsidR="00BD30F4">
        <w:rPr>
          <w:rFonts w:ascii="Times-Roman" w:hAnsi="Times-Roman"/>
          <w:color w:val="000000"/>
        </w:rPr>
        <w:t>UL</w:t>
      </w:r>
      <w:r w:rsidR="007159EB">
        <w:rPr>
          <w:rFonts w:ascii="Times-Roman" w:hAnsi="Times-Roman"/>
          <w:color w:val="000000"/>
        </w:rPr>
        <w:t xml:space="preserve"> symbols</w:t>
      </w:r>
      <w:r w:rsidR="00A0722B">
        <w:rPr>
          <w:rFonts w:ascii="Times-Roman" w:hAnsi="Times-Roman"/>
          <w:color w:val="000000"/>
        </w:rPr>
        <w:t>,</w:t>
      </w:r>
      <w:r w:rsidR="00131716">
        <w:rPr>
          <w:rFonts w:ascii="Times-Roman" w:hAnsi="Times-Roman"/>
          <w:color w:val="000000"/>
        </w:rPr>
        <w:t xml:space="preserve"> </w:t>
      </w:r>
      <w:r w:rsidR="00A0722B">
        <w:rPr>
          <w:rFonts w:ascii="Times-Roman" w:hAnsi="Times-Roman"/>
          <w:color w:val="000000"/>
        </w:rPr>
        <w:t>so that</w:t>
      </w:r>
      <w:r w:rsidR="00131716">
        <w:rPr>
          <w:rFonts w:ascii="Times-Roman" w:hAnsi="Times-Roman"/>
          <w:color w:val="000000"/>
        </w:rPr>
        <w:t xml:space="preserve"> different PRACH format</w:t>
      </w:r>
      <w:r w:rsidR="00B817C8">
        <w:rPr>
          <w:rFonts w:ascii="Times-Roman" w:hAnsi="Times-Roman"/>
          <w:color w:val="000000"/>
        </w:rPr>
        <w:t>s</w:t>
      </w:r>
      <w:r w:rsidR="00E70096">
        <w:rPr>
          <w:rFonts w:ascii="Times-Roman" w:hAnsi="Times-Roman"/>
          <w:color w:val="000000"/>
        </w:rPr>
        <w:t xml:space="preserve"> and the</w:t>
      </w:r>
      <w:r w:rsidR="007159EB">
        <w:rPr>
          <w:rFonts w:ascii="Times-Roman" w:hAnsi="Times-Roman"/>
          <w:color w:val="000000"/>
        </w:rPr>
        <w:t xml:space="preserve"> frequency resource configuration parameters</w:t>
      </w:r>
      <w:r w:rsidR="00BD30F4">
        <w:rPr>
          <w:rFonts w:ascii="Times-Roman" w:hAnsi="Times-Roman"/>
          <w:color w:val="000000"/>
        </w:rPr>
        <w:t>, e.g.,</w:t>
      </w:r>
      <w:r w:rsidR="007159EB">
        <w:rPr>
          <w:rFonts w:ascii="Times-Roman" w:hAnsi="Times-Roman"/>
          <w:color w:val="000000"/>
        </w:rPr>
        <w:t xml:space="preserve"> </w:t>
      </w:r>
      <w:r w:rsidR="007159EB" w:rsidRPr="00380EF6">
        <w:rPr>
          <w:rFonts w:ascii="Times-Roman" w:hAnsi="Times-Roman"/>
          <w:i/>
          <w:iCs/>
          <w:color w:val="000000"/>
        </w:rPr>
        <w:t>msg1-FDM</w:t>
      </w:r>
      <w:r w:rsidR="007159EB">
        <w:rPr>
          <w:rFonts w:ascii="Times-Roman" w:hAnsi="Times-Roman"/>
          <w:color w:val="000000"/>
        </w:rPr>
        <w:t xml:space="preserve"> and </w:t>
      </w:r>
      <w:r w:rsidR="007159EB" w:rsidRPr="00380EF6">
        <w:rPr>
          <w:rFonts w:ascii="Times-Roman" w:hAnsi="Times-Roman"/>
          <w:i/>
          <w:iCs/>
          <w:color w:val="000000"/>
        </w:rPr>
        <w:t>msg1-FrequencyStart</w:t>
      </w:r>
      <w:r w:rsidR="00BD30F4">
        <w:rPr>
          <w:rFonts w:ascii="Times-Roman" w:hAnsi="Times-Roman"/>
          <w:i/>
          <w:iCs/>
          <w:color w:val="000000"/>
        </w:rPr>
        <w:t>,</w:t>
      </w:r>
      <w:r w:rsidR="00DB1755">
        <w:rPr>
          <w:rFonts w:ascii="Times-Roman" w:hAnsi="Times-Roman"/>
          <w:i/>
          <w:iCs/>
          <w:color w:val="000000"/>
        </w:rPr>
        <w:t xml:space="preserve"> </w:t>
      </w:r>
      <w:r w:rsidR="00A0722B" w:rsidRPr="00E218EF">
        <w:rPr>
          <w:rFonts w:ascii="Times-Roman" w:hAnsi="Times-Roman" w:hint="eastAsia"/>
          <w:color w:val="000000"/>
        </w:rPr>
        <w:t>can be used</w:t>
      </w:r>
      <w:r w:rsidR="00DB1755" w:rsidRPr="00DB1755">
        <w:rPr>
          <w:rFonts w:ascii="Times-Roman" w:hAnsi="Times-Roman"/>
          <w:color w:val="000000"/>
        </w:rPr>
        <w:t xml:space="preserve"> </w:t>
      </w:r>
      <w:r w:rsidR="00DB1755">
        <w:rPr>
          <w:rFonts w:ascii="Times-Roman" w:hAnsi="Times-Roman"/>
          <w:color w:val="000000"/>
        </w:rPr>
        <w:t xml:space="preserve">to </w:t>
      </w:r>
      <w:r w:rsidR="00A0722B">
        <w:rPr>
          <w:rFonts w:ascii="Times-Roman" w:hAnsi="Times-Roman"/>
          <w:color w:val="000000"/>
        </w:rPr>
        <w:t xml:space="preserve">improve the coverage performance and </w:t>
      </w:r>
      <w:r w:rsidR="00B519F0">
        <w:rPr>
          <w:rFonts w:ascii="Times-Roman" w:hAnsi="Times-Roman"/>
          <w:color w:val="000000"/>
        </w:rPr>
        <w:t>avoid</w:t>
      </w:r>
      <w:r w:rsidR="007159EB">
        <w:rPr>
          <w:rFonts w:ascii="Times-Roman" w:hAnsi="Times-Roman"/>
          <w:color w:val="000000"/>
        </w:rPr>
        <w:t xml:space="preserve"> UL resource </w:t>
      </w:r>
      <w:r w:rsidR="00DB1755">
        <w:rPr>
          <w:lang w:eastAsia="zh-CN"/>
        </w:rPr>
        <w:t>fragment</w:t>
      </w:r>
      <w:r w:rsidR="00BD30F4">
        <w:rPr>
          <w:lang w:eastAsia="zh-CN"/>
        </w:rPr>
        <w:t>ation</w:t>
      </w:r>
      <w:r w:rsidR="00C04EEE">
        <w:rPr>
          <w:lang w:eastAsia="zh-CN"/>
        </w:rPr>
        <w:t xml:space="preserve"> in UL symbols</w:t>
      </w:r>
      <w:r w:rsidR="007159EB">
        <w:rPr>
          <w:rFonts w:ascii="Times-Roman" w:hAnsi="Times-Roman"/>
          <w:color w:val="000000"/>
        </w:rPr>
        <w:t>.</w:t>
      </w:r>
      <w:r w:rsidR="00E60F05">
        <w:rPr>
          <w:rFonts w:ascii="Times-Roman" w:hAnsi="Times-Roman"/>
          <w:color w:val="000000"/>
        </w:rPr>
        <w:t xml:space="preserve"> It is also natural to </w:t>
      </w:r>
      <w:r w:rsidR="00A0722B">
        <w:rPr>
          <w:rFonts w:ascii="Times-Roman" w:hAnsi="Times-Roman"/>
          <w:color w:val="000000"/>
        </w:rPr>
        <w:t xml:space="preserve">apply </w:t>
      </w:r>
      <w:r w:rsidR="00E60F05">
        <w:rPr>
          <w:rFonts w:ascii="Times-Roman" w:hAnsi="Times-Roman"/>
          <w:color w:val="000000"/>
        </w:rPr>
        <w:t xml:space="preserve">separate the SSB-to-RO mapping </w:t>
      </w:r>
      <w:r w:rsidR="00BD30F4">
        <w:rPr>
          <w:rFonts w:ascii="Times-Roman" w:hAnsi="Times-Roman"/>
          <w:color w:val="000000"/>
        </w:rPr>
        <w:t xml:space="preserve">rules </w:t>
      </w:r>
      <w:r w:rsidR="00E60F05">
        <w:rPr>
          <w:rFonts w:ascii="Times-Roman" w:hAnsi="Times-Roman"/>
          <w:color w:val="000000"/>
        </w:rPr>
        <w:t xml:space="preserve">between SBFD symbols and </w:t>
      </w:r>
      <w:r w:rsidR="00BD30F4">
        <w:rPr>
          <w:rFonts w:ascii="Times-Roman" w:hAnsi="Times-Roman"/>
          <w:color w:val="000000"/>
        </w:rPr>
        <w:t>UL</w:t>
      </w:r>
      <w:r w:rsidR="00E60F05">
        <w:rPr>
          <w:rFonts w:ascii="Times-Roman" w:hAnsi="Times-Roman"/>
          <w:color w:val="000000"/>
        </w:rPr>
        <w:t xml:space="preserve"> symbols</w:t>
      </w:r>
      <w:r w:rsidR="00A0722B">
        <w:rPr>
          <w:rFonts w:ascii="Times-Roman" w:hAnsi="Times-Roman"/>
          <w:color w:val="000000"/>
        </w:rPr>
        <w:t>, so that there is no</w:t>
      </w:r>
      <w:r w:rsidR="00A0722B" w:rsidRPr="00A0722B">
        <w:rPr>
          <w:rFonts w:ascii="Times-Roman" w:hAnsi="Times-Roman"/>
          <w:color w:val="000000"/>
        </w:rPr>
        <w:t xml:space="preserve"> </w:t>
      </w:r>
      <w:r w:rsidR="00A0722B" w:rsidRPr="00E218EF">
        <w:rPr>
          <w:rFonts w:eastAsiaTheme="minorEastAsia"/>
          <w:lang w:eastAsia="zh-CN"/>
        </w:rPr>
        <w:t>SSB-to-RO mapping conflicting issue for SBFD ware UE and non-SBFD aware UE</w:t>
      </w:r>
      <w:r w:rsidR="00BD30F4">
        <w:rPr>
          <w:rFonts w:eastAsiaTheme="minorEastAsia"/>
          <w:lang w:eastAsia="zh-CN"/>
        </w:rPr>
        <w:t xml:space="preserve"> in UL symbols</w:t>
      </w:r>
      <w:r w:rsidR="00420F83">
        <w:rPr>
          <w:rFonts w:eastAsiaTheme="minorEastAsia"/>
          <w:lang w:eastAsia="zh-CN"/>
        </w:rPr>
        <w:t xml:space="preserve"> and </w:t>
      </w:r>
      <w:r w:rsidR="00420F83" w:rsidRPr="00420F83">
        <w:rPr>
          <w:rFonts w:eastAsiaTheme="minorEastAsia"/>
          <w:lang w:eastAsia="zh-CN"/>
        </w:rPr>
        <w:t>the legacy SSB-to-RO mapping rule</w:t>
      </w:r>
      <w:r w:rsidR="00420F83">
        <w:rPr>
          <w:rFonts w:eastAsiaTheme="minorEastAsia"/>
          <w:lang w:eastAsia="zh-CN"/>
        </w:rPr>
        <w:t xml:space="preserve"> can be </w:t>
      </w:r>
      <w:r w:rsidR="00D80E2D">
        <w:rPr>
          <w:rFonts w:eastAsiaTheme="minorEastAsia"/>
          <w:lang w:eastAsia="zh-CN"/>
        </w:rPr>
        <w:t>reused</w:t>
      </w:r>
      <w:r w:rsidR="00E60F05">
        <w:rPr>
          <w:rFonts w:ascii="Times-Roman" w:hAnsi="Times-Roman"/>
          <w:color w:val="000000"/>
        </w:rPr>
        <w:t>.</w:t>
      </w:r>
      <w:r w:rsidR="009D2FA6">
        <w:rPr>
          <w:rFonts w:ascii="Times-Roman" w:hAnsi="Times-Roman"/>
          <w:color w:val="000000"/>
        </w:rPr>
        <w:t xml:space="preserve"> In a summary, the separate RO </w:t>
      </w:r>
      <w:r w:rsidR="00A0722B">
        <w:rPr>
          <w:rFonts w:ascii="Times-Roman" w:hAnsi="Times-Roman"/>
          <w:color w:val="000000"/>
        </w:rPr>
        <w:t xml:space="preserve">configurations </w:t>
      </w:r>
      <w:r w:rsidR="009D2FA6">
        <w:rPr>
          <w:rFonts w:ascii="Times-Roman" w:hAnsi="Times-Roman"/>
          <w:color w:val="000000"/>
        </w:rPr>
        <w:t xml:space="preserve">can </w:t>
      </w:r>
      <w:r w:rsidR="00A0722B">
        <w:rPr>
          <w:rFonts w:ascii="Times-Roman" w:hAnsi="Times-Roman"/>
          <w:color w:val="000000"/>
        </w:rPr>
        <w:t>do whatever the share RO configuration can do, and all the issues can be avoided. The only disadvantage is the larger</w:t>
      </w:r>
      <w:r w:rsidR="009D2FA6">
        <w:rPr>
          <w:rFonts w:ascii="Times-Roman" w:hAnsi="Times-Roman"/>
          <w:color w:val="000000"/>
        </w:rPr>
        <w:t xml:space="preserve"> signalling overhead</w:t>
      </w:r>
      <w:r w:rsidR="00420F83">
        <w:rPr>
          <w:rFonts w:ascii="Times-Roman" w:hAnsi="Times-Roman"/>
          <w:color w:val="000000"/>
        </w:rPr>
        <w:t xml:space="preserve"> compared to Option 1</w:t>
      </w:r>
      <w:r w:rsidR="00A0722B">
        <w:rPr>
          <w:rFonts w:ascii="Times-Roman" w:hAnsi="Times-Roman"/>
          <w:color w:val="000000"/>
        </w:rPr>
        <w:t xml:space="preserve">, but we think it is </w:t>
      </w:r>
      <w:r w:rsidR="009D2FA6">
        <w:rPr>
          <w:rFonts w:ascii="Times-Roman" w:hAnsi="Times-Roman"/>
          <w:color w:val="000000"/>
        </w:rPr>
        <w:t>not a big issue</w:t>
      </w:r>
      <w:r w:rsidR="00A0722B">
        <w:rPr>
          <w:rFonts w:ascii="Times-Roman" w:hAnsi="Times-Roman"/>
          <w:color w:val="000000"/>
        </w:rPr>
        <w:t xml:space="preserve"> for RRC signalling. In addition,</w:t>
      </w:r>
      <w:r w:rsidR="009D2FA6">
        <w:rPr>
          <w:rFonts w:ascii="Times-Roman" w:hAnsi="Times-Roman"/>
          <w:color w:val="000000"/>
        </w:rPr>
        <w:t xml:space="preserve"> separate RO </w:t>
      </w:r>
      <w:r w:rsidR="00A0722B">
        <w:rPr>
          <w:rFonts w:ascii="Times-Roman" w:hAnsi="Times-Roman"/>
          <w:color w:val="000000"/>
        </w:rPr>
        <w:t xml:space="preserve">has </w:t>
      </w:r>
      <w:r w:rsidR="009D2FA6">
        <w:rPr>
          <w:rFonts w:ascii="Times-Roman" w:hAnsi="Times-Roman"/>
          <w:color w:val="000000"/>
        </w:rPr>
        <w:t xml:space="preserve">already </w:t>
      </w:r>
      <w:r w:rsidR="00A0722B">
        <w:rPr>
          <w:rFonts w:ascii="Times-Roman" w:hAnsi="Times-Roman"/>
          <w:color w:val="000000"/>
        </w:rPr>
        <w:t xml:space="preserve">been </w:t>
      </w:r>
      <w:r w:rsidR="009D2FA6">
        <w:rPr>
          <w:rFonts w:ascii="Times-Roman" w:hAnsi="Times-Roman"/>
          <w:color w:val="000000"/>
        </w:rPr>
        <w:t>supported in Rel-17 PRACH partitio</w:t>
      </w:r>
      <w:r w:rsidR="009D2FA6">
        <w:rPr>
          <w:rFonts w:ascii="Times-Roman" w:hAnsi="Times-Roman" w:hint="eastAsia"/>
          <w:color w:val="000000"/>
        </w:rPr>
        <w:t>n</w:t>
      </w:r>
      <w:r w:rsidR="009D2FA6">
        <w:rPr>
          <w:rFonts w:ascii="Times-Roman" w:hAnsi="Times-Roman"/>
          <w:color w:val="000000"/>
        </w:rPr>
        <w:t xml:space="preserve"> feature</w:t>
      </w:r>
      <w:r w:rsidR="00A0722B">
        <w:rPr>
          <w:rFonts w:ascii="Times-Roman" w:hAnsi="Times-Roman"/>
          <w:color w:val="000000"/>
        </w:rPr>
        <w:t>, similar designs can be reused for SBFD operation</w:t>
      </w:r>
      <w:r w:rsidR="009D2FA6">
        <w:rPr>
          <w:rFonts w:ascii="Times-Roman" w:hAnsi="Times-Roman"/>
          <w:color w:val="000000"/>
        </w:rPr>
        <w:t>.</w:t>
      </w:r>
      <w:r w:rsidR="0011637F">
        <w:rPr>
          <w:rFonts w:ascii="Times-Roman" w:hAnsi="Times-Roman"/>
          <w:color w:val="000000"/>
        </w:rPr>
        <w:t xml:space="preserve"> Thus, Option 2 is preferred to configur</w:t>
      </w:r>
      <w:r w:rsidR="0011637F">
        <w:rPr>
          <w:rFonts w:ascii="Times-Roman" w:hAnsi="Times-Roman" w:hint="eastAsia"/>
          <w:color w:val="000000"/>
        </w:rPr>
        <w:t>e</w:t>
      </w:r>
      <w:r w:rsidR="0011637F">
        <w:rPr>
          <w:rFonts w:ascii="Times-Roman" w:hAnsi="Times-Roman"/>
          <w:color w:val="000000"/>
        </w:rPr>
        <w:t xml:space="preserve"> the RO in SBFD </w:t>
      </w:r>
      <w:r w:rsidR="00A0722B">
        <w:rPr>
          <w:rFonts w:ascii="Times-Roman" w:hAnsi="Times-Roman"/>
          <w:color w:val="000000"/>
        </w:rPr>
        <w:t>operation</w:t>
      </w:r>
      <w:r w:rsidR="0011637F">
        <w:rPr>
          <w:rFonts w:ascii="Times-Roman" w:hAnsi="Times-Roman"/>
          <w:color w:val="000000"/>
        </w:rPr>
        <w:t>.</w:t>
      </w:r>
      <w:r w:rsidR="009D2FA6">
        <w:rPr>
          <w:rFonts w:ascii="Times-Roman" w:hAnsi="Times-Roman"/>
          <w:color w:val="000000"/>
        </w:rPr>
        <w:t xml:space="preserve"> </w:t>
      </w:r>
    </w:p>
    <w:p w14:paraId="701267DA" w14:textId="58BE5C13" w:rsidR="00D82149" w:rsidRDefault="00D2633D" w:rsidP="00E218EF">
      <w:pPr>
        <w:spacing w:before="0" w:after="0"/>
        <w:jc w:val="both"/>
        <w:rPr>
          <w:b/>
          <w:bCs/>
          <w:lang w:eastAsia="zh-CN"/>
        </w:rPr>
      </w:pPr>
      <w:r w:rsidRPr="00C8143B">
        <w:rPr>
          <w:rFonts w:hint="eastAsia"/>
          <w:b/>
          <w:bCs/>
          <w:lang w:eastAsia="zh-CN"/>
        </w:rPr>
        <w:t>P</w:t>
      </w:r>
      <w:r w:rsidRPr="00C8143B">
        <w:rPr>
          <w:b/>
          <w:bCs/>
          <w:lang w:eastAsia="zh-CN"/>
        </w:rPr>
        <w:t xml:space="preserve">roposal </w:t>
      </w:r>
      <w:r w:rsidR="00F531EA">
        <w:rPr>
          <w:b/>
          <w:bCs/>
          <w:lang w:eastAsia="zh-CN"/>
        </w:rPr>
        <w:t>4</w:t>
      </w:r>
      <w:r w:rsidR="006F0C18">
        <w:rPr>
          <w:b/>
          <w:bCs/>
          <w:lang w:eastAsia="zh-CN"/>
        </w:rPr>
        <w:t>:</w:t>
      </w:r>
      <w:r w:rsidR="00C8143B" w:rsidRPr="00C8143B">
        <w:rPr>
          <w:b/>
          <w:bCs/>
          <w:lang w:eastAsia="zh-CN"/>
        </w:rPr>
        <w:t xml:space="preserve"> </w:t>
      </w:r>
      <w:r w:rsidR="00D82149">
        <w:rPr>
          <w:b/>
          <w:bCs/>
          <w:lang w:eastAsia="zh-CN"/>
        </w:rPr>
        <w:t>Support separate RO</w:t>
      </w:r>
      <w:r w:rsidR="00D82149" w:rsidRPr="00C8143B">
        <w:rPr>
          <w:b/>
          <w:bCs/>
          <w:lang w:eastAsia="zh-CN"/>
        </w:rPr>
        <w:t xml:space="preserve"> </w:t>
      </w:r>
      <w:r w:rsidR="00D82149">
        <w:rPr>
          <w:b/>
          <w:bCs/>
          <w:lang w:eastAsia="zh-CN"/>
        </w:rPr>
        <w:t>configurations f</w:t>
      </w:r>
      <w:r w:rsidR="00C8143B" w:rsidRPr="00C8143B">
        <w:rPr>
          <w:b/>
          <w:bCs/>
          <w:lang w:eastAsia="zh-CN"/>
        </w:rPr>
        <w:t>or SBFD aware</w:t>
      </w:r>
      <w:r w:rsidR="003229DF">
        <w:rPr>
          <w:b/>
          <w:bCs/>
          <w:lang w:eastAsia="zh-CN"/>
        </w:rPr>
        <w:t xml:space="preserve"> </w:t>
      </w:r>
      <w:r w:rsidR="00C8143B" w:rsidRPr="00C8143B">
        <w:rPr>
          <w:b/>
          <w:bCs/>
          <w:lang w:eastAsia="zh-CN"/>
        </w:rPr>
        <w:t>UE</w:t>
      </w:r>
      <w:r w:rsidR="00D82149">
        <w:rPr>
          <w:b/>
          <w:bCs/>
          <w:lang w:eastAsia="zh-CN"/>
        </w:rPr>
        <w:t>s and non-SBFD aware UEs</w:t>
      </w:r>
    </w:p>
    <w:p w14:paraId="25B05419" w14:textId="52B1300A" w:rsidR="008807FA" w:rsidRPr="00E218EF" w:rsidRDefault="000D3297" w:rsidP="00E218EF">
      <w:pPr>
        <w:pStyle w:val="aff3"/>
        <w:numPr>
          <w:ilvl w:val="0"/>
          <w:numId w:val="18"/>
        </w:numPr>
        <w:ind w:leftChars="0"/>
        <w:jc w:val="both"/>
        <w:rPr>
          <w:rFonts w:eastAsiaTheme="minorEastAsia"/>
          <w:b/>
          <w:bCs/>
          <w:lang w:eastAsia="zh-CN"/>
        </w:rPr>
      </w:pPr>
      <w:r w:rsidRPr="00E218EF">
        <w:rPr>
          <w:rFonts w:eastAsiaTheme="minorEastAsia"/>
          <w:b/>
          <w:bCs/>
          <w:lang w:eastAsia="zh-CN"/>
        </w:rPr>
        <w:t xml:space="preserve">Legacy </w:t>
      </w:r>
      <w:r w:rsidR="00D82149" w:rsidRPr="00E218EF">
        <w:rPr>
          <w:rFonts w:eastAsiaTheme="minorEastAsia"/>
          <w:b/>
          <w:bCs/>
          <w:lang w:eastAsia="zh-CN"/>
        </w:rPr>
        <w:t xml:space="preserve">ROs </w:t>
      </w:r>
      <w:r w:rsidR="00491A4C" w:rsidRPr="00E218EF">
        <w:rPr>
          <w:rFonts w:eastAsiaTheme="minorEastAsia"/>
          <w:b/>
          <w:bCs/>
          <w:lang w:eastAsia="zh-CN"/>
        </w:rPr>
        <w:t xml:space="preserve">in UL symbols </w:t>
      </w:r>
      <w:r w:rsidR="00D82149" w:rsidRPr="00E218EF">
        <w:rPr>
          <w:rFonts w:eastAsiaTheme="minorEastAsia"/>
          <w:b/>
          <w:bCs/>
          <w:lang w:eastAsia="zh-CN"/>
        </w:rPr>
        <w:t xml:space="preserve">configured by </w:t>
      </w:r>
      <w:r w:rsidR="008807FA" w:rsidRPr="00E218EF">
        <w:rPr>
          <w:rFonts w:eastAsiaTheme="minorEastAsia"/>
          <w:b/>
          <w:bCs/>
          <w:lang w:eastAsia="zh-CN"/>
        </w:rPr>
        <w:t>l</w:t>
      </w:r>
      <w:r w:rsidR="00D82149" w:rsidRPr="00E218EF">
        <w:rPr>
          <w:rFonts w:eastAsiaTheme="minorEastAsia"/>
          <w:b/>
          <w:bCs/>
          <w:lang w:eastAsia="zh-CN"/>
        </w:rPr>
        <w:t>egacy RO configuration can be used for at least non-SBFD aware UEs</w:t>
      </w:r>
      <w:r w:rsidR="008807FA" w:rsidRPr="00E218EF">
        <w:rPr>
          <w:rFonts w:eastAsiaTheme="minorEastAsia"/>
          <w:b/>
          <w:bCs/>
          <w:lang w:eastAsia="zh-CN"/>
        </w:rPr>
        <w:t xml:space="preserve">. </w:t>
      </w:r>
    </w:p>
    <w:p w14:paraId="1026C293" w14:textId="5705E73A" w:rsidR="00D82149" w:rsidRPr="00E218EF" w:rsidRDefault="008807FA" w:rsidP="00E218EF">
      <w:pPr>
        <w:pStyle w:val="aff3"/>
        <w:numPr>
          <w:ilvl w:val="0"/>
          <w:numId w:val="18"/>
        </w:numPr>
        <w:ind w:leftChars="0"/>
        <w:jc w:val="both"/>
        <w:rPr>
          <w:rFonts w:eastAsiaTheme="minorEastAsia"/>
          <w:b/>
          <w:bCs/>
          <w:lang w:eastAsia="zh-CN"/>
        </w:rPr>
      </w:pPr>
      <w:r w:rsidRPr="00E218EF">
        <w:rPr>
          <w:rFonts w:eastAsiaTheme="minorEastAsia"/>
          <w:b/>
          <w:bCs/>
          <w:lang w:eastAsia="zh-CN"/>
        </w:rPr>
        <w:t xml:space="preserve">If </w:t>
      </w:r>
      <w:r w:rsidR="000D3297" w:rsidRPr="00E218EF">
        <w:rPr>
          <w:rFonts w:eastAsiaTheme="minorEastAsia"/>
          <w:b/>
          <w:bCs/>
          <w:lang w:eastAsia="zh-CN"/>
        </w:rPr>
        <w:t xml:space="preserve">legacy </w:t>
      </w:r>
      <w:r w:rsidRPr="00E218EF">
        <w:rPr>
          <w:rFonts w:eastAsiaTheme="minorEastAsia"/>
          <w:b/>
          <w:bCs/>
          <w:lang w:eastAsia="zh-CN"/>
        </w:rPr>
        <w:t xml:space="preserve">ROs </w:t>
      </w:r>
      <w:r w:rsidR="00491A4C" w:rsidRPr="00E218EF">
        <w:rPr>
          <w:rFonts w:eastAsiaTheme="minorEastAsia"/>
          <w:b/>
          <w:bCs/>
          <w:lang w:eastAsia="zh-CN"/>
        </w:rPr>
        <w:t xml:space="preserve">in UL symbols </w:t>
      </w:r>
      <w:r w:rsidRPr="00E218EF">
        <w:rPr>
          <w:rFonts w:eastAsiaTheme="minorEastAsia"/>
          <w:b/>
          <w:bCs/>
          <w:lang w:eastAsia="zh-CN"/>
        </w:rPr>
        <w:t xml:space="preserve">configured by legacy RO configuration can also be used for SBFD aware UEs, different preambles </w:t>
      </w:r>
      <w:r w:rsidR="00B80899" w:rsidRPr="00E218EF">
        <w:rPr>
          <w:rFonts w:eastAsiaTheme="minorEastAsia"/>
          <w:b/>
          <w:bCs/>
          <w:lang w:eastAsia="zh-CN"/>
        </w:rPr>
        <w:t xml:space="preserve">for </w:t>
      </w:r>
      <w:r w:rsidR="000D3297" w:rsidRPr="00E218EF">
        <w:rPr>
          <w:rFonts w:eastAsiaTheme="minorEastAsia"/>
          <w:b/>
          <w:bCs/>
          <w:lang w:eastAsia="zh-CN"/>
        </w:rPr>
        <w:t>legacy</w:t>
      </w:r>
      <w:r w:rsidR="00B80899" w:rsidRPr="00E218EF">
        <w:rPr>
          <w:rFonts w:eastAsiaTheme="minorEastAsia"/>
          <w:b/>
          <w:bCs/>
          <w:lang w:eastAsia="zh-CN"/>
        </w:rPr>
        <w:t xml:space="preserve"> ROs </w:t>
      </w:r>
      <w:r w:rsidRPr="00E218EF">
        <w:rPr>
          <w:rFonts w:eastAsiaTheme="minorEastAsia"/>
          <w:b/>
          <w:bCs/>
          <w:lang w:eastAsia="zh-CN"/>
        </w:rPr>
        <w:t>should be allocated to non-SBFD aware UEs and SBFD aware UEs.</w:t>
      </w:r>
    </w:p>
    <w:p w14:paraId="36423140" w14:textId="242F9BCE" w:rsidR="00BB392E" w:rsidRPr="00E218EF" w:rsidRDefault="006B7891" w:rsidP="00E218EF">
      <w:pPr>
        <w:pStyle w:val="aff3"/>
        <w:numPr>
          <w:ilvl w:val="0"/>
          <w:numId w:val="18"/>
        </w:numPr>
        <w:ind w:leftChars="0"/>
        <w:jc w:val="both"/>
        <w:rPr>
          <w:rFonts w:eastAsiaTheme="minorEastAsia"/>
          <w:b/>
          <w:bCs/>
          <w:lang w:eastAsia="zh-CN"/>
        </w:rPr>
      </w:pPr>
      <w:r w:rsidRPr="00E218EF">
        <w:rPr>
          <w:rFonts w:eastAsiaTheme="minorEastAsia"/>
          <w:b/>
          <w:bCs/>
          <w:lang w:eastAsia="zh-CN"/>
        </w:rPr>
        <w:t xml:space="preserve">Support </w:t>
      </w:r>
      <w:bookmarkStart w:id="9" w:name="_Hlk157762485"/>
      <w:r w:rsidR="00491A4C" w:rsidRPr="00E218EF">
        <w:rPr>
          <w:rFonts w:eastAsiaTheme="minorEastAsia"/>
          <w:b/>
          <w:bCs/>
          <w:lang w:eastAsia="zh-CN"/>
        </w:rPr>
        <w:t>new</w:t>
      </w:r>
      <w:r w:rsidR="005D7A37" w:rsidRPr="00E218EF">
        <w:rPr>
          <w:rFonts w:eastAsiaTheme="minorEastAsia"/>
          <w:b/>
          <w:bCs/>
          <w:lang w:eastAsia="zh-CN"/>
        </w:rPr>
        <w:t xml:space="preserve"> RO </w:t>
      </w:r>
      <w:r w:rsidR="00491A4C" w:rsidRPr="00E218EF">
        <w:rPr>
          <w:rFonts w:eastAsiaTheme="minorEastAsia"/>
          <w:b/>
          <w:bCs/>
          <w:lang w:eastAsia="zh-CN"/>
        </w:rPr>
        <w:t>configuration</w:t>
      </w:r>
      <w:r w:rsidRPr="00E218EF">
        <w:rPr>
          <w:rFonts w:eastAsiaTheme="minorEastAsia"/>
          <w:b/>
          <w:bCs/>
          <w:lang w:eastAsia="zh-CN"/>
        </w:rPr>
        <w:t xml:space="preserve"> to configure </w:t>
      </w:r>
      <w:r w:rsidR="00D26A6E" w:rsidRPr="00E218EF">
        <w:rPr>
          <w:rFonts w:eastAsiaTheme="minorEastAsia"/>
          <w:b/>
          <w:bCs/>
          <w:lang w:eastAsia="zh-CN"/>
        </w:rPr>
        <w:t xml:space="preserve">additional </w:t>
      </w:r>
      <w:r w:rsidRPr="00E218EF">
        <w:rPr>
          <w:rFonts w:eastAsiaTheme="minorEastAsia"/>
          <w:b/>
          <w:bCs/>
          <w:lang w:eastAsia="zh-CN"/>
        </w:rPr>
        <w:t xml:space="preserve">ROs in SBFD symbols </w:t>
      </w:r>
      <w:r w:rsidR="00485844" w:rsidRPr="00E218EF">
        <w:rPr>
          <w:rFonts w:eastAsiaTheme="minorEastAsia"/>
          <w:b/>
          <w:bCs/>
          <w:lang w:eastAsia="zh-CN"/>
        </w:rPr>
        <w:t xml:space="preserve">(DL symbols indicated by </w:t>
      </w:r>
      <w:proofErr w:type="spellStart"/>
      <w:r w:rsidR="00485844" w:rsidRPr="00E218EF">
        <w:rPr>
          <w:rFonts w:eastAsiaTheme="minorEastAsia"/>
          <w:b/>
          <w:bCs/>
          <w:i/>
          <w:iCs/>
          <w:lang w:eastAsia="zh-CN"/>
        </w:rPr>
        <w:t>tdd</w:t>
      </w:r>
      <w:proofErr w:type="spellEnd"/>
      <w:r w:rsidR="00485844" w:rsidRPr="00E218EF">
        <w:rPr>
          <w:rFonts w:eastAsiaTheme="minorEastAsia"/>
          <w:b/>
          <w:bCs/>
          <w:i/>
          <w:iCs/>
          <w:lang w:eastAsia="zh-CN"/>
        </w:rPr>
        <w:t>-UL-DL-</w:t>
      </w:r>
      <w:proofErr w:type="spellStart"/>
      <w:r w:rsidR="00485844" w:rsidRPr="00E218EF">
        <w:rPr>
          <w:rFonts w:eastAsiaTheme="minorEastAsia"/>
          <w:b/>
          <w:bCs/>
          <w:i/>
          <w:iCs/>
          <w:lang w:eastAsia="zh-CN"/>
        </w:rPr>
        <w:t>ConfigurationCommon</w:t>
      </w:r>
      <w:proofErr w:type="spellEnd"/>
      <w:r w:rsidR="00485844" w:rsidRPr="00E218EF">
        <w:rPr>
          <w:rFonts w:eastAsiaTheme="minorEastAsia"/>
          <w:b/>
          <w:bCs/>
          <w:lang w:eastAsia="zh-CN"/>
        </w:rPr>
        <w:t xml:space="preserve">) </w:t>
      </w:r>
      <w:r w:rsidRPr="00E218EF">
        <w:rPr>
          <w:rFonts w:eastAsiaTheme="minorEastAsia"/>
          <w:b/>
          <w:bCs/>
          <w:lang w:eastAsia="zh-CN"/>
        </w:rPr>
        <w:t>for SBFD aware UEs</w:t>
      </w:r>
      <w:bookmarkEnd w:id="9"/>
      <w:r w:rsidRPr="00E218EF">
        <w:rPr>
          <w:rFonts w:eastAsiaTheme="minorEastAsia"/>
          <w:b/>
          <w:bCs/>
          <w:lang w:eastAsia="zh-CN"/>
        </w:rPr>
        <w:t xml:space="preserve">. FFS whether </w:t>
      </w:r>
      <w:r w:rsidR="00420F83">
        <w:rPr>
          <w:rFonts w:eastAsiaTheme="minorEastAsia"/>
          <w:b/>
          <w:bCs/>
          <w:lang w:eastAsia="zh-CN"/>
        </w:rPr>
        <w:t xml:space="preserve">the </w:t>
      </w:r>
      <w:r w:rsidRPr="00E218EF">
        <w:rPr>
          <w:rFonts w:eastAsiaTheme="minorEastAsia"/>
          <w:b/>
          <w:bCs/>
          <w:lang w:eastAsia="zh-CN"/>
        </w:rPr>
        <w:t>new RO configuration can</w:t>
      </w:r>
      <w:r w:rsidR="00B80899" w:rsidRPr="00E218EF">
        <w:rPr>
          <w:rFonts w:eastAsiaTheme="minorEastAsia"/>
          <w:b/>
          <w:bCs/>
          <w:lang w:eastAsia="zh-CN"/>
        </w:rPr>
        <w:t xml:space="preserve"> also</w:t>
      </w:r>
      <w:r w:rsidRPr="00E218EF">
        <w:rPr>
          <w:rFonts w:eastAsiaTheme="minorEastAsia"/>
          <w:b/>
          <w:bCs/>
          <w:lang w:eastAsia="zh-CN"/>
        </w:rPr>
        <w:t xml:space="preserve"> be used to configure </w:t>
      </w:r>
      <w:r w:rsidR="00AB0A54" w:rsidRPr="00E218EF">
        <w:rPr>
          <w:rFonts w:eastAsiaTheme="minorEastAsia"/>
          <w:b/>
          <w:bCs/>
          <w:lang w:eastAsia="zh-CN"/>
        </w:rPr>
        <w:t xml:space="preserve">additional </w:t>
      </w:r>
      <w:r w:rsidRPr="00E218EF">
        <w:rPr>
          <w:rFonts w:eastAsiaTheme="minorEastAsia"/>
          <w:b/>
          <w:bCs/>
          <w:lang w:eastAsia="zh-CN"/>
        </w:rPr>
        <w:t xml:space="preserve">ROs </w:t>
      </w:r>
      <w:r w:rsidR="00AB0A54" w:rsidRPr="00E218EF">
        <w:rPr>
          <w:rFonts w:eastAsiaTheme="minorEastAsia"/>
          <w:b/>
          <w:bCs/>
          <w:lang w:eastAsia="zh-CN"/>
        </w:rPr>
        <w:t xml:space="preserve">in UL </w:t>
      </w:r>
      <w:r w:rsidRPr="00E218EF">
        <w:rPr>
          <w:rFonts w:eastAsiaTheme="minorEastAsia"/>
          <w:b/>
          <w:bCs/>
          <w:lang w:eastAsia="zh-CN"/>
        </w:rPr>
        <w:t>symbols</w:t>
      </w:r>
      <w:r w:rsidR="00AB0A54" w:rsidRPr="00E218EF">
        <w:rPr>
          <w:rFonts w:eastAsiaTheme="minorEastAsia"/>
          <w:b/>
          <w:bCs/>
          <w:lang w:eastAsia="zh-CN"/>
        </w:rPr>
        <w:t xml:space="preserve"> for SBFD aware UEs</w:t>
      </w:r>
      <w:r w:rsidRPr="00E218EF">
        <w:rPr>
          <w:rFonts w:eastAsiaTheme="minorEastAsia"/>
          <w:b/>
          <w:bCs/>
          <w:lang w:eastAsia="zh-CN"/>
        </w:rPr>
        <w:t>.</w:t>
      </w:r>
    </w:p>
    <w:p w14:paraId="060FCE5F" w14:textId="19DF288F" w:rsidR="00F0209B" w:rsidRPr="00AC6D86" w:rsidRDefault="00AC6D86" w:rsidP="00F0209B">
      <w:pPr>
        <w:jc w:val="both"/>
        <w:rPr>
          <w:b/>
          <w:bCs/>
          <w:lang w:eastAsia="zh-CN"/>
        </w:rPr>
      </w:pPr>
      <w:r w:rsidRPr="00AC6D86">
        <w:rPr>
          <w:rFonts w:hint="eastAsia"/>
          <w:b/>
          <w:bCs/>
          <w:lang w:eastAsia="zh-CN"/>
        </w:rPr>
        <w:t>P</w:t>
      </w:r>
      <w:r w:rsidRPr="00AC6D86">
        <w:rPr>
          <w:b/>
          <w:bCs/>
          <w:lang w:eastAsia="zh-CN"/>
        </w:rPr>
        <w:t xml:space="preserve">roposal </w:t>
      </w:r>
      <w:r w:rsidR="00F531EA">
        <w:rPr>
          <w:b/>
          <w:bCs/>
          <w:lang w:eastAsia="zh-CN"/>
        </w:rPr>
        <w:t>5</w:t>
      </w:r>
      <w:r w:rsidRPr="00AC6D86">
        <w:rPr>
          <w:b/>
          <w:bCs/>
          <w:lang w:eastAsia="zh-CN"/>
        </w:rPr>
        <w:t xml:space="preserve">: Reuse </w:t>
      </w:r>
      <w:bookmarkStart w:id="10" w:name="_Hlk158481153"/>
      <w:r w:rsidRPr="00AC6D86">
        <w:rPr>
          <w:b/>
          <w:bCs/>
          <w:lang w:eastAsia="zh-CN"/>
        </w:rPr>
        <w:t>the legacy SSB-to-RO mapping rule</w:t>
      </w:r>
      <w:bookmarkEnd w:id="10"/>
      <w:r w:rsidRPr="00AC6D86">
        <w:rPr>
          <w:b/>
          <w:bCs/>
          <w:lang w:eastAsia="zh-CN"/>
        </w:rPr>
        <w:t xml:space="preserve"> for </w:t>
      </w:r>
      <w:r w:rsidR="00991914">
        <w:rPr>
          <w:b/>
          <w:bCs/>
          <w:lang w:eastAsia="zh-CN"/>
        </w:rPr>
        <w:t xml:space="preserve">each of </w:t>
      </w:r>
      <w:r w:rsidRPr="00AC6D86">
        <w:rPr>
          <w:b/>
          <w:bCs/>
          <w:lang w:eastAsia="zh-CN"/>
        </w:rPr>
        <w:t>the separate RO configuration</w:t>
      </w:r>
      <w:r w:rsidR="00B80899">
        <w:rPr>
          <w:b/>
          <w:bCs/>
          <w:lang w:eastAsia="zh-CN"/>
        </w:rPr>
        <w:t>s</w:t>
      </w:r>
      <w:r w:rsidRPr="00AC6D86">
        <w:rPr>
          <w:rFonts w:eastAsia="Malgun Gothic"/>
          <w:b/>
          <w:bCs/>
          <w:lang w:val="en-US" w:eastAsia="ko-KR"/>
        </w:rPr>
        <w:t>.</w:t>
      </w:r>
    </w:p>
    <w:p w14:paraId="6A14E065" w14:textId="7843D406" w:rsidR="001A18BA" w:rsidRDefault="00156216" w:rsidP="00500D42">
      <w:pPr>
        <w:jc w:val="both"/>
        <w:rPr>
          <w:lang w:eastAsia="zh-CN"/>
        </w:rPr>
      </w:pPr>
      <w:r>
        <w:rPr>
          <w:lang w:eastAsia="zh-CN"/>
        </w:rPr>
        <w:t>A</w:t>
      </w:r>
      <w:r w:rsidR="001A18BA">
        <w:rPr>
          <w:lang w:eastAsia="zh-CN"/>
        </w:rPr>
        <w:t xml:space="preserve">s discussed above, it should be studied that whether </w:t>
      </w:r>
      <w:r w:rsidR="001A18BA" w:rsidRPr="001A18BA">
        <w:rPr>
          <w:lang w:eastAsia="zh-CN"/>
        </w:rPr>
        <w:t>new RO configuration can also be used to configure additional ROs in UL symbols for SBFD aware UEs</w:t>
      </w:r>
      <w:r w:rsidR="001A18BA">
        <w:rPr>
          <w:lang w:eastAsia="zh-CN"/>
        </w:rPr>
        <w:t>.</w:t>
      </w:r>
      <w:r w:rsidR="00B23FFF" w:rsidRPr="00B23FFF">
        <w:rPr>
          <w:rFonts w:hint="eastAsia"/>
          <w:lang w:eastAsia="zh-CN"/>
        </w:rPr>
        <w:t xml:space="preserve"> </w:t>
      </w:r>
      <w:r w:rsidR="00B23FFF">
        <w:rPr>
          <w:rFonts w:hint="eastAsia"/>
          <w:lang w:eastAsia="zh-CN"/>
        </w:rPr>
        <w:t>A</w:t>
      </w:r>
      <w:r w:rsidR="00B23FFF">
        <w:rPr>
          <w:lang w:eastAsia="zh-CN"/>
        </w:rPr>
        <w:t>s the illustration in Figure 3, there are two options:</w:t>
      </w:r>
    </w:p>
    <w:p w14:paraId="287C6BF6" w14:textId="4CBA9C3A" w:rsidR="001A18BA" w:rsidRDefault="004F0F08" w:rsidP="00757886">
      <w:pPr>
        <w:pStyle w:val="aff3"/>
        <w:numPr>
          <w:ilvl w:val="0"/>
          <w:numId w:val="25"/>
        </w:numPr>
        <w:ind w:leftChars="0"/>
        <w:jc w:val="both"/>
        <w:rPr>
          <w:lang w:eastAsia="zh-CN"/>
        </w:rPr>
      </w:pPr>
      <w:r>
        <w:rPr>
          <w:lang w:eastAsia="zh-CN"/>
        </w:rPr>
        <w:t xml:space="preserve">Option 1: </w:t>
      </w:r>
      <w:r w:rsidR="001A18BA">
        <w:rPr>
          <w:lang w:eastAsia="zh-CN"/>
        </w:rPr>
        <w:t>N</w:t>
      </w:r>
      <w:r w:rsidR="001A18BA" w:rsidRPr="001A18BA">
        <w:rPr>
          <w:lang w:eastAsia="zh-CN"/>
        </w:rPr>
        <w:t xml:space="preserve">ew RO configuration </w:t>
      </w:r>
      <w:r w:rsidR="001A18BA">
        <w:rPr>
          <w:lang w:eastAsia="zh-CN"/>
        </w:rPr>
        <w:t xml:space="preserve">can only be used to </w:t>
      </w:r>
      <w:r w:rsidR="001A18BA" w:rsidRPr="001A18BA">
        <w:rPr>
          <w:lang w:eastAsia="zh-CN"/>
        </w:rPr>
        <w:t>configure additional ROs in SBFD symbols for SBFD aware UEs</w:t>
      </w:r>
      <w:r w:rsidR="007A5CEF">
        <w:rPr>
          <w:lang w:eastAsia="zh-CN"/>
        </w:rPr>
        <w:t xml:space="preserve">, and the </w:t>
      </w:r>
      <w:r w:rsidR="00C22179">
        <w:rPr>
          <w:lang w:eastAsia="zh-CN"/>
        </w:rPr>
        <w:t xml:space="preserve">additional </w:t>
      </w:r>
      <w:r w:rsidR="007A5CEF">
        <w:rPr>
          <w:lang w:eastAsia="zh-CN"/>
        </w:rPr>
        <w:t xml:space="preserve">ROs </w:t>
      </w:r>
      <w:r w:rsidR="00C22179">
        <w:rPr>
          <w:lang w:eastAsia="zh-CN"/>
        </w:rPr>
        <w:t xml:space="preserve">that </w:t>
      </w:r>
      <w:r w:rsidR="007A5CEF">
        <w:rPr>
          <w:lang w:eastAsia="zh-CN"/>
        </w:rPr>
        <w:t>fall in UL symbols are considered as invalid ROs</w:t>
      </w:r>
      <w:r w:rsidR="001A18BA">
        <w:rPr>
          <w:lang w:eastAsia="zh-CN"/>
        </w:rPr>
        <w:t>.</w:t>
      </w:r>
    </w:p>
    <w:p w14:paraId="7C6B2138" w14:textId="30DE113D" w:rsidR="004F0F08" w:rsidRPr="004F0F08" w:rsidRDefault="004F0F08" w:rsidP="004F0F08">
      <w:pPr>
        <w:pStyle w:val="aff3"/>
        <w:numPr>
          <w:ilvl w:val="0"/>
          <w:numId w:val="25"/>
        </w:numPr>
        <w:ind w:leftChars="0"/>
        <w:jc w:val="both"/>
        <w:rPr>
          <w:rStyle w:val="fontstyle31"/>
          <w:rFonts w:ascii="Times" w:hAnsi="Times"/>
          <w:color w:val="auto"/>
          <w:szCs w:val="24"/>
          <w:lang w:eastAsia="zh-CN"/>
        </w:rPr>
      </w:pPr>
      <w:r>
        <w:rPr>
          <w:lang w:eastAsia="zh-CN"/>
        </w:rPr>
        <w:t xml:space="preserve">Option 2: </w:t>
      </w:r>
      <w:r w:rsidR="001A18BA">
        <w:rPr>
          <w:lang w:eastAsia="zh-CN"/>
        </w:rPr>
        <w:t>N</w:t>
      </w:r>
      <w:r w:rsidR="001A18BA" w:rsidRPr="001A18BA">
        <w:rPr>
          <w:lang w:eastAsia="zh-CN"/>
        </w:rPr>
        <w:t xml:space="preserve">ew RO configuration can be used to configure additional ROs in </w:t>
      </w:r>
      <w:r w:rsidR="001A18BA">
        <w:rPr>
          <w:lang w:eastAsia="zh-CN"/>
        </w:rPr>
        <w:t xml:space="preserve">both </w:t>
      </w:r>
      <w:r w:rsidR="001A18BA" w:rsidRPr="001A18BA">
        <w:rPr>
          <w:lang w:eastAsia="zh-CN"/>
        </w:rPr>
        <w:t xml:space="preserve">SBFD symbols </w:t>
      </w:r>
      <w:r w:rsidR="001A18BA">
        <w:rPr>
          <w:lang w:eastAsia="zh-CN"/>
        </w:rPr>
        <w:t xml:space="preserve">and </w:t>
      </w:r>
      <w:r w:rsidR="001A18BA" w:rsidRPr="001A18BA">
        <w:rPr>
          <w:lang w:eastAsia="zh-CN"/>
        </w:rPr>
        <w:t>UL symbols for SBFD aware UEs</w:t>
      </w:r>
      <w:r w:rsidRPr="00126E3C">
        <w:rPr>
          <w:rStyle w:val="fontstyle31"/>
          <w:rFonts w:ascii="Times New Roman" w:hAnsi="Times New Roman"/>
        </w:rPr>
        <w:t>.</w:t>
      </w:r>
    </w:p>
    <w:p w14:paraId="26968549" w14:textId="5AFA0F84" w:rsidR="006E32D8" w:rsidRDefault="003372C4" w:rsidP="00B23FFF">
      <w:pPr>
        <w:jc w:val="both"/>
        <w:rPr>
          <w:lang w:eastAsia="zh-CN"/>
        </w:rPr>
      </w:pPr>
      <w:r w:rsidRPr="003372C4">
        <w:rPr>
          <w:lang w:eastAsia="zh-CN"/>
        </w:rPr>
        <w:t xml:space="preserve">Option 2 allows for more </w:t>
      </w:r>
      <w:r w:rsidR="00B23FFF">
        <w:rPr>
          <w:lang w:eastAsia="zh-CN"/>
        </w:rPr>
        <w:t>ROs for SBFD UEs</w:t>
      </w:r>
      <w:r w:rsidR="00610602">
        <w:rPr>
          <w:lang w:eastAsia="zh-CN"/>
        </w:rPr>
        <w:t xml:space="preserve"> </w:t>
      </w:r>
      <w:r w:rsidRPr="003372C4">
        <w:rPr>
          <w:lang w:eastAsia="zh-CN"/>
        </w:rPr>
        <w:t>but it</w:t>
      </w:r>
      <w:r w:rsidR="00477473">
        <w:rPr>
          <w:lang w:eastAsia="zh-CN"/>
        </w:rPr>
        <w:t xml:space="preserve"> </w:t>
      </w:r>
      <w:r w:rsidR="00B23FFF">
        <w:rPr>
          <w:lang w:eastAsia="zh-CN"/>
        </w:rPr>
        <w:t xml:space="preserve">has some similar </w:t>
      </w:r>
      <w:r w:rsidR="00A96939">
        <w:rPr>
          <w:lang w:eastAsia="zh-CN"/>
        </w:rPr>
        <w:t xml:space="preserve">issues </w:t>
      </w:r>
      <w:r w:rsidR="00B23FFF">
        <w:rPr>
          <w:lang w:eastAsia="zh-CN"/>
        </w:rPr>
        <w:t>as shared RO configuration as we discussed above, e.g.,</w:t>
      </w:r>
      <w:r w:rsidR="00B23FFF" w:rsidRPr="00B23FFF">
        <w:t xml:space="preserve"> </w:t>
      </w:r>
      <w:r w:rsidR="00B23FFF">
        <w:t>it will cause f</w:t>
      </w:r>
      <w:r w:rsidR="00B23FFF" w:rsidRPr="00B23FFF">
        <w:rPr>
          <w:lang w:eastAsia="zh-CN"/>
        </w:rPr>
        <w:t>requency resource fragmentation in UL symbols</w:t>
      </w:r>
      <w:r w:rsidR="00B23FFF">
        <w:rPr>
          <w:lang w:eastAsia="zh-CN"/>
        </w:rPr>
        <w:t>,</w:t>
      </w:r>
      <w:r w:rsidR="00B23FFF" w:rsidRPr="00B23FFF">
        <w:t xml:space="preserve"> </w:t>
      </w:r>
      <w:r w:rsidR="00B23FFF">
        <w:t>gNB may need to used different Rx beams to receive the PRACH from SBFD aware UEs and non-SBFD aware UEs</w:t>
      </w:r>
      <w:r w:rsidR="00A96939">
        <w:t xml:space="preserve"> in the same symbols</w:t>
      </w:r>
      <w:r w:rsidR="00B23FFF">
        <w:t xml:space="preserve">, whether a single PRACH transmission can cross SBFD symbols and non-SBFD symbols, etc. </w:t>
      </w:r>
      <w:r w:rsidR="0059787D">
        <w:rPr>
          <w:lang w:eastAsia="zh-CN"/>
        </w:rPr>
        <w:t xml:space="preserve">Therefore, we think </w:t>
      </w:r>
      <w:r w:rsidR="00EC624E">
        <w:rPr>
          <w:lang w:eastAsia="zh-CN"/>
        </w:rPr>
        <w:t xml:space="preserve">Option </w:t>
      </w:r>
      <w:r w:rsidR="0059787D">
        <w:rPr>
          <w:lang w:eastAsia="zh-CN"/>
        </w:rPr>
        <w:t>1 is</w:t>
      </w:r>
      <w:r w:rsidR="00CF72B8">
        <w:rPr>
          <w:lang w:eastAsia="zh-CN"/>
        </w:rPr>
        <w:t xml:space="preserve"> </w:t>
      </w:r>
      <w:r w:rsidR="0059787D">
        <w:rPr>
          <w:lang w:eastAsia="zh-CN"/>
        </w:rPr>
        <w:t>simple</w:t>
      </w:r>
      <w:r w:rsidR="00CF72B8">
        <w:rPr>
          <w:lang w:eastAsia="zh-CN"/>
        </w:rPr>
        <w:t>r</w:t>
      </w:r>
      <w:r w:rsidR="00EC624E">
        <w:rPr>
          <w:lang w:eastAsia="zh-CN"/>
        </w:rPr>
        <w:t>. In addition, regardless of Option 1 or Option 2, we think</w:t>
      </w:r>
      <w:r w:rsidR="0059787D">
        <w:rPr>
          <w:lang w:eastAsia="zh-CN"/>
        </w:rPr>
        <w:t xml:space="preserve"> </w:t>
      </w:r>
      <w:r w:rsidR="00A96939">
        <w:rPr>
          <w:lang w:eastAsia="zh-CN"/>
        </w:rPr>
        <w:t xml:space="preserve">it can be based on network configuration that </w:t>
      </w:r>
      <w:r w:rsidR="00F31034">
        <w:rPr>
          <w:lang w:eastAsia="zh-CN"/>
        </w:rPr>
        <w:t>the</w:t>
      </w:r>
      <w:r w:rsidR="00021689">
        <w:rPr>
          <w:lang w:eastAsia="zh-CN"/>
        </w:rPr>
        <w:t xml:space="preserve"> legacy </w:t>
      </w:r>
      <w:r w:rsidR="00EC624E">
        <w:rPr>
          <w:lang w:eastAsia="zh-CN"/>
        </w:rPr>
        <w:t xml:space="preserve">ROs configured by legacy PRACH configuration in UL symbols can </w:t>
      </w:r>
      <w:r w:rsidR="00021689">
        <w:rPr>
          <w:lang w:eastAsia="zh-CN"/>
        </w:rPr>
        <w:t>be used</w:t>
      </w:r>
      <w:r w:rsidR="00EC624E">
        <w:rPr>
          <w:lang w:eastAsia="zh-CN"/>
        </w:rPr>
        <w:t xml:space="preserve"> for both </w:t>
      </w:r>
      <w:r w:rsidR="00587135">
        <w:rPr>
          <w:lang w:eastAsia="zh-CN"/>
        </w:rPr>
        <w:t>SBFD aware UEs and non-SBFD aware UEs or they can only be used for non-SBFD aware UEs</w:t>
      </w:r>
      <w:r w:rsidR="00A96939">
        <w:rPr>
          <w:lang w:eastAsia="zh-CN"/>
        </w:rPr>
        <w:t>.</w:t>
      </w:r>
      <w:r w:rsidR="00021689">
        <w:rPr>
          <w:lang w:eastAsia="zh-CN"/>
        </w:rPr>
        <w:t xml:space="preserve"> </w:t>
      </w:r>
      <w:r w:rsidR="00A96939">
        <w:rPr>
          <w:lang w:eastAsia="zh-CN"/>
        </w:rPr>
        <w:t>T</w:t>
      </w:r>
      <w:r w:rsidR="00021689">
        <w:rPr>
          <w:lang w:eastAsia="zh-CN"/>
        </w:rPr>
        <w:t>he detail</w:t>
      </w:r>
      <w:r w:rsidR="00587135">
        <w:rPr>
          <w:lang w:eastAsia="zh-CN"/>
        </w:rPr>
        <w:t xml:space="preserve">s will be </w:t>
      </w:r>
      <w:r w:rsidR="00A96939">
        <w:rPr>
          <w:lang w:eastAsia="zh-CN"/>
        </w:rPr>
        <w:t xml:space="preserve">further </w:t>
      </w:r>
      <w:r w:rsidR="00021689">
        <w:rPr>
          <w:lang w:eastAsia="zh-CN"/>
        </w:rPr>
        <w:t>discuss</w:t>
      </w:r>
      <w:r w:rsidR="00587135">
        <w:rPr>
          <w:lang w:eastAsia="zh-CN"/>
        </w:rPr>
        <w:t xml:space="preserve">ed </w:t>
      </w:r>
      <w:r w:rsidR="00021689">
        <w:rPr>
          <w:lang w:eastAsia="zh-CN"/>
        </w:rPr>
        <w:t>in section 3.</w:t>
      </w:r>
      <w:r w:rsidR="006E3FB5">
        <w:rPr>
          <w:lang w:eastAsia="zh-CN"/>
        </w:rPr>
        <w:t>1.</w:t>
      </w:r>
      <w:r w:rsidR="00466E16">
        <w:rPr>
          <w:lang w:eastAsia="zh-CN"/>
        </w:rPr>
        <w:t>2</w:t>
      </w:r>
      <w:r w:rsidR="00F31034">
        <w:rPr>
          <w:lang w:eastAsia="zh-CN"/>
        </w:rPr>
        <w:t>.</w:t>
      </w:r>
    </w:p>
    <w:p w14:paraId="440914D4" w14:textId="46322713" w:rsidR="007A5CEF" w:rsidRPr="00C8588F" w:rsidRDefault="007A5CEF" w:rsidP="00E218EF">
      <w:pPr>
        <w:jc w:val="both"/>
        <w:rPr>
          <w:b/>
          <w:bCs/>
          <w:lang w:eastAsia="zh-CN"/>
        </w:rPr>
      </w:pPr>
      <w:r w:rsidRPr="00C8588F">
        <w:rPr>
          <w:rFonts w:hint="eastAsia"/>
          <w:b/>
          <w:bCs/>
          <w:lang w:eastAsia="zh-CN"/>
        </w:rPr>
        <w:t>P</w:t>
      </w:r>
      <w:r w:rsidRPr="00C8588F">
        <w:rPr>
          <w:b/>
          <w:bCs/>
          <w:lang w:eastAsia="zh-CN"/>
        </w:rPr>
        <w:t xml:space="preserve">roposal </w:t>
      </w:r>
      <w:r w:rsidR="00F531EA">
        <w:rPr>
          <w:b/>
          <w:bCs/>
          <w:lang w:eastAsia="zh-CN"/>
        </w:rPr>
        <w:t>6</w:t>
      </w:r>
      <w:r w:rsidRPr="00C8588F">
        <w:rPr>
          <w:b/>
          <w:bCs/>
          <w:lang w:eastAsia="zh-CN"/>
        </w:rPr>
        <w:t xml:space="preserve">: If new RO configuration is supported to configure additional ROs in SBFD symbols for SBFD aware UEs, the </w:t>
      </w:r>
      <w:r w:rsidR="00C8588F" w:rsidRPr="00C8588F">
        <w:rPr>
          <w:b/>
          <w:bCs/>
          <w:lang w:eastAsia="zh-CN"/>
        </w:rPr>
        <w:t>new</w:t>
      </w:r>
      <w:r w:rsidR="00C8588F" w:rsidRPr="00E218EF">
        <w:rPr>
          <w:b/>
          <w:bCs/>
          <w:lang w:eastAsia="zh-CN"/>
        </w:rPr>
        <w:t xml:space="preserve"> RO configuration can only be used to configure additional ROs in SBFD symbols for SBFD aware UEs, and the additional ROs that fall in UL symbols </w:t>
      </w:r>
      <w:r w:rsidR="00CE0500">
        <w:rPr>
          <w:b/>
          <w:bCs/>
          <w:lang w:eastAsia="zh-CN"/>
        </w:rPr>
        <w:t xml:space="preserve">(if any) </w:t>
      </w:r>
      <w:r w:rsidR="00C8588F" w:rsidRPr="00E218EF">
        <w:rPr>
          <w:b/>
          <w:bCs/>
          <w:lang w:eastAsia="zh-CN"/>
        </w:rPr>
        <w:t>are considered as invalid ROs.</w:t>
      </w:r>
    </w:p>
    <w:p w14:paraId="1C495330" w14:textId="77777777" w:rsidR="007A5CEF" w:rsidRDefault="007A5CEF" w:rsidP="00B23FFF">
      <w:pPr>
        <w:jc w:val="both"/>
        <w:rPr>
          <w:lang w:eastAsia="zh-CN"/>
        </w:rPr>
      </w:pPr>
    </w:p>
    <w:p w14:paraId="21E0ECAF" w14:textId="7C003615" w:rsidR="006E32D8" w:rsidRDefault="00823261" w:rsidP="00B84182">
      <w:r>
        <w:object w:dxaOrig="7471" w:dyaOrig="4366" w14:anchorId="3806875B">
          <v:shape id="_x0000_i1028" type="#_x0000_t75" style="width:233.55pt;height:135.95pt" o:ole="">
            <v:imagedata r:id="rId14" o:title=""/>
          </v:shape>
          <o:OLEObject Type="Embed" ProgID="Visio.Drawing.15" ShapeID="_x0000_i1028" DrawAspect="Content" ObjectID="_1769862707" r:id="rId15"/>
        </w:object>
      </w:r>
      <w:r w:rsidR="006E32D8" w:rsidRPr="006E32D8">
        <w:t xml:space="preserve"> </w:t>
      </w:r>
      <w:r>
        <w:object w:dxaOrig="7417" w:dyaOrig="4470" w14:anchorId="409955BB">
          <v:shape id="_x0000_i1029" type="#_x0000_t75" style="width:218.3pt;height:131.05pt" o:ole="">
            <v:imagedata r:id="rId16" o:title=""/>
          </v:shape>
          <o:OLEObject Type="Embed" ProgID="Visio.Drawing.15" ShapeID="_x0000_i1029" DrawAspect="Content" ObjectID="_1769862708" r:id="rId17"/>
        </w:object>
      </w:r>
    </w:p>
    <w:p w14:paraId="027CEF7A" w14:textId="75536026" w:rsidR="007B4679" w:rsidRPr="00D33AA4" w:rsidRDefault="007B4679" w:rsidP="007B4679">
      <w:pPr>
        <w:jc w:val="center"/>
        <w:rPr>
          <w:rFonts w:eastAsiaTheme="minorEastAsia"/>
          <w:b/>
          <w:bCs/>
          <w:lang w:eastAsia="zh-CN"/>
        </w:rPr>
      </w:pPr>
      <w:r w:rsidRPr="00D33AA4">
        <w:rPr>
          <w:rFonts w:eastAsiaTheme="minorEastAsia" w:hint="eastAsia"/>
          <w:b/>
          <w:bCs/>
          <w:lang w:eastAsia="zh-CN"/>
        </w:rPr>
        <w:t>O</w:t>
      </w:r>
      <w:r w:rsidRPr="00D33AA4">
        <w:rPr>
          <w:rFonts w:eastAsiaTheme="minorEastAsia"/>
          <w:b/>
          <w:bCs/>
          <w:lang w:eastAsia="zh-CN"/>
        </w:rPr>
        <w:t xml:space="preserve">ption 1        </w:t>
      </w:r>
      <w:r>
        <w:rPr>
          <w:rFonts w:eastAsiaTheme="minorEastAsia"/>
          <w:b/>
          <w:bCs/>
          <w:lang w:eastAsia="zh-CN"/>
        </w:rPr>
        <w:t xml:space="preserve">                    </w:t>
      </w:r>
      <w:r w:rsidRPr="00D33AA4">
        <w:rPr>
          <w:rFonts w:eastAsiaTheme="minorEastAsia"/>
          <w:b/>
          <w:bCs/>
          <w:lang w:eastAsia="zh-CN"/>
        </w:rPr>
        <w:t xml:space="preserve">           Option 2</w:t>
      </w:r>
    </w:p>
    <w:p w14:paraId="0DFBDD69" w14:textId="3F83B46B" w:rsidR="007B4679" w:rsidRPr="00A64268" w:rsidRDefault="007B4679" w:rsidP="007B4679">
      <w:pPr>
        <w:jc w:val="center"/>
        <w:rPr>
          <w:rFonts w:eastAsiaTheme="minorEastAsia"/>
          <w:b/>
          <w:bCs/>
          <w:lang w:eastAsia="zh-CN"/>
        </w:rPr>
      </w:pPr>
      <w:r w:rsidRPr="00D33AA4">
        <w:rPr>
          <w:rFonts w:eastAsiaTheme="minorEastAsia" w:hint="eastAsia"/>
          <w:b/>
          <w:bCs/>
          <w:lang w:eastAsia="zh-CN"/>
        </w:rPr>
        <w:t>F</w:t>
      </w:r>
      <w:r w:rsidRPr="00D33AA4">
        <w:rPr>
          <w:rFonts w:eastAsiaTheme="minorEastAsia"/>
          <w:b/>
          <w:bCs/>
          <w:lang w:eastAsia="zh-CN"/>
        </w:rPr>
        <w:t xml:space="preserve">igure </w:t>
      </w:r>
      <w:r w:rsidR="00BB66F2">
        <w:rPr>
          <w:rFonts w:eastAsiaTheme="minorEastAsia"/>
          <w:b/>
          <w:bCs/>
          <w:lang w:eastAsia="zh-CN"/>
        </w:rPr>
        <w:t>3</w:t>
      </w:r>
    </w:p>
    <w:p w14:paraId="4119E93F" w14:textId="1B8530D6" w:rsidR="00156216" w:rsidRDefault="00156216" w:rsidP="00156216">
      <w:pPr>
        <w:jc w:val="both"/>
        <w:rPr>
          <w:lang w:eastAsia="zh-CN"/>
        </w:rPr>
      </w:pPr>
      <w:r>
        <w:rPr>
          <w:lang w:eastAsia="zh-CN"/>
        </w:rPr>
        <w:t xml:space="preserve">As the discussion above, we prefer </w:t>
      </w:r>
      <w:r w:rsidR="0001481A">
        <w:rPr>
          <w:lang w:eastAsia="zh-CN"/>
        </w:rPr>
        <w:t xml:space="preserve">that </w:t>
      </w:r>
      <w:r>
        <w:rPr>
          <w:lang w:eastAsia="zh-CN"/>
        </w:rPr>
        <w:t xml:space="preserve">additional ROs in SBFD symbols can be configured for SBFD-aware UEs. One issue that needs to be discussed is the </w:t>
      </w:r>
      <w:r w:rsidRPr="000D3297">
        <w:rPr>
          <w:lang w:eastAsia="zh-CN"/>
        </w:rPr>
        <w:t xml:space="preserve">validation of </w:t>
      </w:r>
      <w:r>
        <w:rPr>
          <w:lang w:eastAsia="zh-CN"/>
        </w:rPr>
        <w:t xml:space="preserve">the additional </w:t>
      </w:r>
      <w:r w:rsidRPr="000D3297">
        <w:rPr>
          <w:lang w:eastAsia="zh-CN"/>
        </w:rPr>
        <w:t>RO</w:t>
      </w:r>
      <w:r>
        <w:rPr>
          <w:lang w:eastAsia="zh-CN"/>
        </w:rPr>
        <w:t>s</w:t>
      </w:r>
      <w:r w:rsidRPr="000D3297">
        <w:rPr>
          <w:lang w:eastAsia="zh-CN"/>
        </w:rPr>
        <w:t xml:space="preserve"> </w:t>
      </w:r>
      <w:r>
        <w:rPr>
          <w:lang w:eastAsia="zh-CN"/>
        </w:rPr>
        <w:t>in</w:t>
      </w:r>
      <w:r w:rsidRPr="000D3297">
        <w:rPr>
          <w:lang w:eastAsia="zh-CN"/>
        </w:rPr>
        <w:t xml:space="preserve"> SBFD symbols </w:t>
      </w:r>
      <w:r>
        <w:rPr>
          <w:lang w:eastAsia="zh-CN"/>
        </w:rPr>
        <w:t xml:space="preserve">for SBFD-aware UEs. For the </w:t>
      </w:r>
      <w:r w:rsidRPr="00126E3C">
        <w:rPr>
          <w:lang w:eastAsia="zh-CN"/>
        </w:rPr>
        <w:t>legacy</w:t>
      </w:r>
      <w:r>
        <w:rPr>
          <w:lang w:eastAsia="zh-CN"/>
        </w:rPr>
        <w:t xml:space="preserve"> RO</w:t>
      </w:r>
      <w:r w:rsidRPr="00126E3C">
        <w:rPr>
          <w:lang w:eastAsia="zh-CN"/>
        </w:rPr>
        <w:t xml:space="preserve"> configuration,</w:t>
      </w:r>
      <w:r>
        <w:rPr>
          <w:lang w:eastAsia="zh-CN"/>
        </w:rPr>
        <w:t xml:space="preserve"> the legacy valid RO determination depends on whether </w:t>
      </w:r>
      <w:proofErr w:type="spellStart"/>
      <w:r w:rsidRPr="00A0777A">
        <w:rPr>
          <w:i/>
          <w:iCs/>
          <w:lang w:eastAsia="zh-CN"/>
        </w:rPr>
        <w:t>tdd</w:t>
      </w:r>
      <w:proofErr w:type="spellEnd"/>
      <w:r w:rsidRPr="00A0777A">
        <w:rPr>
          <w:i/>
          <w:iCs/>
          <w:lang w:eastAsia="zh-CN"/>
        </w:rPr>
        <w:t>-UL-DL-</w:t>
      </w:r>
      <w:proofErr w:type="spellStart"/>
      <w:r w:rsidRPr="00A0777A">
        <w:rPr>
          <w:i/>
          <w:iCs/>
          <w:lang w:eastAsia="zh-CN"/>
        </w:rPr>
        <w:t>ConfigurationCommon</w:t>
      </w:r>
      <w:proofErr w:type="spellEnd"/>
      <w:r>
        <w:rPr>
          <w:lang w:eastAsia="zh-CN"/>
        </w:rPr>
        <w:t xml:space="preserve"> is provided or not. </w:t>
      </w:r>
      <w:r>
        <w:rPr>
          <w:color w:val="000000"/>
        </w:rPr>
        <w:t>I</w:t>
      </w:r>
      <w:r w:rsidRPr="00126E3C">
        <w:rPr>
          <w:color w:val="000000"/>
        </w:rPr>
        <w:t xml:space="preserve">f a UE is not provided </w:t>
      </w:r>
      <w:proofErr w:type="spellStart"/>
      <w:r w:rsidRPr="00126E3C">
        <w:rPr>
          <w:i/>
          <w:iCs/>
          <w:color w:val="000000"/>
        </w:rPr>
        <w:t>tdd</w:t>
      </w:r>
      <w:proofErr w:type="spellEnd"/>
      <w:r w:rsidRPr="00126E3C">
        <w:rPr>
          <w:i/>
          <w:iCs/>
          <w:color w:val="000000"/>
        </w:rPr>
        <w:t>-UL-DL-</w:t>
      </w:r>
      <w:proofErr w:type="spellStart"/>
      <w:r w:rsidRPr="00126E3C">
        <w:rPr>
          <w:i/>
          <w:iCs/>
          <w:color w:val="000000"/>
        </w:rPr>
        <w:t>ConfigurationCommon</w:t>
      </w:r>
      <w:proofErr w:type="spellEnd"/>
      <w:r w:rsidRPr="00126E3C">
        <w:t>,</w:t>
      </w:r>
      <w:r w:rsidRPr="00126E3C">
        <w:rPr>
          <w:lang w:eastAsia="zh-CN"/>
        </w:rPr>
        <w:t xml:space="preserve"> </w:t>
      </w:r>
      <w:r w:rsidRPr="00126E3C">
        <w:rPr>
          <w:color w:val="000000"/>
        </w:rPr>
        <w:t xml:space="preserve">a PRACH occasion in a PRACH slot is valid if it does not precede a SS/PBCH block in the PRACH slot and starts at least </w:t>
      </w:r>
      <w:proofErr w:type="spellStart"/>
      <w:r w:rsidRPr="00126E3C">
        <w:rPr>
          <w:lang w:eastAsia="zh-CN"/>
        </w:rPr>
        <w:t>N</w:t>
      </w:r>
      <w:r w:rsidRPr="00126E3C">
        <w:rPr>
          <w:vertAlign w:val="subscript"/>
          <w:lang w:eastAsia="zh-CN"/>
        </w:rPr>
        <w:t>gap</w:t>
      </w:r>
      <w:proofErr w:type="spellEnd"/>
      <w:r w:rsidRPr="00126E3C">
        <w:rPr>
          <w:color w:val="000000"/>
        </w:rPr>
        <w:t xml:space="preserve"> symbols after a last SS/PBCH block </w:t>
      </w:r>
      <w:r>
        <w:rPr>
          <w:color w:val="000000"/>
        </w:rPr>
        <w:t>symbol</w:t>
      </w:r>
      <w:r w:rsidRPr="00126E3C">
        <w:rPr>
          <w:rStyle w:val="fontstyle31"/>
          <w:rFonts w:ascii="Times New Roman" w:hAnsi="Times New Roman"/>
        </w:rPr>
        <w:t xml:space="preserve">. If </w:t>
      </w:r>
      <w:r w:rsidRPr="00126E3C">
        <w:rPr>
          <w:color w:val="000000"/>
        </w:rPr>
        <w:t xml:space="preserve">a UE is provided </w:t>
      </w:r>
      <w:proofErr w:type="spellStart"/>
      <w:r w:rsidRPr="00126E3C">
        <w:rPr>
          <w:i/>
          <w:iCs/>
          <w:color w:val="000000"/>
        </w:rPr>
        <w:t>tdd</w:t>
      </w:r>
      <w:proofErr w:type="spellEnd"/>
      <w:r w:rsidRPr="00126E3C">
        <w:rPr>
          <w:i/>
          <w:iCs/>
          <w:color w:val="000000"/>
        </w:rPr>
        <w:t>-UL-DL-</w:t>
      </w:r>
      <w:proofErr w:type="spellStart"/>
      <w:r w:rsidRPr="00126E3C">
        <w:rPr>
          <w:i/>
          <w:iCs/>
          <w:color w:val="000000"/>
        </w:rPr>
        <w:t>ConfigurationCommon</w:t>
      </w:r>
      <w:proofErr w:type="spellEnd"/>
      <w:r w:rsidRPr="00126E3C">
        <w:t xml:space="preserve">, </w:t>
      </w:r>
      <w:r w:rsidRPr="00126E3C">
        <w:rPr>
          <w:color w:val="000000"/>
        </w:rPr>
        <w:t>a PRACH occasion in a PRACH slot is valid if</w:t>
      </w:r>
      <w:r w:rsidRPr="00126E3C">
        <w:t xml:space="preserve"> </w:t>
      </w:r>
      <w:r w:rsidRPr="00126E3C">
        <w:rPr>
          <w:lang w:eastAsia="zh-CN"/>
        </w:rPr>
        <w:t xml:space="preserve">it is with UL symbols or </w:t>
      </w:r>
      <w:r w:rsidRPr="00126E3C">
        <w:rPr>
          <w:color w:val="000000"/>
        </w:rPr>
        <w:t xml:space="preserve">it does not precede a SS/PBCH block in the PRACH slot and starts at least </w:t>
      </w:r>
      <w:proofErr w:type="spellStart"/>
      <w:r w:rsidRPr="00126E3C">
        <w:rPr>
          <w:lang w:eastAsia="zh-CN"/>
        </w:rPr>
        <w:t>N</w:t>
      </w:r>
      <w:r w:rsidRPr="00126E3C">
        <w:rPr>
          <w:vertAlign w:val="subscript"/>
          <w:lang w:eastAsia="zh-CN"/>
        </w:rPr>
        <w:t>gap</w:t>
      </w:r>
      <w:proofErr w:type="spellEnd"/>
      <w:r w:rsidRPr="00126E3C">
        <w:rPr>
          <w:color w:val="000000"/>
        </w:rPr>
        <w:t xml:space="preserve"> </w:t>
      </w:r>
      <w:r w:rsidRPr="009F74B0">
        <w:rPr>
          <w:color w:val="000000"/>
        </w:rPr>
        <w:t xml:space="preserve">symbols after a last downlink symbol and at least </w:t>
      </w:r>
      <w:proofErr w:type="spellStart"/>
      <w:r w:rsidRPr="00126E3C">
        <w:rPr>
          <w:lang w:eastAsia="zh-CN"/>
        </w:rPr>
        <w:t>N</w:t>
      </w:r>
      <w:r w:rsidRPr="00126E3C">
        <w:rPr>
          <w:vertAlign w:val="subscript"/>
          <w:lang w:eastAsia="zh-CN"/>
        </w:rPr>
        <w:t>gap</w:t>
      </w:r>
      <w:proofErr w:type="spellEnd"/>
      <w:r w:rsidRPr="00126E3C">
        <w:rPr>
          <w:color w:val="000000"/>
        </w:rPr>
        <w:t xml:space="preserve"> </w:t>
      </w:r>
      <w:r w:rsidRPr="009F74B0">
        <w:rPr>
          <w:color w:val="000000"/>
        </w:rPr>
        <w:t>symbols after a last SS/PBCH block symbol</w:t>
      </w:r>
      <w:r w:rsidRPr="00126E3C">
        <w:rPr>
          <w:rStyle w:val="fontstyle31"/>
          <w:rFonts w:ascii="Times New Roman" w:hAnsi="Times New Roman"/>
        </w:rPr>
        <w:t>.</w:t>
      </w:r>
      <w:r w:rsidRPr="00126E3C">
        <w:rPr>
          <w:lang w:eastAsia="zh-CN"/>
        </w:rPr>
        <w:t xml:space="preserve"> </w:t>
      </w:r>
      <w:r>
        <w:rPr>
          <w:lang w:eastAsia="zh-CN"/>
        </w:rPr>
        <w:t xml:space="preserve">For the additional ROs in SBFD symbols configured for SBFD-aware UEs, the </w:t>
      </w:r>
      <w:r w:rsidRPr="000B61F9">
        <w:rPr>
          <w:lang w:eastAsia="zh-CN"/>
        </w:rPr>
        <w:t xml:space="preserve">RO validation </w:t>
      </w:r>
      <w:r>
        <w:rPr>
          <w:lang w:eastAsia="zh-CN"/>
        </w:rPr>
        <w:t xml:space="preserve">rule should be updated </w:t>
      </w:r>
      <w:r w:rsidRPr="000B61F9">
        <w:rPr>
          <w:lang w:eastAsia="zh-CN"/>
        </w:rPr>
        <w:t>to support valid RO</w:t>
      </w:r>
      <w:r w:rsidR="0001481A">
        <w:rPr>
          <w:lang w:eastAsia="zh-CN"/>
        </w:rPr>
        <w:t>s</w:t>
      </w:r>
      <w:r w:rsidRPr="000B61F9">
        <w:rPr>
          <w:lang w:eastAsia="zh-CN"/>
        </w:rPr>
        <w:t xml:space="preserve"> in UL subband in legacy DL symbols</w:t>
      </w:r>
      <w:r>
        <w:rPr>
          <w:lang w:eastAsia="zh-CN"/>
        </w:rPr>
        <w:t>, and it should be discussed whether the valid ROs still can</w:t>
      </w:r>
      <w:r w:rsidRPr="00126E3C">
        <w:rPr>
          <w:color w:val="000000"/>
        </w:rPr>
        <w:t>not precede a SS/PBCH block in the PRACH slot</w:t>
      </w:r>
      <w:r>
        <w:rPr>
          <w:color w:val="000000"/>
        </w:rPr>
        <w:t xml:space="preserve"> or whether the valid ROs still need to</w:t>
      </w:r>
      <w:r w:rsidRPr="00126E3C">
        <w:rPr>
          <w:color w:val="000000"/>
        </w:rPr>
        <w:t xml:space="preserve"> start at least </w:t>
      </w:r>
      <w:proofErr w:type="spellStart"/>
      <w:r w:rsidRPr="00126E3C">
        <w:rPr>
          <w:lang w:eastAsia="zh-CN"/>
        </w:rPr>
        <w:t>N</w:t>
      </w:r>
      <w:r w:rsidRPr="00126E3C">
        <w:rPr>
          <w:vertAlign w:val="subscript"/>
          <w:lang w:eastAsia="zh-CN"/>
        </w:rPr>
        <w:t>gap</w:t>
      </w:r>
      <w:proofErr w:type="spellEnd"/>
      <w:r w:rsidRPr="00126E3C">
        <w:rPr>
          <w:color w:val="000000"/>
        </w:rPr>
        <w:t xml:space="preserve"> symbols after a last SS/PBCH block </w:t>
      </w:r>
      <w:r>
        <w:rPr>
          <w:color w:val="000000"/>
        </w:rPr>
        <w:t>symbol</w:t>
      </w:r>
      <w:r w:rsidRPr="00126E3C">
        <w:rPr>
          <w:rStyle w:val="fontstyle31"/>
          <w:rFonts w:ascii="Times New Roman" w:hAnsi="Times New Roman"/>
        </w:rPr>
        <w:t>.</w:t>
      </w:r>
    </w:p>
    <w:p w14:paraId="77211CAB" w14:textId="3D864196" w:rsidR="00D16063" w:rsidRPr="004B1C62" w:rsidRDefault="00923C2D" w:rsidP="00E218EF">
      <w:pPr>
        <w:spacing w:before="0" w:after="0"/>
        <w:jc w:val="both"/>
        <w:rPr>
          <w:b/>
          <w:bCs/>
          <w:lang w:eastAsia="zh-CN"/>
        </w:rPr>
      </w:pPr>
      <w:r w:rsidRPr="004B1C62">
        <w:rPr>
          <w:rFonts w:hint="eastAsia"/>
          <w:b/>
          <w:bCs/>
          <w:lang w:eastAsia="zh-CN"/>
        </w:rPr>
        <w:t>P</w:t>
      </w:r>
      <w:r w:rsidRPr="004B1C62">
        <w:rPr>
          <w:b/>
          <w:bCs/>
          <w:lang w:eastAsia="zh-CN"/>
        </w:rPr>
        <w:t xml:space="preserve">roposal </w:t>
      </w:r>
      <w:r w:rsidR="00D16DC1">
        <w:rPr>
          <w:b/>
          <w:bCs/>
          <w:lang w:eastAsia="zh-CN"/>
        </w:rPr>
        <w:t>7</w:t>
      </w:r>
      <w:r w:rsidRPr="004B1C62">
        <w:rPr>
          <w:b/>
          <w:bCs/>
          <w:lang w:eastAsia="zh-CN"/>
        </w:rPr>
        <w:t xml:space="preserve">: </w:t>
      </w:r>
      <w:r w:rsidR="00D16063" w:rsidRPr="004B1C62">
        <w:rPr>
          <w:b/>
          <w:bCs/>
          <w:lang w:eastAsia="zh-CN"/>
        </w:rPr>
        <w:t xml:space="preserve">For the additional ROs in SBFD symbols configured for SBFD-aware UEs, define new RO validation rule to determine </w:t>
      </w:r>
      <w:r w:rsidR="00785DCC">
        <w:rPr>
          <w:b/>
          <w:bCs/>
          <w:lang w:eastAsia="zh-CN"/>
        </w:rPr>
        <w:t xml:space="preserve">the </w:t>
      </w:r>
      <w:r w:rsidR="00D16063" w:rsidRPr="004B1C62">
        <w:rPr>
          <w:b/>
          <w:bCs/>
          <w:lang w:eastAsia="zh-CN"/>
        </w:rPr>
        <w:t>valid ROs within UL subband in SBFD symbols (</w:t>
      </w:r>
      <w:r w:rsidR="00DA0899">
        <w:rPr>
          <w:b/>
          <w:bCs/>
          <w:lang w:eastAsia="zh-CN"/>
        </w:rPr>
        <w:t xml:space="preserve">i.e., </w:t>
      </w:r>
      <w:r w:rsidR="00D16063" w:rsidRPr="004B1C62">
        <w:rPr>
          <w:b/>
          <w:bCs/>
          <w:lang w:eastAsia="zh-CN"/>
        </w:rPr>
        <w:t xml:space="preserve">DL symbols indicated by </w:t>
      </w:r>
      <w:proofErr w:type="spellStart"/>
      <w:r w:rsidR="00D16063" w:rsidRPr="004B1C62">
        <w:rPr>
          <w:b/>
          <w:bCs/>
          <w:i/>
          <w:iCs/>
          <w:lang w:eastAsia="zh-CN"/>
        </w:rPr>
        <w:t>tdd</w:t>
      </w:r>
      <w:proofErr w:type="spellEnd"/>
      <w:r w:rsidR="00D16063" w:rsidRPr="004B1C62">
        <w:rPr>
          <w:b/>
          <w:bCs/>
          <w:i/>
          <w:iCs/>
          <w:lang w:eastAsia="zh-CN"/>
        </w:rPr>
        <w:t>-UL-DL-</w:t>
      </w:r>
      <w:proofErr w:type="spellStart"/>
      <w:r w:rsidR="00D16063" w:rsidRPr="004B1C62">
        <w:rPr>
          <w:b/>
          <w:bCs/>
          <w:i/>
          <w:iCs/>
          <w:lang w:eastAsia="zh-CN"/>
        </w:rPr>
        <w:t>ConfigurationCommon</w:t>
      </w:r>
      <w:proofErr w:type="spellEnd"/>
      <w:r w:rsidR="00D16063" w:rsidRPr="004B1C62">
        <w:rPr>
          <w:b/>
          <w:bCs/>
          <w:lang w:eastAsia="zh-CN"/>
        </w:rPr>
        <w:t>)</w:t>
      </w:r>
    </w:p>
    <w:p w14:paraId="1936D8B5" w14:textId="79B0B220" w:rsidR="006F3BEC" w:rsidRPr="00E218EF" w:rsidRDefault="00320C04" w:rsidP="00E218EF">
      <w:pPr>
        <w:pStyle w:val="aff3"/>
        <w:numPr>
          <w:ilvl w:val="0"/>
          <w:numId w:val="18"/>
        </w:numPr>
        <w:ind w:leftChars="0"/>
        <w:jc w:val="both"/>
        <w:rPr>
          <w:rFonts w:eastAsiaTheme="minorEastAsia"/>
          <w:b/>
          <w:bCs/>
          <w:lang w:eastAsia="zh-CN"/>
        </w:rPr>
      </w:pPr>
      <w:r w:rsidRPr="00E218EF">
        <w:rPr>
          <w:rFonts w:eastAsiaTheme="minorEastAsia"/>
          <w:b/>
          <w:bCs/>
          <w:lang w:eastAsia="zh-CN"/>
        </w:rPr>
        <w:t>FFS whether the valid ROs can precede a SS/PBCH block in the PRACH slot</w:t>
      </w:r>
      <w:r w:rsidR="006F3BEC">
        <w:rPr>
          <w:rFonts w:eastAsiaTheme="minorEastAsia"/>
          <w:b/>
          <w:bCs/>
          <w:lang w:eastAsia="zh-CN"/>
        </w:rPr>
        <w:t>.</w:t>
      </w:r>
    </w:p>
    <w:p w14:paraId="3881433C" w14:textId="10EFFEF3" w:rsidR="006F3BEC" w:rsidRPr="00E218EF" w:rsidRDefault="00320C04" w:rsidP="00E218EF">
      <w:pPr>
        <w:pStyle w:val="aff3"/>
        <w:numPr>
          <w:ilvl w:val="0"/>
          <w:numId w:val="18"/>
        </w:numPr>
        <w:ind w:leftChars="0"/>
        <w:jc w:val="both"/>
        <w:rPr>
          <w:rFonts w:eastAsiaTheme="minorEastAsia"/>
          <w:b/>
          <w:bCs/>
          <w:lang w:eastAsia="zh-CN"/>
        </w:rPr>
      </w:pPr>
      <w:r w:rsidRPr="00E218EF">
        <w:rPr>
          <w:rFonts w:eastAsiaTheme="minorEastAsia" w:hint="eastAsia"/>
          <w:b/>
          <w:bCs/>
          <w:lang w:eastAsia="zh-CN"/>
        </w:rPr>
        <w:t xml:space="preserve">FFS </w:t>
      </w:r>
      <w:r w:rsidRPr="00E218EF">
        <w:rPr>
          <w:rFonts w:eastAsiaTheme="minorEastAsia"/>
          <w:b/>
          <w:bCs/>
          <w:lang w:eastAsia="zh-CN"/>
        </w:rPr>
        <w:t xml:space="preserve">whether the valid ROs need to start at least </w:t>
      </w:r>
      <w:proofErr w:type="spellStart"/>
      <w:r w:rsidRPr="00E218EF">
        <w:rPr>
          <w:rFonts w:eastAsiaTheme="minorEastAsia"/>
          <w:b/>
          <w:bCs/>
          <w:lang w:eastAsia="zh-CN"/>
        </w:rPr>
        <w:t>N</w:t>
      </w:r>
      <w:r w:rsidRPr="00E218EF">
        <w:rPr>
          <w:rFonts w:eastAsiaTheme="minorEastAsia"/>
          <w:b/>
          <w:bCs/>
          <w:vertAlign w:val="subscript"/>
          <w:lang w:eastAsia="zh-CN"/>
        </w:rPr>
        <w:t>gap</w:t>
      </w:r>
      <w:proofErr w:type="spellEnd"/>
      <w:r w:rsidRPr="00E218EF">
        <w:rPr>
          <w:rFonts w:eastAsiaTheme="minorEastAsia"/>
          <w:b/>
          <w:bCs/>
          <w:lang w:eastAsia="zh-CN"/>
        </w:rPr>
        <w:t xml:space="preserve"> symbols after a last SS/PBCH block symbol</w:t>
      </w:r>
      <w:r w:rsidR="006F3BEC" w:rsidRPr="00E218EF">
        <w:rPr>
          <w:rFonts w:eastAsiaTheme="minorEastAsia"/>
          <w:b/>
          <w:bCs/>
          <w:lang w:eastAsia="zh-CN"/>
        </w:rPr>
        <w:t>.</w:t>
      </w:r>
    </w:p>
    <w:p w14:paraId="26992AD0" w14:textId="0AAE73BC" w:rsidR="00156216" w:rsidRPr="00E218EF" w:rsidRDefault="00320C04" w:rsidP="00E218EF">
      <w:pPr>
        <w:pStyle w:val="aff3"/>
        <w:numPr>
          <w:ilvl w:val="0"/>
          <w:numId w:val="25"/>
        </w:numPr>
        <w:spacing w:before="0"/>
        <w:ind w:leftChars="0"/>
        <w:jc w:val="both"/>
        <w:rPr>
          <w:rFonts w:eastAsia="MS Mincho"/>
        </w:rPr>
      </w:pPr>
      <w:r w:rsidRPr="00E218EF">
        <w:rPr>
          <w:rFonts w:eastAsiaTheme="minorEastAsia"/>
          <w:b/>
          <w:bCs/>
          <w:lang w:eastAsia="zh-CN"/>
        </w:rPr>
        <w:t>FFS whether the valid ROs can overlap with a SS/PBCH block in time domain in the PRACH slot</w:t>
      </w:r>
      <w:r w:rsidR="000930CC" w:rsidRPr="00E218EF">
        <w:rPr>
          <w:rFonts w:eastAsiaTheme="minorEastAsia"/>
          <w:b/>
          <w:bCs/>
          <w:lang w:eastAsia="zh-CN"/>
        </w:rPr>
        <w:t>.</w:t>
      </w:r>
    </w:p>
    <w:p w14:paraId="022F4AF0" w14:textId="0117FF9B" w:rsidR="00B728AA" w:rsidRPr="00E218EF" w:rsidRDefault="00B728AA" w:rsidP="00E218EF">
      <w:pPr>
        <w:pStyle w:val="30"/>
        <w:rPr>
          <w:lang w:eastAsia="zh-CN"/>
        </w:rPr>
      </w:pPr>
      <w:r w:rsidRPr="00E218EF">
        <w:rPr>
          <w:lang w:eastAsia="zh-CN"/>
        </w:rPr>
        <w:t>PRACH transmission procedure</w:t>
      </w:r>
    </w:p>
    <w:p w14:paraId="1C57FCF0" w14:textId="0D11E1DE" w:rsidR="004034DC" w:rsidRDefault="004034DC" w:rsidP="004034DC">
      <w:pPr>
        <w:jc w:val="both"/>
        <w:rPr>
          <w:lang w:eastAsia="zh-CN"/>
        </w:rPr>
      </w:pPr>
      <w:r>
        <w:rPr>
          <w:lang w:eastAsia="zh-CN"/>
        </w:rPr>
        <w:t>SBFD</w:t>
      </w:r>
      <w:r w:rsidR="00BA1D07">
        <w:rPr>
          <w:lang w:eastAsia="zh-CN"/>
        </w:rPr>
        <w:t xml:space="preserve"> </w:t>
      </w:r>
      <w:r>
        <w:rPr>
          <w:lang w:eastAsia="zh-CN"/>
        </w:rPr>
        <w:t>aware UE</w:t>
      </w:r>
      <w:r w:rsidR="00A63202">
        <w:rPr>
          <w:lang w:eastAsia="zh-CN"/>
        </w:rPr>
        <w:t xml:space="preserve"> can read</w:t>
      </w:r>
      <w:r>
        <w:rPr>
          <w:lang w:eastAsia="zh-CN"/>
        </w:rPr>
        <w:t xml:space="preserve"> both legacy PRACH configuration and new PRACH configuration, then the next discussion </w:t>
      </w:r>
      <w:r w:rsidR="00514CAC">
        <w:rPr>
          <w:lang w:eastAsia="zh-CN"/>
        </w:rPr>
        <w:t xml:space="preserve">point </w:t>
      </w:r>
      <w:r>
        <w:rPr>
          <w:lang w:eastAsia="zh-CN"/>
        </w:rPr>
        <w:t>is how to use these two PRACH configurations in PRACH transmission procedure. Generally, there are three options as the following for further discussion:</w:t>
      </w:r>
    </w:p>
    <w:p w14:paraId="768F4067" w14:textId="0212AC96" w:rsidR="004034DC" w:rsidRPr="00D40D8E" w:rsidRDefault="004034DC" w:rsidP="004034DC">
      <w:pPr>
        <w:pStyle w:val="aff3"/>
        <w:numPr>
          <w:ilvl w:val="0"/>
          <w:numId w:val="18"/>
        </w:numPr>
        <w:ind w:leftChars="0"/>
        <w:jc w:val="both"/>
        <w:rPr>
          <w:rFonts w:eastAsiaTheme="minorEastAsia"/>
          <w:lang w:eastAsia="zh-CN"/>
        </w:rPr>
      </w:pPr>
      <w:r w:rsidRPr="00D40D8E">
        <w:rPr>
          <w:rFonts w:eastAsiaTheme="minorEastAsia"/>
          <w:lang w:eastAsia="zh-CN"/>
        </w:rPr>
        <w:t>Opt</w:t>
      </w:r>
      <w:r w:rsidRPr="00AE6391">
        <w:rPr>
          <w:rFonts w:eastAsiaTheme="minorEastAsia"/>
          <w:lang w:eastAsia="zh-CN"/>
        </w:rPr>
        <w:t>ion</w:t>
      </w:r>
      <w:r w:rsidRPr="00D40D8E">
        <w:rPr>
          <w:rFonts w:eastAsiaTheme="minorEastAsia"/>
          <w:lang w:eastAsia="zh-CN"/>
        </w:rPr>
        <w:t xml:space="preserve"> 1</w:t>
      </w:r>
      <w:r w:rsidR="00514CAC">
        <w:rPr>
          <w:rFonts w:eastAsiaTheme="minorEastAsia"/>
          <w:lang w:eastAsia="zh-CN"/>
        </w:rPr>
        <w:t>:</w:t>
      </w:r>
      <w:r w:rsidRPr="00D40D8E">
        <w:rPr>
          <w:rFonts w:eastAsiaTheme="minorEastAsia"/>
          <w:lang w:eastAsia="zh-CN"/>
        </w:rPr>
        <w:t xml:space="preserve"> PRACH transmission </w:t>
      </w:r>
      <w:r w:rsidR="00BA1D07">
        <w:rPr>
          <w:rFonts w:eastAsiaTheme="minorEastAsia"/>
          <w:lang w:eastAsia="zh-CN"/>
        </w:rPr>
        <w:t xml:space="preserve">of SBFD aware UEs </w:t>
      </w:r>
      <w:r w:rsidRPr="00D40D8E">
        <w:rPr>
          <w:rFonts w:eastAsiaTheme="minorEastAsia"/>
          <w:lang w:eastAsia="zh-CN"/>
        </w:rPr>
        <w:t xml:space="preserve">is restricted </w:t>
      </w:r>
      <w:r w:rsidR="0061283B">
        <w:rPr>
          <w:rFonts w:eastAsiaTheme="minorEastAsia"/>
          <w:lang w:eastAsia="zh-CN"/>
        </w:rPr>
        <w:t>to use</w:t>
      </w:r>
      <w:r w:rsidR="0061283B" w:rsidRPr="00D40D8E">
        <w:rPr>
          <w:rFonts w:eastAsiaTheme="minorEastAsia"/>
          <w:lang w:eastAsia="zh-CN"/>
        </w:rPr>
        <w:t xml:space="preserve"> </w:t>
      </w:r>
      <w:r w:rsidR="00BA1D07">
        <w:rPr>
          <w:rFonts w:eastAsiaTheme="minorEastAsia"/>
          <w:lang w:eastAsia="zh-CN"/>
        </w:rPr>
        <w:t xml:space="preserve">ROs based on only </w:t>
      </w:r>
      <w:r w:rsidRPr="00D40D8E">
        <w:rPr>
          <w:rFonts w:eastAsiaTheme="minorEastAsia"/>
          <w:lang w:eastAsia="zh-CN"/>
        </w:rPr>
        <w:t>one</w:t>
      </w:r>
      <w:r w:rsidR="0061283B">
        <w:rPr>
          <w:rFonts w:eastAsiaTheme="minorEastAsia"/>
          <w:lang w:eastAsia="zh-CN"/>
        </w:rPr>
        <w:t xml:space="preserve"> of </w:t>
      </w:r>
      <w:r w:rsidR="0064571F">
        <w:rPr>
          <w:rFonts w:eastAsiaTheme="minorEastAsia"/>
          <w:lang w:eastAsia="zh-CN"/>
        </w:rPr>
        <w:t xml:space="preserve">the </w:t>
      </w:r>
      <w:r w:rsidR="0061283B">
        <w:rPr>
          <w:rFonts w:eastAsiaTheme="minorEastAsia"/>
          <w:lang w:eastAsia="zh-CN"/>
        </w:rPr>
        <w:t>two</w:t>
      </w:r>
      <w:r w:rsidRPr="00D40D8E">
        <w:rPr>
          <w:rFonts w:eastAsiaTheme="minorEastAsia"/>
          <w:lang w:eastAsia="zh-CN"/>
        </w:rPr>
        <w:t xml:space="preserve"> </w:t>
      </w:r>
      <w:r w:rsidRPr="00AE6391">
        <w:rPr>
          <w:rFonts w:eastAsiaTheme="minorEastAsia"/>
          <w:lang w:eastAsia="zh-CN"/>
        </w:rPr>
        <w:t>PRACH</w:t>
      </w:r>
      <w:r w:rsidRPr="00D40D8E">
        <w:rPr>
          <w:rFonts w:eastAsiaTheme="minorEastAsia"/>
          <w:lang w:eastAsia="zh-CN"/>
        </w:rPr>
        <w:t xml:space="preserve"> configuration</w:t>
      </w:r>
      <w:r w:rsidR="0061283B">
        <w:rPr>
          <w:rFonts w:eastAsiaTheme="minorEastAsia"/>
          <w:lang w:eastAsia="zh-CN"/>
        </w:rPr>
        <w:t>s</w:t>
      </w:r>
      <w:r w:rsidRPr="00D40D8E">
        <w:rPr>
          <w:rFonts w:eastAsiaTheme="minorEastAsia"/>
          <w:lang w:eastAsia="zh-CN"/>
        </w:rPr>
        <w:t xml:space="preserve"> (</w:t>
      </w:r>
      <w:r w:rsidR="0061283B">
        <w:rPr>
          <w:rFonts w:eastAsiaTheme="minorEastAsia"/>
          <w:lang w:eastAsia="zh-CN"/>
        </w:rPr>
        <w:t xml:space="preserve">i.e., </w:t>
      </w:r>
      <w:r w:rsidR="0061283B">
        <w:rPr>
          <w:lang w:eastAsia="zh-CN"/>
        </w:rPr>
        <w:t>legacy PRACH configuration in UL symbols or the new PRACH configuration in SBFD symbols</w:t>
      </w:r>
      <w:r w:rsidRPr="00D40D8E">
        <w:rPr>
          <w:rFonts w:eastAsiaTheme="minorEastAsia"/>
          <w:lang w:eastAsia="zh-CN"/>
        </w:rPr>
        <w:t>)</w:t>
      </w:r>
      <w:r w:rsidR="0061283B">
        <w:rPr>
          <w:rFonts w:eastAsiaTheme="minorEastAsia"/>
          <w:lang w:eastAsia="zh-CN"/>
        </w:rPr>
        <w:t xml:space="preserve"> </w:t>
      </w:r>
      <w:r w:rsidR="00BA1D07">
        <w:rPr>
          <w:rFonts w:eastAsiaTheme="minorEastAsia"/>
          <w:lang w:eastAsia="zh-CN"/>
        </w:rPr>
        <w:t>up to</w:t>
      </w:r>
      <w:r w:rsidRPr="00D40D8E">
        <w:rPr>
          <w:rFonts w:eastAsiaTheme="minorEastAsia"/>
          <w:lang w:eastAsia="zh-CN"/>
        </w:rPr>
        <w:t xml:space="preserve"> </w:t>
      </w:r>
      <w:r w:rsidR="00BA1D07">
        <w:rPr>
          <w:rFonts w:eastAsiaTheme="minorEastAsia"/>
          <w:lang w:eastAsia="zh-CN"/>
        </w:rPr>
        <w:t>network c</w:t>
      </w:r>
      <w:r w:rsidRPr="00D40D8E">
        <w:rPr>
          <w:rFonts w:eastAsiaTheme="minorEastAsia"/>
          <w:lang w:eastAsia="zh-CN"/>
        </w:rPr>
        <w:t>onfiguration</w:t>
      </w:r>
      <w:r w:rsidR="00B60E4E">
        <w:rPr>
          <w:rFonts w:eastAsiaTheme="minorEastAsia"/>
          <w:lang w:eastAsia="zh-CN"/>
        </w:rPr>
        <w:t>.</w:t>
      </w:r>
    </w:p>
    <w:p w14:paraId="70A6989D" w14:textId="2173AD0B" w:rsidR="004034DC" w:rsidRPr="00D40D8E" w:rsidRDefault="004034DC" w:rsidP="004034DC">
      <w:pPr>
        <w:pStyle w:val="aff3"/>
        <w:numPr>
          <w:ilvl w:val="0"/>
          <w:numId w:val="18"/>
        </w:numPr>
        <w:ind w:leftChars="0"/>
        <w:jc w:val="both"/>
        <w:rPr>
          <w:rFonts w:eastAsiaTheme="minorEastAsia"/>
          <w:lang w:eastAsia="zh-CN"/>
        </w:rPr>
      </w:pPr>
      <w:r w:rsidRPr="00D40D8E">
        <w:rPr>
          <w:rFonts w:eastAsiaTheme="minorEastAsia"/>
          <w:lang w:eastAsia="zh-CN"/>
        </w:rPr>
        <w:t>Opt</w:t>
      </w:r>
      <w:r w:rsidRPr="00AE6391">
        <w:rPr>
          <w:rFonts w:eastAsiaTheme="minorEastAsia"/>
          <w:lang w:eastAsia="zh-CN"/>
        </w:rPr>
        <w:t>ion</w:t>
      </w:r>
      <w:r w:rsidR="0061283B">
        <w:rPr>
          <w:rFonts w:eastAsiaTheme="minorEastAsia"/>
          <w:lang w:eastAsia="zh-CN"/>
        </w:rPr>
        <w:t xml:space="preserve"> </w:t>
      </w:r>
      <w:r w:rsidRPr="00D40D8E">
        <w:rPr>
          <w:rFonts w:eastAsiaTheme="minorEastAsia"/>
          <w:lang w:eastAsia="zh-CN"/>
        </w:rPr>
        <w:t>2</w:t>
      </w:r>
      <w:r w:rsidR="00514CAC">
        <w:rPr>
          <w:rFonts w:eastAsiaTheme="minorEastAsia"/>
          <w:lang w:eastAsia="zh-CN"/>
        </w:rPr>
        <w:t>:</w:t>
      </w:r>
      <w:r w:rsidR="00BA1D07" w:rsidRPr="00BA1D07">
        <w:rPr>
          <w:rFonts w:eastAsiaTheme="minorEastAsia"/>
          <w:lang w:eastAsia="zh-CN"/>
        </w:rPr>
        <w:t xml:space="preserve"> </w:t>
      </w:r>
      <w:r w:rsidR="00BA1D07" w:rsidRPr="00D40D8E">
        <w:rPr>
          <w:rFonts w:eastAsiaTheme="minorEastAsia"/>
          <w:lang w:eastAsia="zh-CN"/>
        </w:rPr>
        <w:t>PRACH transmission</w:t>
      </w:r>
      <w:r w:rsidR="00BA1D07">
        <w:rPr>
          <w:rFonts w:eastAsiaTheme="minorEastAsia"/>
          <w:lang w:eastAsia="zh-CN"/>
        </w:rPr>
        <w:t xml:space="preserve"> of SBFD aware UEs can use ROs configured by the two</w:t>
      </w:r>
      <w:r w:rsidR="00BA1D07" w:rsidRPr="00D40D8E">
        <w:rPr>
          <w:rFonts w:eastAsiaTheme="minorEastAsia"/>
          <w:lang w:eastAsia="zh-CN"/>
        </w:rPr>
        <w:t xml:space="preserve"> </w:t>
      </w:r>
      <w:r w:rsidR="00BA1D07" w:rsidRPr="00AE6391">
        <w:rPr>
          <w:rFonts w:eastAsiaTheme="minorEastAsia"/>
          <w:lang w:eastAsia="zh-CN"/>
        </w:rPr>
        <w:t>PRACH</w:t>
      </w:r>
      <w:r w:rsidR="00BA1D07" w:rsidRPr="00D40D8E">
        <w:rPr>
          <w:rFonts w:eastAsiaTheme="minorEastAsia"/>
          <w:lang w:eastAsia="zh-CN"/>
        </w:rPr>
        <w:t xml:space="preserve"> configuration</w:t>
      </w:r>
      <w:r w:rsidR="00BA1D07">
        <w:rPr>
          <w:rFonts w:eastAsiaTheme="minorEastAsia"/>
          <w:lang w:eastAsia="zh-CN"/>
        </w:rPr>
        <w:t>s, but SBFD aware UEs can</w:t>
      </w:r>
      <w:r w:rsidRPr="00D40D8E">
        <w:rPr>
          <w:rFonts w:eastAsiaTheme="minorEastAsia"/>
          <w:lang w:eastAsia="zh-CN"/>
        </w:rPr>
        <w:t xml:space="preserve"> </w:t>
      </w:r>
      <w:r w:rsidR="00BA1D07">
        <w:rPr>
          <w:rFonts w:eastAsiaTheme="minorEastAsia"/>
          <w:lang w:eastAsia="zh-CN"/>
        </w:rPr>
        <w:t xml:space="preserve">change to use ROs configured by the other PRACH configuration only when the </w:t>
      </w:r>
      <w:r w:rsidRPr="00D40D8E">
        <w:rPr>
          <w:rFonts w:eastAsiaTheme="minorEastAsia"/>
          <w:lang w:eastAsia="zh-CN"/>
        </w:rPr>
        <w:t xml:space="preserve">PRACH transmission number </w:t>
      </w:r>
      <w:r w:rsidR="003132D4">
        <w:rPr>
          <w:rFonts w:eastAsiaTheme="minorEastAsia"/>
          <w:lang w:eastAsia="zh-CN"/>
        </w:rPr>
        <w:t>reaches</w:t>
      </w:r>
      <w:r w:rsidRPr="00D40D8E">
        <w:rPr>
          <w:rFonts w:eastAsiaTheme="minorEastAsia"/>
          <w:lang w:eastAsia="zh-CN"/>
        </w:rPr>
        <w:t xml:space="preserve"> </w:t>
      </w:r>
      <w:r w:rsidR="00BA1D07">
        <w:rPr>
          <w:rFonts w:eastAsiaTheme="minorEastAsia"/>
          <w:lang w:eastAsia="zh-CN"/>
        </w:rPr>
        <w:t xml:space="preserve">the </w:t>
      </w:r>
      <w:r w:rsidRPr="00D40D8E">
        <w:rPr>
          <w:rFonts w:eastAsiaTheme="minorEastAsia"/>
          <w:lang w:eastAsia="zh-CN"/>
        </w:rPr>
        <w:t>max</w:t>
      </w:r>
      <w:r w:rsidRPr="00AE6391">
        <w:rPr>
          <w:rFonts w:eastAsiaTheme="minorEastAsia"/>
          <w:lang w:eastAsia="zh-CN"/>
        </w:rPr>
        <w:t>imum</w:t>
      </w:r>
      <w:r w:rsidRPr="00D40D8E">
        <w:rPr>
          <w:rFonts w:eastAsiaTheme="minorEastAsia"/>
          <w:lang w:eastAsia="zh-CN"/>
        </w:rPr>
        <w:t xml:space="preserve"> transmission number </w:t>
      </w:r>
      <w:r w:rsidR="00BA1D07">
        <w:rPr>
          <w:rFonts w:eastAsiaTheme="minorEastAsia"/>
          <w:lang w:eastAsia="zh-CN"/>
        </w:rPr>
        <w:t xml:space="preserve">for the </w:t>
      </w:r>
      <w:r w:rsidR="00026FC2">
        <w:rPr>
          <w:rFonts w:eastAsiaTheme="minorEastAsia"/>
          <w:lang w:eastAsia="zh-CN"/>
        </w:rPr>
        <w:t>ongoing</w:t>
      </w:r>
      <w:r w:rsidR="003132D4">
        <w:rPr>
          <w:rFonts w:eastAsiaTheme="minorEastAsia"/>
          <w:lang w:eastAsia="zh-CN"/>
        </w:rPr>
        <w:t xml:space="preserve"> </w:t>
      </w:r>
      <w:r w:rsidRPr="00AE6391">
        <w:rPr>
          <w:rFonts w:eastAsiaTheme="minorEastAsia"/>
          <w:lang w:eastAsia="zh-CN"/>
        </w:rPr>
        <w:t>PRACH</w:t>
      </w:r>
      <w:r w:rsidRPr="00D40D8E">
        <w:rPr>
          <w:rFonts w:eastAsiaTheme="minorEastAsia"/>
          <w:lang w:eastAsia="zh-CN"/>
        </w:rPr>
        <w:t xml:space="preserve"> </w:t>
      </w:r>
      <w:r w:rsidR="00026FC2">
        <w:rPr>
          <w:rFonts w:eastAsiaTheme="minorEastAsia"/>
          <w:lang w:eastAsia="zh-CN"/>
        </w:rPr>
        <w:t>transmission procedure</w:t>
      </w:r>
      <w:r w:rsidR="00B60E4E">
        <w:rPr>
          <w:rFonts w:eastAsiaTheme="minorEastAsia"/>
          <w:lang w:eastAsia="zh-CN"/>
        </w:rPr>
        <w:t>.</w:t>
      </w:r>
    </w:p>
    <w:p w14:paraId="3C8CD75B" w14:textId="6DC23B77" w:rsidR="004034DC" w:rsidRPr="009A00BC" w:rsidRDefault="004034DC" w:rsidP="004034DC">
      <w:pPr>
        <w:pStyle w:val="aff3"/>
        <w:numPr>
          <w:ilvl w:val="0"/>
          <w:numId w:val="18"/>
        </w:numPr>
        <w:ind w:leftChars="0"/>
        <w:jc w:val="both"/>
        <w:rPr>
          <w:rFonts w:eastAsiaTheme="minorEastAsia"/>
          <w:lang w:eastAsia="zh-CN"/>
        </w:rPr>
      </w:pPr>
      <w:r w:rsidRPr="00D40D8E">
        <w:rPr>
          <w:rFonts w:eastAsiaTheme="minorEastAsia"/>
          <w:lang w:eastAsia="zh-CN"/>
        </w:rPr>
        <w:t>Opt</w:t>
      </w:r>
      <w:r w:rsidRPr="00AE6391">
        <w:rPr>
          <w:rFonts w:eastAsiaTheme="minorEastAsia"/>
          <w:lang w:eastAsia="zh-CN"/>
        </w:rPr>
        <w:t>ion</w:t>
      </w:r>
      <w:r w:rsidRPr="00D40D8E">
        <w:rPr>
          <w:rFonts w:eastAsiaTheme="minorEastAsia"/>
          <w:lang w:eastAsia="zh-CN"/>
        </w:rPr>
        <w:t xml:space="preserve"> 3</w:t>
      </w:r>
      <w:r w:rsidR="00514CAC">
        <w:rPr>
          <w:rFonts w:eastAsiaTheme="minorEastAsia"/>
          <w:lang w:eastAsia="zh-CN"/>
        </w:rPr>
        <w:t>:</w:t>
      </w:r>
      <w:r w:rsidRPr="00D40D8E">
        <w:rPr>
          <w:rFonts w:eastAsiaTheme="minorEastAsia"/>
          <w:lang w:eastAsia="zh-CN"/>
        </w:rPr>
        <w:t xml:space="preserve"> </w:t>
      </w:r>
      <w:r w:rsidR="00B3598D" w:rsidRPr="00D40D8E">
        <w:rPr>
          <w:rFonts w:eastAsiaTheme="minorEastAsia"/>
          <w:lang w:eastAsia="zh-CN"/>
        </w:rPr>
        <w:t>PRACH transmission</w:t>
      </w:r>
      <w:r w:rsidR="00B3598D">
        <w:rPr>
          <w:rFonts w:eastAsiaTheme="minorEastAsia"/>
          <w:lang w:eastAsia="zh-CN"/>
        </w:rPr>
        <w:t xml:space="preserve"> of SBFD aware UEs can use ROs configured by the two</w:t>
      </w:r>
      <w:r w:rsidR="00B3598D" w:rsidRPr="00D40D8E">
        <w:rPr>
          <w:rFonts w:eastAsiaTheme="minorEastAsia"/>
          <w:lang w:eastAsia="zh-CN"/>
        </w:rPr>
        <w:t xml:space="preserve"> </w:t>
      </w:r>
      <w:r w:rsidR="00B3598D" w:rsidRPr="00AE6391">
        <w:rPr>
          <w:rFonts w:eastAsiaTheme="minorEastAsia"/>
          <w:lang w:eastAsia="zh-CN"/>
        </w:rPr>
        <w:t>PRACH</w:t>
      </w:r>
      <w:r w:rsidR="00B3598D" w:rsidRPr="00D40D8E">
        <w:rPr>
          <w:rFonts w:eastAsiaTheme="minorEastAsia"/>
          <w:lang w:eastAsia="zh-CN"/>
        </w:rPr>
        <w:t xml:space="preserve"> configuration</w:t>
      </w:r>
      <w:r w:rsidR="00B3598D">
        <w:rPr>
          <w:rFonts w:eastAsiaTheme="minorEastAsia"/>
          <w:lang w:eastAsia="zh-CN"/>
        </w:rPr>
        <w:t xml:space="preserve">s </w:t>
      </w:r>
      <w:r w:rsidRPr="00D40D8E">
        <w:rPr>
          <w:rFonts w:eastAsiaTheme="minorEastAsia"/>
          <w:lang w:eastAsia="zh-CN"/>
        </w:rPr>
        <w:t>without any restriction</w:t>
      </w:r>
      <w:r w:rsidR="00B60E4E">
        <w:rPr>
          <w:rFonts w:eastAsiaTheme="minorEastAsia"/>
          <w:lang w:eastAsia="zh-CN"/>
        </w:rPr>
        <w:t>.</w:t>
      </w:r>
    </w:p>
    <w:p w14:paraId="4FD6CC1D" w14:textId="425B349A" w:rsidR="004034DC" w:rsidRPr="007C4101" w:rsidRDefault="0014294C" w:rsidP="004034DC">
      <w:pPr>
        <w:jc w:val="both"/>
        <w:rPr>
          <w:rFonts w:eastAsiaTheme="minorEastAsia"/>
          <w:lang w:eastAsia="zh-CN"/>
        </w:rPr>
      </w:pPr>
      <w:r>
        <w:rPr>
          <w:lang w:val="en-US" w:eastAsia="zh-CN"/>
        </w:rPr>
        <w:t>O</w:t>
      </w:r>
      <w:r w:rsidR="004034DC">
        <w:rPr>
          <w:lang w:val="en-US" w:eastAsia="zh-CN"/>
        </w:rPr>
        <w:t xml:space="preserve">ption </w:t>
      </w:r>
      <w:r>
        <w:rPr>
          <w:lang w:val="en-US" w:eastAsia="zh-CN"/>
        </w:rPr>
        <w:t>1 has the strictest restriction. O</w:t>
      </w:r>
      <w:r w:rsidR="004034DC">
        <w:rPr>
          <w:lang w:val="en-US" w:eastAsia="zh-CN"/>
        </w:rPr>
        <w:t>ption</w:t>
      </w:r>
      <w:r>
        <w:rPr>
          <w:lang w:val="en-US" w:eastAsia="zh-CN"/>
        </w:rPr>
        <w:t xml:space="preserve"> 2</w:t>
      </w:r>
      <w:r w:rsidR="004034DC">
        <w:rPr>
          <w:lang w:val="en-US" w:eastAsia="zh-CN"/>
        </w:rPr>
        <w:t xml:space="preserve"> and </w:t>
      </w:r>
      <w:r>
        <w:rPr>
          <w:lang w:val="en-US" w:eastAsia="zh-CN"/>
        </w:rPr>
        <w:t>O</w:t>
      </w:r>
      <w:r w:rsidR="004034DC">
        <w:rPr>
          <w:lang w:val="en-US" w:eastAsia="zh-CN"/>
        </w:rPr>
        <w:t>ption</w:t>
      </w:r>
      <w:r>
        <w:rPr>
          <w:lang w:val="en-US" w:eastAsia="zh-CN"/>
        </w:rPr>
        <w:t xml:space="preserve"> 3</w:t>
      </w:r>
      <w:r w:rsidR="004034DC">
        <w:rPr>
          <w:lang w:val="en-US" w:eastAsia="zh-CN"/>
        </w:rPr>
        <w:t xml:space="preserve"> are</w:t>
      </w:r>
      <w:r>
        <w:rPr>
          <w:lang w:val="en-US" w:eastAsia="zh-CN"/>
        </w:rPr>
        <w:t xml:space="preserve"> more flexible for SBFD aware UEs</w:t>
      </w:r>
      <w:r w:rsidR="004034DC">
        <w:rPr>
          <w:lang w:val="en-US" w:eastAsia="zh-CN"/>
        </w:rPr>
        <w:t xml:space="preserve"> </w:t>
      </w:r>
      <w:r>
        <w:rPr>
          <w:lang w:val="en-US" w:eastAsia="zh-CN"/>
        </w:rPr>
        <w:t xml:space="preserve">to select the ROs in SBFD symbols and </w:t>
      </w:r>
      <w:r w:rsidR="0064571F">
        <w:rPr>
          <w:lang w:val="en-US" w:eastAsia="zh-CN"/>
        </w:rPr>
        <w:t>UL</w:t>
      </w:r>
      <w:r>
        <w:rPr>
          <w:lang w:val="en-US" w:eastAsia="zh-CN"/>
        </w:rPr>
        <w:t xml:space="preserve"> symbols compared to Option 1</w:t>
      </w:r>
      <w:r w:rsidR="006E3746">
        <w:rPr>
          <w:lang w:val="en-US" w:eastAsia="zh-CN"/>
        </w:rPr>
        <w:t>, but the detailed procedures differ from each other</w:t>
      </w:r>
      <w:r>
        <w:rPr>
          <w:lang w:val="en-US" w:eastAsia="zh-CN"/>
        </w:rPr>
        <w:t xml:space="preserve">. </w:t>
      </w:r>
      <w:r w:rsidR="006E3746">
        <w:rPr>
          <w:lang w:val="en-US" w:eastAsia="zh-CN"/>
        </w:rPr>
        <w:t xml:space="preserve">Option 2 is more </w:t>
      </w:r>
      <w:r w:rsidR="006E3746">
        <w:rPr>
          <w:rFonts w:eastAsiaTheme="minorEastAsia"/>
          <w:lang w:eastAsia="zh-CN"/>
        </w:rPr>
        <w:t>similar to the fallback procedure from 2-step RA to 4-step RA.</w:t>
      </w:r>
      <w:r w:rsidR="006E3746">
        <w:rPr>
          <w:lang w:val="en-US" w:eastAsia="zh-CN"/>
        </w:rPr>
        <w:t xml:space="preserve"> F</w:t>
      </w:r>
      <w:r w:rsidR="004034DC">
        <w:rPr>
          <w:rFonts w:eastAsiaTheme="minorEastAsia"/>
          <w:lang w:eastAsia="zh-CN"/>
        </w:rPr>
        <w:t xml:space="preserve">or option 3, it’s up to UE’s implementation to select the </w:t>
      </w:r>
      <w:r w:rsidR="006E3746">
        <w:rPr>
          <w:rFonts w:eastAsiaTheme="minorEastAsia"/>
          <w:lang w:eastAsia="zh-CN"/>
        </w:rPr>
        <w:t>RO</w:t>
      </w:r>
      <w:r w:rsidR="004034DC">
        <w:rPr>
          <w:rFonts w:eastAsiaTheme="minorEastAsia"/>
          <w:lang w:eastAsia="zh-CN"/>
        </w:rPr>
        <w:t xml:space="preserve"> </w:t>
      </w:r>
      <w:r w:rsidR="006E3746">
        <w:rPr>
          <w:rFonts w:eastAsiaTheme="minorEastAsia"/>
          <w:lang w:eastAsia="zh-CN"/>
        </w:rPr>
        <w:t xml:space="preserve">configured by the </w:t>
      </w:r>
      <w:r w:rsidR="004034DC">
        <w:rPr>
          <w:rFonts w:eastAsiaTheme="minorEastAsia"/>
          <w:lang w:eastAsia="zh-CN"/>
        </w:rPr>
        <w:t xml:space="preserve">two PRACH configurations and can switch from </w:t>
      </w:r>
      <w:r w:rsidR="006E3746">
        <w:rPr>
          <w:rFonts w:eastAsiaTheme="minorEastAsia"/>
          <w:lang w:eastAsia="zh-CN"/>
        </w:rPr>
        <w:t xml:space="preserve">one to the other for </w:t>
      </w:r>
      <w:r w:rsidR="004034DC">
        <w:rPr>
          <w:rFonts w:eastAsiaTheme="minorEastAsia"/>
          <w:lang w:eastAsia="zh-CN"/>
        </w:rPr>
        <w:t xml:space="preserve">each </w:t>
      </w:r>
      <w:r w:rsidR="006E3746">
        <w:rPr>
          <w:rFonts w:eastAsiaTheme="minorEastAsia"/>
          <w:lang w:eastAsia="zh-CN"/>
        </w:rPr>
        <w:t xml:space="preserve">PRACH transmission </w:t>
      </w:r>
      <w:r w:rsidR="004034DC">
        <w:rPr>
          <w:rFonts w:eastAsiaTheme="minorEastAsia"/>
          <w:lang w:eastAsia="zh-CN"/>
        </w:rPr>
        <w:t>attempt.</w:t>
      </w:r>
      <w:r w:rsidR="007C4101">
        <w:rPr>
          <w:rFonts w:eastAsiaTheme="minorEastAsia" w:hint="eastAsia"/>
          <w:lang w:eastAsia="zh-CN"/>
        </w:rPr>
        <w:t xml:space="preserve"> </w:t>
      </w:r>
      <w:r w:rsidR="0064571F">
        <w:rPr>
          <w:rFonts w:eastAsiaTheme="minorEastAsia"/>
          <w:lang w:eastAsia="zh-CN"/>
        </w:rPr>
        <w:t xml:space="preserve">We think </w:t>
      </w:r>
      <w:r w:rsidR="006E3746">
        <w:rPr>
          <w:lang w:val="en-US" w:eastAsia="zh-CN"/>
        </w:rPr>
        <w:t xml:space="preserve">Option 3 may cause more challenges for RAN2 design. </w:t>
      </w:r>
      <w:r w:rsidR="006E3746">
        <w:rPr>
          <w:rFonts w:eastAsiaTheme="minorEastAsia"/>
          <w:lang w:eastAsia="zh-CN"/>
        </w:rPr>
        <w:t>In general,</w:t>
      </w:r>
      <w:r w:rsidR="00BF4CFB">
        <w:rPr>
          <w:rFonts w:eastAsiaTheme="minorEastAsia"/>
          <w:lang w:eastAsia="zh-CN"/>
        </w:rPr>
        <w:t xml:space="preserve"> we think both Option 1 and Option 2 can be </w:t>
      </w:r>
      <w:r w:rsidR="006E3746">
        <w:rPr>
          <w:rFonts w:eastAsiaTheme="minorEastAsia"/>
          <w:lang w:eastAsia="zh-CN"/>
        </w:rPr>
        <w:t>considered</w:t>
      </w:r>
      <w:r w:rsidR="00B961CE">
        <w:rPr>
          <w:rFonts w:eastAsiaTheme="minorEastAsia"/>
          <w:lang w:eastAsia="zh-CN"/>
        </w:rPr>
        <w:t>.</w:t>
      </w:r>
    </w:p>
    <w:p w14:paraId="7E616321" w14:textId="2F1F3230" w:rsidR="004034DC" w:rsidRPr="00425FCC" w:rsidRDefault="004034DC" w:rsidP="004034DC">
      <w:pPr>
        <w:rPr>
          <w:b/>
          <w:bCs/>
          <w:lang w:eastAsia="zh-CN"/>
        </w:rPr>
      </w:pPr>
      <w:r w:rsidRPr="00425FCC">
        <w:rPr>
          <w:rFonts w:hint="eastAsia"/>
          <w:b/>
          <w:bCs/>
          <w:lang w:eastAsia="zh-CN"/>
        </w:rPr>
        <w:t>P</w:t>
      </w:r>
      <w:r w:rsidRPr="00425FCC">
        <w:rPr>
          <w:b/>
          <w:bCs/>
          <w:lang w:eastAsia="zh-CN"/>
        </w:rPr>
        <w:t xml:space="preserve">roposal </w:t>
      </w:r>
      <w:r w:rsidR="00B26349">
        <w:rPr>
          <w:b/>
          <w:bCs/>
          <w:lang w:eastAsia="zh-CN"/>
        </w:rPr>
        <w:t>8</w:t>
      </w:r>
      <w:r w:rsidR="00A72A1C">
        <w:rPr>
          <w:b/>
          <w:bCs/>
          <w:lang w:eastAsia="zh-CN"/>
        </w:rPr>
        <w:t>:</w:t>
      </w:r>
      <w:r w:rsidRPr="00425FCC">
        <w:rPr>
          <w:b/>
          <w:bCs/>
          <w:lang w:eastAsia="zh-CN"/>
        </w:rPr>
        <w:t xml:space="preserve"> The following PRACH transmission procedure </w:t>
      </w:r>
      <w:r w:rsidR="008D37EE">
        <w:rPr>
          <w:b/>
          <w:bCs/>
          <w:lang w:eastAsia="zh-CN"/>
        </w:rPr>
        <w:t xml:space="preserve">can be </w:t>
      </w:r>
      <w:r w:rsidR="00903DD5">
        <w:rPr>
          <w:b/>
          <w:bCs/>
          <w:lang w:eastAsia="zh-CN"/>
        </w:rPr>
        <w:t>considered</w:t>
      </w:r>
      <w:r w:rsidRPr="00425FCC">
        <w:rPr>
          <w:b/>
          <w:bCs/>
          <w:lang w:eastAsia="zh-CN"/>
        </w:rPr>
        <w:t>:</w:t>
      </w:r>
    </w:p>
    <w:p w14:paraId="3065944E" w14:textId="71340EFD" w:rsidR="0022061D" w:rsidRPr="0022061D" w:rsidRDefault="0022061D" w:rsidP="0022061D">
      <w:pPr>
        <w:pStyle w:val="aff3"/>
        <w:numPr>
          <w:ilvl w:val="0"/>
          <w:numId w:val="18"/>
        </w:numPr>
        <w:ind w:leftChars="0"/>
        <w:jc w:val="both"/>
        <w:rPr>
          <w:rFonts w:eastAsiaTheme="minorEastAsia"/>
          <w:b/>
          <w:bCs/>
          <w:lang w:eastAsia="zh-CN"/>
        </w:rPr>
      </w:pPr>
      <w:r w:rsidRPr="0022061D">
        <w:rPr>
          <w:rFonts w:eastAsiaTheme="minorEastAsia"/>
          <w:b/>
          <w:bCs/>
          <w:lang w:eastAsia="zh-CN"/>
        </w:rPr>
        <w:lastRenderedPageBreak/>
        <w:t>Option 1</w:t>
      </w:r>
      <w:r w:rsidR="00431A6F">
        <w:rPr>
          <w:rFonts w:eastAsiaTheme="minorEastAsia"/>
          <w:b/>
          <w:bCs/>
          <w:lang w:eastAsia="zh-CN"/>
        </w:rPr>
        <w:t>:</w:t>
      </w:r>
      <w:r w:rsidRPr="0022061D">
        <w:rPr>
          <w:rFonts w:eastAsiaTheme="minorEastAsia"/>
          <w:b/>
          <w:bCs/>
          <w:lang w:eastAsia="zh-CN"/>
        </w:rPr>
        <w:t xml:space="preserve"> </w:t>
      </w:r>
      <w:r w:rsidR="00D955F4">
        <w:rPr>
          <w:rFonts w:eastAsiaTheme="minorEastAsia"/>
          <w:b/>
          <w:bCs/>
          <w:lang w:eastAsia="zh-CN"/>
        </w:rPr>
        <w:t xml:space="preserve">For </w:t>
      </w:r>
      <w:r w:rsidR="00D955F4" w:rsidRPr="0022061D">
        <w:rPr>
          <w:rFonts w:eastAsiaTheme="minorEastAsia"/>
          <w:b/>
          <w:bCs/>
          <w:lang w:eastAsia="zh-CN"/>
        </w:rPr>
        <w:t>SBFD aware UEs</w:t>
      </w:r>
      <w:r w:rsidR="00D955F4">
        <w:rPr>
          <w:rFonts w:eastAsiaTheme="minorEastAsia"/>
          <w:b/>
          <w:bCs/>
          <w:lang w:eastAsia="zh-CN"/>
        </w:rPr>
        <w:t>, random access procedure</w:t>
      </w:r>
      <w:r w:rsidRPr="0022061D">
        <w:rPr>
          <w:rFonts w:eastAsiaTheme="minorEastAsia"/>
          <w:b/>
          <w:bCs/>
          <w:lang w:eastAsia="zh-CN"/>
        </w:rPr>
        <w:t xml:space="preserve"> is restricted to use only one of </w:t>
      </w:r>
      <w:r w:rsidR="005D0AF0">
        <w:rPr>
          <w:rFonts w:eastAsiaTheme="minorEastAsia"/>
          <w:b/>
          <w:bCs/>
          <w:lang w:eastAsia="zh-CN"/>
        </w:rPr>
        <w:t xml:space="preserve">the </w:t>
      </w:r>
      <w:r w:rsidRPr="0022061D">
        <w:rPr>
          <w:rFonts w:eastAsiaTheme="minorEastAsia"/>
          <w:b/>
          <w:bCs/>
          <w:lang w:eastAsia="zh-CN"/>
        </w:rPr>
        <w:t>two PRACH configurations (i.e., legacy PRACH configuration in UL symbols or the new PRACH configuration in SBFD symbols) up to network configuration.</w:t>
      </w:r>
    </w:p>
    <w:p w14:paraId="43F74928" w14:textId="0FFFDD8A" w:rsidR="0022061D" w:rsidRPr="0022061D" w:rsidRDefault="0022061D" w:rsidP="0022061D">
      <w:pPr>
        <w:pStyle w:val="aff3"/>
        <w:numPr>
          <w:ilvl w:val="0"/>
          <w:numId w:val="18"/>
        </w:numPr>
        <w:ind w:leftChars="0"/>
        <w:jc w:val="both"/>
        <w:rPr>
          <w:rFonts w:eastAsiaTheme="minorEastAsia"/>
          <w:b/>
          <w:bCs/>
          <w:lang w:eastAsia="zh-CN"/>
        </w:rPr>
      </w:pPr>
      <w:r w:rsidRPr="0022061D">
        <w:rPr>
          <w:rFonts w:eastAsiaTheme="minorEastAsia"/>
          <w:b/>
          <w:bCs/>
          <w:lang w:eastAsia="zh-CN"/>
        </w:rPr>
        <w:t>Option 2</w:t>
      </w:r>
      <w:r w:rsidR="00431A6F">
        <w:rPr>
          <w:rFonts w:eastAsiaTheme="minorEastAsia"/>
          <w:b/>
          <w:bCs/>
          <w:lang w:eastAsia="zh-CN"/>
        </w:rPr>
        <w:t>:</w:t>
      </w:r>
      <w:r w:rsidRPr="0022061D">
        <w:rPr>
          <w:rFonts w:eastAsiaTheme="minorEastAsia"/>
          <w:b/>
          <w:bCs/>
          <w:lang w:eastAsia="zh-CN"/>
        </w:rPr>
        <w:t xml:space="preserve"> </w:t>
      </w:r>
      <w:r w:rsidR="00C71223">
        <w:rPr>
          <w:rFonts w:eastAsiaTheme="minorEastAsia"/>
          <w:b/>
          <w:bCs/>
          <w:lang w:eastAsia="zh-CN"/>
        </w:rPr>
        <w:t xml:space="preserve">For </w:t>
      </w:r>
      <w:r w:rsidR="00C71223" w:rsidRPr="0022061D">
        <w:rPr>
          <w:rFonts w:eastAsiaTheme="minorEastAsia"/>
          <w:b/>
          <w:bCs/>
          <w:lang w:eastAsia="zh-CN"/>
        </w:rPr>
        <w:t>SBFD aware UEs</w:t>
      </w:r>
      <w:r w:rsidR="00C71223">
        <w:rPr>
          <w:rFonts w:eastAsiaTheme="minorEastAsia"/>
          <w:b/>
          <w:bCs/>
          <w:lang w:eastAsia="zh-CN"/>
        </w:rPr>
        <w:t xml:space="preserve">, if the </w:t>
      </w:r>
      <w:proofErr w:type="gramStart"/>
      <w:r w:rsidR="00C71223">
        <w:rPr>
          <w:rFonts w:eastAsiaTheme="minorEastAsia"/>
          <w:b/>
          <w:bCs/>
          <w:lang w:eastAsia="zh-CN"/>
        </w:rPr>
        <w:t>random access</w:t>
      </w:r>
      <w:proofErr w:type="gramEnd"/>
      <w:r w:rsidR="00C71223">
        <w:rPr>
          <w:rFonts w:eastAsiaTheme="minorEastAsia"/>
          <w:b/>
          <w:bCs/>
          <w:lang w:eastAsia="zh-CN"/>
        </w:rPr>
        <w:t xml:space="preserve"> procedure based on </w:t>
      </w:r>
      <w:r w:rsidR="00C71223" w:rsidRPr="0022061D">
        <w:rPr>
          <w:rFonts w:eastAsiaTheme="minorEastAsia"/>
          <w:b/>
          <w:bCs/>
          <w:lang w:eastAsia="zh-CN"/>
        </w:rPr>
        <w:t>the new PRACH configuration in SBFD symbols</w:t>
      </w:r>
      <w:r w:rsidR="00C71223">
        <w:rPr>
          <w:rFonts w:eastAsiaTheme="minorEastAsia"/>
          <w:b/>
          <w:bCs/>
          <w:lang w:eastAsia="zh-CN"/>
        </w:rPr>
        <w:t xml:space="preserve"> is not completed after a number of </w:t>
      </w:r>
      <w:r w:rsidR="00C71223" w:rsidRPr="0022061D">
        <w:rPr>
          <w:rFonts w:eastAsiaTheme="minorEastAsia"/>
          <w:b/>
          <w:bCs/>
          <w:lang w:eastAsia="zh-CN"/>
        </w:rPr>
        <w:t>PRACH transmission</w:t>
      </w:r>
      <w:r w:rsidR="008C5138">
        <w:rPr>
          <w:rFonts w:eastAsiaTheme="minorEastAsia" w:hint="eastAsia"/>
          <w:b/>
          <w:bCs/>
          <w:lang w:eastAsia="zh-CN"/>
        </w:rPr>
        <w:t>s</w:t>
      </w:r>
      <w:r w:rsidR="00C71223" w:rsidRPr="0022061D">
        <w:rPr>
          <w:rFonts w:eastAsiaTheme="minorEastAsia"/>
          <w:b/>
          <w:bCs/>
          <w:lang w:eastAsia="zh-CN"/>
        </w:rPr>
        <w:t xml:space="preserve"> </w:t>
      </w:r>
      <w:r w:rsidR="00C71223">
        <w:rPr>
          <w:rFonts w:eastAsiaTheme="minorEastAsia"/>
          <w:b/>
          <w:bCs/>
          <w:lang w:eastAsia="zh-CN"/>
        </w:rPr>
        <w:t xml:space="preserve">(e.g., </w:t>
      </w:r>
      <w:r w:rsidR="00C71223" w:rsidRPr="0022061D">
        <w:rPr>
          <w:rFonts w:eastAsiaTheme="minorEastAsia"/>
          <w:b/>
          <w:bCs/>
          <w:lang w:eastAsia="zh-CN"/>
        </w:rPr>
        <w:t>the PRACH transmission number reaches the maximum transmission number</w:t>
      </w:r>
      <w:r w:rsidR="00C71223">
        <w:rPr>
          <w:rFonts w:eastAsiaTheme="minorEastAsia"/>
          <w:b/>
          <w:bCs/>
          <w:lang w:eastAsia="zh-CN"/>
        </w:rPr>
        <w:t xml:space="preserve">), </w:t>
      </w:r>
      <w:r w:rsidR="00C71223" w:rsidRPr="00C71223">
        <w:rPr>
          <w:rFonts w:eastAsiaTheme="minorEastAsia"/>
          <w:b/>
          <w:bCs/>
          <w:lang w:eastAsia="zh-CN"/>
        </w:rPr>
        <w:t xml:space="preserve">the UE can switch to </w:t>
      </w:r>
      <w:r w:rsidR="00C71223">
        <w:rPr>
          <w:rFonts w:eastAsiaTheme="minorEastAsia"/>
          <w:b/>
          <w:bCs/>
          <w:lang w:eastAsia="zh-CN"/>
        </w:rPr>
        <w:t xml:space="preserve">perform random access based on </w:t>
      </w:r>
      <w:r w:rsidR="00C71223" w:rsidRPr="0022061D">
        <w:rPr>
          <w:rFonts w:eastAsiaTheme="minorEastAsia"/>
          <w:b/>
          <w:bCs/>
          <w:lang w:eastAsia="zh-CN"/>
        </w:rPr>
        <w:t>legacy PRACH configuration in UL symbols</w:t>
      </w:r>
      <w:r w:rsidR="00C71223">
        <w:rPr>
          <w:rFonts w:eastAsiaTheme="minorEastAsia"/>
          <w:b/>
          <w:bCs/>
          <w:lang w:eastAsia="zh-CN"/>
        </w:rPr>
        <w:t>.</w:t>
      </w:r>
    </w:p>
    <w:p w14:paraId="25EBCC13" w14:textId="10B58CF7" w:rsidR="003E3E94" w:rsidRPr="00E218EF" w:rsidRDefault="003E3E94" w:rsidP="00E218EF">
      <w:pPr>
        <w:pStyle w:val="30"/>
        <w:rPr>
          <w:lang w:eastAsia="zh-CN"/>
        </w:rPr>
      </w:pPr>
      <w:r w:rsidRPr="00E218EF">
        <w:rPr>
          <w:lang w:eastAsia="zh-CN"/>
        </w:rPr>
        <w:t>Power control of PRACH</w:t>
      </w:r>
    </w:p>
    <w:p w14:paraId="5DBC8FF7" w14:textId="04917E49" w:rsidR="003E3E94" w:rsidRDefault="00B06779" w:rsidP="00B06779">
      <w:pPr>
        <w:jc w:val="both"/>
        <w:rPr>
          <w:lang w:eastAsia="zh-CN"/>
        </w:rPr>
      </w:pPr>
      <w:r>
        <w:rPr>
          <w:rFonts w:hint="eastAsia"/>
          <w:lang w:eastAsia="zh-CN"/>
        </w:rPr>
        <w:t>I</w:t>
      </w:r>
      <w:r>
        <w:rPr>
          <w:lang w:eastAsia="zh-CN"/>
        </w:rPr>
        <w:t xml:space="preserve">n Rel-19 SBFD WID, one of the </w:t>
      </w:r>
      <w:r w:rsidR="005B2918">
        <w:rPr>
          <w:lang w:eastAsia="zh-CN"/>
        </w:rPr>
        <w:t xml:space="preserve">objectives </w:t>
      </w:r>
      <w:r w:rsidR="00ED5527">
        <w:rPr>
          <w:lang w:eastAsia="zh-CN"/>
        </w:rPr>
        <w:t>are</w:t>
      </w:r>
      <w:r>
        <w:rPr>
          <w:lang w:eastAsia="zh-CN"/>
        </w:rPr>
        <w:t xml:space="preserve"> to configure separate UL power control parameters for PUCCH, PUSCH and SRS in SBFD symbols and </w:t>
      </w:r>
      <w:r w:rsidR="00B147C2">
        <w:rPr>
          <w:lang w:eastAsia="zh-CN"/>
        </w:rPr>
        <w:t>UL</w:t>
      </w:r>
      <w:r>
        <w:rPr>
          <w:lang w:eastAsia="zh-CN"/>
        </w:rPr>
        <w:t xml:space="preserve"> symbols. Similarly, </w:t>
      </w:r>
      <w:r w:rsidR="00423C6C">
        <w:rPr>
          <w:lang w:eastAsia="zh-CN"/>
        </w:rPr>
        <w:t xml:space="preserve">the power control of PRACH can also be </w:t>
      </w:r>
      <w:r w:rsidR="007912E8">
        <w:rPr>
          <w:lang w:eastAsia="zh-CN"/>
        </w:rPr>
        <w:t>different</w:t>
      </w:r>
      <w:r w:rsidR="00423C6C">
        <w:rPr>
          <w:lang w:eastAsia="zh-CN"/>
        </w:rPr>
        <w:t xml:space="preserve"> between legacy PRACH resources and new PRACH resources</w:t>
      </w:r>
      <w:r w:rsidR="007912E8">
        <w:rPr>
          <w:lang w:eastAsia="zh-CN"/>
        </w:rPr>
        <w:t>.</w:t>
      </w:r>
      <w:r w:rsidR="00965648">
        <w:rPr>
          <w:lang w:eastAsia="zh-CN"/>
        </w:rPr>
        <w:t xml:space="preserve"> </w:t>
      </w:r>
      <w:r w:rsidR="007912E8">
        <w:rPr>
          <w:lang w:eastAsia="zh-CN"/>
        </w:rPr>
        <w:t>F</w:t>
      </w:r>
      <w:r w:rsidR="00056722">
        <w:rPr>
          <w:lang w:eastAsia="zh-CN"/>
        </w:rPr>
        <w:t>or example,</w:t>
      </w:r>
      <w:r w:rsidR="007912E8">
        <w:rPr>
          <w:lang w:eastAsia="zh-CN"/>
        </w:rPr>
        <w:t xml:space="preserve"> lower</w:t>
      </w:r>
      <w:r w:rsidR="00056722">
        <w:rPr>
          <w:lang w:eastAsia="zh-CN"/>
        </w:rPr>
        <w:t xml:space="preserve"> PRACH power </w:t>
      </w:r>
      <w:r w:rsidR="007912E8">
        <w:rPr>
          <w:lang w:eastAsia="zh-CN"/>
        </w:rPr>
        <w:t xml:space="preserve">can be used </w:t>
      </w:r>
      <w:r w:rsidR="00056722">
        <w:rPr>
          <w:lang w:eastAsia="zh-CN"/>
        </w:rPr>
        <w:t xml:space="preserve">in SBFD symbols to </w:t>
      </w:r>
      <w:r w:rsidR="005B2918">
        <w:rPr>
          <w:lang w:eastAsia="zh-CN"/>
        </w:rPr>
        <w:t xml:space="preserve">lower </w:t>
      </w:r>
      <w:r w:rsidR="00056722">
        <w:rPr>
          <w:lang w:eastAsia="zh-CN"/>
        </w:rPr>
        <w:t>UE-to-UE CLI.</w:t>
      </w:r>
      <w:r w:rsidR="003B2C57">
        <w:rPr>
          <w:lang w:eastAsia="zh-CN"/>
        </w:rPr>
        <w:t xml:space="preserve"> In legacy PRACH power control,</w:t>
      </w:r>
      <w:r w:rsidR="001237D6">
        <w:rPr>
          <w:lang w:eastAsia="zh-CN"/>
        </w:rPr>
        <w:t xml:space="preserve"> the following th</w:t>
      </w:r>
      <w:r w:rsidR="00A33A0F">
        <w:rPr>
          <w:lang w:eastAsia="zh-CN"/>
        </w:rPr>
        <w:t>ree</w:t>
      </w:r>
      <w:r w:rsidR="001237D6">
        <w:rPr>
          <w:lang w:eastAsia="zh-CN"/>
        </w:rPr>
        <w:t xml:space="preserve"> parameters are used, including</w:t>
      </w:r>
      <w:r w:rsidR="003B2C57" w:rsidRPr="003B2C57">
        <w:rPr>
          <w:i/>
          <w:iCs/>
          <w:lang w:eastAsia="zh-CN"/>
        </w:rPr>
        <w:t xml:space="preserve"> </w:t>
      </w:r>
      <w:proofErr w:type="spellStart"/>
      <w:r w:rsidR="003B2C57" w:rsidRPr="003B2C57">
        <w:rPr>
          <w:i/>
          <w:iCs/>
          <w:lang w:eastAsia="zh-CN"/>
        </w:rPr>
        <w:t>preambleReceivedTargetPower</w:t>
      </w:r>
      <w:proofErr w:type="spellEnd"/>
      <w:r w:rsidR="003B2C57">
        <w:rPr>
          <w:lang w:eastAsia="zh-CN"/>
        </w:rPr>
        <w:t xml:space="preserve"> to configure the target</w:t>
      </w:r>
      <w:r w:rsidR="005B2918" w:rsidRPr="005B2918">
        <w:rPr>
          <w:lang w:eastAsia="zh-CN"/>
        </w:rPr>
        <w:t xml:space="preserve"> </w:t>
      </w:r>
      <w:r w:rsidR="005B2918">
        <w:rPr>
          <w:lang w:eastAsia="zh-CN"/>
        </w:rPr>
        <w:t>receive</w:t>
      </w:r>
      <w:r w:rsidR="003B2C57">
        <w:rPr>
          <w:lang w:eastAsia="zh-CN"/>
        </w:rPr>
        <w:t xml:space="preserve"> power, </w:t>
      </w:r>
      <w:proofErr w:type="spellStart"/>
      <w:r w:rsidR="003B2C57" w:rsidRPr="003B2C57">
        <w:rPr>
          <w:i/>
          <w:iCs/>
          <w:lang w:eastAsia="zh-CN"/>
        </w:rPr>
        <w:t>preambleTransMax</w:t>
      </w:r>
      <w:proofErr w:type="spellEnd"/>
      <w:r w:rsidR="001237D6">
        <w:rPr>
          <w:i/>
          <w:iCs/>
          <w:lang w:eastAsia="zh-CN"/>
        </w:rPr>
        <w:t xml:space="preserve"> </w:t>
      </w:r>
      <w:r w:rsidR="001237D6" w:rsidRPr="001237D6">
        <w:rPr>
          <w:lang w:eastAsia="zh-CN"/>
        </w:rPr>
        <w:t xml:space="preserve">to configure the maximum number of PRACH </w:t>
      </w:r>
      <w:r w:rsidR="005B2918">
        <w:rPr>
          <w:lang w:eastAsia="zh-CN"/>
        </w:rPr>
        <w:t xml:space="preserve">transmission </w:t>
      </w:r>
      <w:r w:rsidR="001237D6" w:rsidRPr="001237D6">
        <w:rPr>
          <w:lang w:eastAsia="zh-CN"/>
        </w:rPr>
        <w:t>and</w:t>
      </w:r>
      <w:r w:rsidR="001237D6">
        <w:rPr>
          <w:i/>
          <w:iCs/>
          <w:lang w:eastAsia="zh-CN"/>
        </w:rPr>
        <w:t xml:space="preserve"> </w:t>
      </w:r>
      <w:bookmarkStart w:id="11" w:name="_Hlk156735853"/>
      <w:proofErr w:type="spellStart"/>
      <w:r w:rsidR="001237D6" w:rsidRPr="0061097B">
        <w:rPr>
          <w:i/>
          <w:iCs/>
          <w:lang w:eastAsia="zh-CN"/>
        </w:rPr>
        <w:t>powerRampingStep</w:t>
      </w:r>
      <w:bookmarkEnd w:id="11"/>
      <w:proofErr w:type="spellEnd"/>
      <w:r w:rsidR="001237D6" w:rsidRPr="001237D6">
        <w:rPr>
          <w:i/>
          <w:iCs/>
          <w:lang w:eastAsia="zh-CN"/>
        </w:rPr>
        <w:t xml:space="preserve"> </w:t>
      </w:r>
      <w:r w:rsidR="001237D6">
        <w:rPr>
          <w:lang w:eastAsia="zh-CN"/>
        </w:rPr>
        <w:t>to configure the power ramping step.</w:t>
      </w:r>
      <w:r w:rsidR="00E83A6E">
        <w:rPr>
          <w:lang w:eastAsia="zh-CN"/>
        </w:rPr>
        <w:t xml:space="preserve"> From our understanding, these three parameters can all be configured </w:t>
      </w:r>
      <w:r w:rsidR="005B2918">
        <w:rPr>
          <w:lang w:eastAsia="zh-CN"/>
        </w:rPr>
        <w:t xml:space="preserve">for PRACH transmission in SBFD symbols </w:t>
      </w:r>
      <w:r w:rsidR="00E83A6E">
        <w:rPr>
          <w:lang w:eastAsia="zh-CN"/>
        </w:rPr>
        <w:t xml:space="preserve">separately from legacy PRACH </w:t>
      </w:r>
      <w:r w:rsidR="005B2918">
        <w:rPr>
          <w:lang w:eastAsia="zh-CN"/>
        </w:rPr>
        <w:t xml:space="preserve">configuration </w:t>
      </w:r>
      <w:r w:rsidR="00815A11">
        <w:rPr>
          <w:lang w:eastAsia="zh-CN"/>
        </w:rPr>
        <w:t>to reduce the CLI impact</w:t>
      </w:r>
      <w:r w:rsidR="00E83A6E">
        <w:rPr>
          <w:lang w:eastAsia="zh-CN"/>
        </w:rPr>
        <w:t xml:space="preserve">, e.g., </w:t>
      </w:r>
      <w:r w:rsidR="00815A11">
        <w:rPr>
          <w:lang w:eastAsia="zh-CN"/>
        </w:rPr>
        <w:t xml:space="preserve">lower </w:t>
      </w:r>
      <w:proofErr w:type="spellStart"/>
      <w:r w:rsidR="00815A11" w:rsidRPr="003B2C57">
        <w:rPr>
          <w:i/>
          <w:iCs/>
          <w:lang w:eastAsia="zh-CN"/>
        </w:rPr>
        <w:t>preambleReceivedTargetPower</w:t>
      </w:r>
      <w:proofErr w:type="spellEnd"/>
      <w:r w:rsidR="00815A11">
        <w:rPr>
          <w:i/>
          <w:iCs/>
          <w:lang w:eastAsia="zh-CN"/>
        </w:rPr>
        <w:t xml:space="preserve"> </w:t>
      </w:r>
      <w:r w:rsidR="00815A11">
        <w:rPr>
          <w:lang w:eastAsia="zh-CN"/>
        </w:rPr>
        <w:t xml:space="preserve">to reduce the target power, lower </w:t>
      </w:r>
      <w:proofErr w:type="spellStart"/>
      <w:r w:rsidR="00815A11" w:rsidRPr="003B2C57">
        <w:rPr>
          <w:i/>
          <w:iCs/>
          <w:lang w:eastAsia="zh-CN"/>
        </w:rPr>
        <w:t>preambleTransMax</w:t>
      </w:r>
      <w:proofErr w:type="spellEnd"/>
      <w:r w:rsidR="00815A11">
        <w:rPr>
          <w:i/>
          <w:iCs/>
          <w:lang w:eastAsia="zh-CN"/>
        </w:rPr>
        <w:t xml:space="preserve"> </w:t>
      </w:r>
      <w:r w:rsidR="00815A11" w:rsidRPr="00815A11">
        <w:rPr>
          <w:lang w:eastAsia="zh-CN"/>
        </w:rPr>
        <w:t xml:space="preserve">and larger </w:t>
      </w:r>
      <w:proofErr w:type="spellStart"/>
      <w:r w:rsidR="00815A11" w:rsidRPr="0061097B">
        <w:rPr>
          <w:i/>
          <w:iCs/>
          <w:lang w:eastAsia="zh-CN"/>
        </w:rPr>
        <w:t>powerRampingStep</w:t>
      </w:r>
      <w:proofErr w:type="spellEnd"/>
      <w:r w:rsidR="00815A11">
        <w:rPr>
          <w:i/>
          <w:iCs/>
          <w:lang w:eastAsia="zh-CN"/>
        </w:rPr>
        <w:t xml:space="preserve"> </w:t>
      </w:r>
      <w:r w:rsidR="00815A11">
        <w:rPr>
          <w:lang w:eastAsia="zh-CN"/>
        </w:rPr>
        <w:t>to reduce the total attempting number</w:t>
      </w:r>
      <w:r w:rsidR="00063273">
        <w:rPr>
          <w:lang w:eastAsia="zh-CN"/>
        </w:rPr>
        <w:t>.</w:t>
      </w:r>
    </w:p>
    <w:p w14:paraId="29EDCE3D" w14:textId="2A4AEB85" w:rsidR="00CF1296" w:rsidRDefault="00EC6E4B" w:rsidP="00B174E1">
      <w:pPr>
        <w:jc w:val="both"/>
        <w:rPr>
          <w:b/>
          <w:bCs/>
          <w:lang w:eastAsia="zh-CN"/>
        </w:rPr>
      </w:pPr>
      <w:r w:rsidRPr="00B174E1">
        <w:rPr>
          <w:rFonts w:hint="eastAsia"/>
          <w:b/>
          <w:bCs/>
          <w:lang w:eastAsia="zh-CN"/>
        </w:rPr>
        <w:t>P</w:t>
      </w:r>
      <w:r w:rsidRPr="00B174E1">
        <w:rPr>
          <w:b/>
          <w:bCs/>
          <w:lang w:eastAsia="zh-CN"/>
        </w:rPr>
        <w:t xml:space="preserve">roposal </w:t>
      </w:r>
      <w:r w:rsidR="00B26349">
        <w:rPr>
          <w:b/>
          <w:bCs/>
          <w:lang w:eastAsia="zh-CN"/>
        </w:rPr>
        <w:t>9</w:t>
      </w:r>
      <w:r w:rsidR="006F0C18">
        <w:rPr>
          <w:b/>
          <w:bCs/>
          <w:lang w:eastAsia="zh-CN"/>
        </w:rPr>
        <w:t>:</w:t>
      </w:r>
      <w:r w:rsidR="00B174E1" w:rsidRPr="00B174E1">
        <w:rPr>
          <w:b/>
          <w:bCs/>
          <w:lang w:eastAsia="zh-CN"/>
        </w:rPr>
        <w:t xml:space="preserve"> Separate power control parameters can be configured </w:t>
      </w:r>
      <w:r w:rsidR="005B2918">
        <w:rPr>
          <w:b/>
          <w:bCs/>
          <w:lang w:eastAsia="zh-CN"/>
        </w:rPr>
        <w:t xml:space="preserve">for </w:t>
      </w:r>
      <w:r w:rsidR="00B174E1">
        <w:rPr>
          <w:b/>
          <w:bCs/>
          <w:lang w:eastAsia="zh-CN"/>
        </w:rPr>
        <w:t xml:space="preserve">new PRACH </w:t>
      </w:r>
      <w:r w:rsidR="005B2918">
        <w:rPr>
          <w:b/>
          <w:bCs/>
          <w:lang w:eastAsia="zh-CN"/>
        </w:rPr>
        <w:t xml:space="preserve">configuration for RA in SBFD symbols and </w:t>
      </w:r>
      <w:r w:rsidR="00B174E1">
        <w:rPr>
          <w:b/>
          <w:bCs/>
          <w:lang w:eastAsia="zh-CN"/>
        </w:rPr>
        <w:t xml:space="preserve">legacy PRACH </w:t>
      </w:r>
      <w:r w:rsidR="005B2918">
        <w:rPr>
          <w:b/>
          <w:bCs/>
          <w:lang w:eastAsia="zh-CN"/>
        </w:rPr>
        <w:t xml:space="preserve">configuration for RA in </w:t>
      </w:r>
      <w:r w:rsidR="008C4888">
        <w:rPr>
          <w:rFonts w:hint="eastAsia"/>
          <w:b/>
          <w:bCs/>
          <w:lang w:eastAsia="zh-CN"/>
        </w:rPr>
        <w:t>non</w:t>
      </w:r>
      <w:r w:rsidR="008C4888">
        <w:rPr>
          <w:b/>
          <w:bCs/>
          <w:lang w:eastAsia="zh-CN"/>
        </w:rPr>
        <w:t>-</w:t>
      </w:r>
      <w:r w:rsidR="005B2918">
        <w:rPr>
          <w:b/>
          <w:bCs/>
          <w:lang w:eastAsia="zh-CN"/>
        </w:rPr>
        <w:t>SBFD symbols</w:t>
      </w:r>
      <w:r w:rsidR="00CF1296">
        <w:rPr>
          <w:rFonts w:hint="eastAsia"/>
          <w:b/>
          <w:bCs/>
          <w:lang w:eastAsia="zh-CN"/>
        </w:rPr>
        <w:t>.</w:t>
      </w:r>
    </w:p>
    <w:p w14:paraId="4971524E" w14:textId="426B7A6C" w:rsidR="00366152" w:rsidRPr="002060A0" w:rsidRDefault="00CF1296" w:rsidP="00CF1296">
      <w:pPr>
        <w:pStyle w:val="aff3"/>
        <w:numPr>
          <w:ilvl w:val="0"/>
          <w:numId w:val="27"/>
        </w:numPr>
        <w:ind w:leftChars="0"/>
        <w:jc w:val="both"/>
        <w:rPr>
          <w:b/>
          <w:bCs/>
          <w:lang w:eastAsia="zh-CN"/>
        </w:rPr>
      </w:pPr>
      <w:r>
        <w:rPr>
          <w:b/>
          <w:bCs/>
          <w:lang w:eastAsia="zh-CN"/>
        </w:rPr>
        <w:t xml:space="preserve">Further study which parameters can be separately configured, </w:t>
      </w:r>
      <w:r w:rsidR="00BB2A50">
        <w:rPr>
          <w:b/>
          <w:bCs/>
          <w:lang w:eastAsia="zh-CN"/>
        </w:rPr>
        <w:t>e.g.,</w:t>
      </w:r>
      <w:r w:rsidR="00BB2A50" w:rsidRPr="00CF1296">
        <w:rPr>
          <w:b/>
          <w:bCs/>
          <w:lang w:eastAsia="zh-CN"/>
        </w:rPr>
        <w:t xml:space="preserve"> </w:t>
      </w:r>
      <w:proofErr w:type="spellStart"/>
      <w:r w:rsidR="00B174E1" w:rsidRPr="00CF1296">
        <w:rPr>
          <w:b/>
          <w:bCs/>
          <w:i/>
          <w:iCs/>
          <w:lang w:eastAsia="zh-CN"/>
        </w:rPr>
        <w:t>preambleReceivedTargetPower</w:t>
      </w:r>
      <w:proofErr w:type="spellEnd"/>
      <w:r w:rsidR="00B174E1" w:rsidRPr="00CF1296">
        <w:rPr>
          <w:b/>
          <w:bCs/>
          <w:lang w:eastAsia="zh-CN"/>
        </w:rPr>
        <w:t xml:space="preserve">, </w:t>
      </w:r>
      <w:proofErr w:type="spellStart"/>
      <w:r w:rsidR="00B174E1" w:rsidRPr="00CF1296">
        <w:rPr>
          <w:b/>
          <w:bCs/>
          <w:i/>
          <w:iCs/>
          <w:lang w:eastAsia="zh-CN"/>
        </w:rPr>
        <w:t>preambleTransMax</w:t>
      </w:r>
      <w:proofErr w:type="spellEnd"/>
      <w:r w:rsidR="00B174E1" w:rsidRPr="00CF1296">
        <w:rPr>
          <w:b/>
          <w:bCs/>
          <w:lang w:eastAsia="zh-CN"/>
        </w:rPr>
        <w:t xml:space="preserve"> and</w:t>
      </w:r>
      <w:r w:rsidR="00B174E1" w:rsidRPr="00CF1296">
        <w:rPr>
          <w:b/>
          <w:bCs/>
          <w:i/>
          <w:iCs/>
          <w:lang w:eastAsia="zh-CN"/>
        </w:rPr>
        <w:t xml:space="preserve"> </w:t>
      </w:r>
      <w:proofErr w:type="spellStart"/>
      <w:r w:rsidR="00B174E1" w:rsidRPr="00CF1296">
        <w:rPr>
          <w:b/>
          <w:bCs/>
          <w:i/>
          <w:iCs/>
          <w:lang w:eastAsia="zh-CN"/>
        </w:rPr>
        <w:t>powerRampingStep</w:t>
      </w:r>
      <w:proofErr w:type="spellEnd"/>
      <w:r w:rsidR="00B174E1" w:rsidRPr="00CF1296">
        <w:rPr>
          <w:b/>
          <w:bCs/>
          <w:i/>
          <w:iCs/>
          <w:lang w:eastAsia="zh-CN"/>
        </w:rPr>
        <w:t>.</w:t>
      </w:r>
    </w:p>
    <w:p w14:paraId="5354B6E9" w14:textId="5EF3CDD3" w:rsidR="00EE6EFE" w:rsidRDefault="00EE6EFE" w:rsidP="00EE6EFE">
      <w:pPr>
        <w:pStyle w:val="2"/>
        <w:ind w:left="0" w:firstLine="0"/>
        <w:rPr>
          <w:rFonts w:ascii="Times New Roman" w:hAnsi="Times New Roman"/>
          <w:lang w:eastAsia="zh-CN"/>
        </w:rPr>
      </w:pPr>
      <w:r>
        <w:rPr>
          <w:rFonts w:ascii="Times New Roman" w:hAnsi="Times New Roman"/>
          <w:lang w:eastAsia="zh-CN"/>
        </w:rPr>
        <w:t>M</w:t>
      </w:r>
      <w:r>
        <w:rPr>
          <w:rFonts w:ascii="Times New Roman" w:hAnsi="Times New Roman" w:hint="eastAsia"/>
          <w:lang w:eastAsia="zh-CN"/>
        </w:rPr>
        <w:t>s</w:t>
      </w:r>
      <w:r>
        <w:rPr>
          <w:rFonts w:ascii="Times New Roman" w:hAnsi="Times New Roman"/>
          <w:lang w:eastAsia="zh-CN"/>
        </w:rPr>
        <w:t>g3 enhancement</w:t>
      </w:r>
    </w:p>
    <w:p w14:paraId="518656F8" w14:textId="6C7DF350" w:rsidR="00EE6EFE" w:rsidRPr="00E218EF" w:rsidRDefault="00671681" w:rsidP="002060A0">
      <w:pPr>
        <w:jc w:val="both"/>
        <w:rPr>
          <w:lang w:eastAsia="zh-CN"/>
        </w:rPr>
      </w:pPr>
      <w:r w:rsidRPr="00E218EF">
        <w:rPr>
          <w:lang w:eastAsia="zh-CN"/>
        </w:rPr>
        <w:t xml:space="preserve">In current NR design, the resource allocation and frequency hopping are determined by the size of initial UL BWP which cannot be </w:t>
      </w:r>
      <w:r w:rsidR="006D62EA">
        <w:rPr>
          <w:lang w:eastAsia="zh-CN"/>
        </w:rPr>
        <w:t xml:space="preserve">directly </w:t>
      </w:r>
      <w:r w:rsidRPr="00E218EF">
        <w:rPr>
          <w:lang w:eastAsia="zh-CN"/>
        </w:rPr>
        <w:t xml:space="preserve">used for Msg3 transmission on SBFD UL subband. Thus, if Msg3 is transmitted in SBFD symbols, the interpretation of frequency resource allocation in UL grant provided by RAR and the </w:t>
      </w:r>
      <w:bookmarkStart w:id="12" w:name="_Hlk158480067"/>
      <w:r w:rsidRPr="00E218EF">
        <w:rPr>
          <w:lang w:eastAsia="zh-CN"/>
        </w:rPr>
        <w:t xml:space="preserve">frequency </w:t>
      </w:r>
      <w:r w:rsidR="006D62EA">
        <w:rPr>
          <w:lang w:eastAsia="zh-CN"/>
        </w:rPr>
        <w:t>offset of the second hop of Msg3 PUSCH</w:t>
      </w:r>
      <w:r w:rsidRPr="00E218EF">
        <w:rPr>
          <w:lang w:eastAsia="zh-CN"/>
        </w:rPr>
        <w:t xml:space="preserve"> </w:t>
      </w:r>
      <w:bookmarkEnd w:id="12"/>
      <w:r w:rsidRPr="00E218EF">
        <w:rPr>
          <w:lang w:eastAsia="zh-CN"/>
        </w:rPr>
        <w:t>provided in Table 8.3-1 in TS 38.213 should be determined based on size of SBFD UL subband.</w:t>
      </w:r>
    </w:p>
    <w:p w14:paraId="26232846" w14:textId="4E3AB006" w:rsidR="00FD6972" w:rsidRPr="00E218EF" w:rsidRDefault="003C1B24" w:rsidP="002060A0">
      <w:pPr>
        <w:jc w:val="both"/>
        <w:rPr>
          <w:lang w:eastAsia="zh-CN"/>
        </w:rPr>
      </w:pPr>
      <w:r w:rsidRPr="00E218EF">
        <w:rPr>
          <w:lang w:eastAsia="zh-CN"/>
        </w:rPr>
        <w:t>Similar</w:t>
      </w:r>
      <w:r w:rsidR="00FD6972" w:rsidRPr="00E218EF">
        <w:rPr>
          <w:lang w:eastAsia="zh-CN"/>
        </w:rPr>
        <w:t xml:space="preserve"> to the power control of PRACH and other PUSCH, separate power control parameters can also be used</w:t>
      </w:r>
      <w:r w:rsidR="006D62EA">
        <w:rPr>
          <w:lang w:eastAsia="zh-CN"/>
        </w:rPr>
        <w:t xml:space="preserve"> </w:t>
      </w:r>
      <w:r w:rsidR="006D62EA" w:rsidRPr="00E218EF">
        <w:rPr>
          <w:lang w:eastAsia="zh-CN"/>
        </w:rPr>
        <w:t>in SBFD symbols and non-SBFD symbols respectively</w:t>
      </w:r>
      <w:r w:rsidR="00FD6972" w:rsidRPr="00E218EF">
        <w:rPr>
          <w:lang w:eastAsia="zh-CN"/>
        </w:rPr>
        <w:t xml:space="preserve">, e.g., different </w:t>
      </w:r>
      <w:r w:rsidR="00FD6972" w:rsidRPr="00E218EF">
        <w:rPr>
          <w:i/>
          <w:iCs/>
          <w:lang w:eastAsia="zh-CN"/>
        </w:rPr>
        <w:t>msg3-</w:t>
      </w:r>
      <w:r w:rsidR="00FD6972" w:rsidRPr="00E218EF">
        <w:rPr>
          <w:rFonts w:ascii="Times-Italic" w:hAnsi="Times-Italic" w:hint="eastAsia"/>
          <w:i/>
          <w:iCs/>
          <w:color w:val="000000"/>
        </w:rPr>
        <w:t>DeltaPreamble</w:t>
      </w:r>
      <w:r w:rsidR="00FD6972" w:rsidRPr="00E218EF">
        <w:rPr>
          <w:rFonts w:ascii="Times-Italic" w:hAnsi="Times-Italic" w:hint="eastAsia"/>
          <w:color w:val="000000"/>
        </w:rPr>
        <w:t xml:space="preserve"> and</w:t>
      </w:r>
      <w:r w:rsidR="00FD6972" w:rsidRPr="00E218EF">
        <w:t xml:space="preserve"> </w:t>
      </w:r>
      <w:r w:rsidR="00FD6972" w:rsidRPr="00E218EF">
        <w:rPr>
          <w:i/>
          <w:iCs/>
          <w:lang w:eastAsia="zh-CN"/>
        </w:rPr>
        <w:t>msg3-Alpha</w:t>
      </w:r>
      <w:r w:rsidR="00FD6972" w:rsidRPr="00E218EF">
        <w:rPr>
          <w:lang w:eastAsia="zh-CN"/>
        </w:rPr>
        <w:t>.</w:t>
      </w:r>
    </w:p>
    <w:p w14:paraId="10B4B6EF" w14:textId="0B0ED04B" w:rsidR="007C6ECD" w:rsidRPr="00E218EF" w:rsidRDefault="007C6ECD" w:rsidP="002060A0">
      <w:pPr>
        <w:jc w:val="both"/>
        <w:rPr>
          <w:lang w:eastAsia="zh-CN"/>
        </w:rPr>
      </w:pPr>
      <w:r>
        <w:rPr>
          <w:b/>
          <w:bCs/>
          <w:lang w:eastAsia="zh-CN"/>
        </w:rPr>
        <w:t>Proposal 1</w:t>
      </w:r>
      <w:r w:rsidR="001B06EE">
        <w:rPr>
          <w:b/>
          <w:bCs/>
          <w:lang w:eastAsia="zh-CN"/>
        </w:rPr>
        <w:t>0</w:t>
      </w:r>
      <w:r>
        <w:rPr>
          <w:b/>
          <w:bCs/>
          <w:lang w:eastAsia="zh-CN"/>
        </w:rPr>
        <w:t>:</w:t>
      </w:r>
      <w:r w:rsidR="003C1B24">
        <w:rPr>
          <w:b/>
          <w:bCs/>
          <w:lang w:eastAsia="zh-CN"/>
        </w:rPr>
        <w:t xml:space="preserve"> </w:t>
      </w:r>
      <w:r w:rsidR="003C1B24" w:rsidRPr="00E218EF">
        <w:rPr>
          <w:b/>
          <w:bCs/>
          <w:lang w:eastAsia="zh-CN"/>
        </w:rPr>
        <w:t>The interpretation of frequency</w:t>
      </w:r>
      <w:r w:rsidR="00656009">
        <w:rPr>
          <w:b/>
          <w:bCs/>
          <w:lang w:eastAsia="zh-CN"/>
        </w:rPr>
        <w:t xml:space="preserve"> </w:t>
      </w:r>
      <w:r w:rsidR="00504D39">
        <w:rPr>
          <w:b/>
          <w:bCs/>
          <w:lang w:eastAsia="zh-CN"/>
        </w:rPr>
        <w:t>domain</w:t>
      </w:r>
      <w:r w:rsidR="003C1B24" w:rsidRPr="00E218EF">
        <w:rPr>
          <w:b/>
          <w:bCs/>
          <w:lang w:eastAsia="zh-CN"/>
        </w:rPr>
        <w:t xml:space="preserve"> resource allocation in UL grant provided by RAR and the </w:t>
      </w:r>
      <w:r w:rsidR="006D62EA" w:rsidRPr="006D62EA">
        <w:rPr>
          <w:b/>
          <w:bCs/>
          <w:lang w:eastAsia="zh-CN"/>
        </w:rPr>
        <w:t xml:space="preserve">frequency offset of </w:t>
      </w:r>
      <w:r w:rsidR="006D62EA">
        <w:rPr>
          <w:b/>
          <w:bCs/>
          <w:lang w:eastAsia="zh-CN"/>
        </w:rPr>
        <w:t xml:space="preserve">the </w:t>
      </w:r>
      <w:r w:rsidR="006D62EA" w:rsidRPr="006D62EA">
        <w:rPr>
          <w:b/>
          <w:bCs/>
          <w:lang w:eastAsia="zh-CN"/>
        </w:rPr>
        <w:t xml:space="preserve">second hop of Msg3 PUSCH </w:t>
      </w:r>
      <w:r w:rsidR="003C1B24" w:rsidRPr="00E218EF">
        <w:rPr>
          <w:b/>
          <w:bCs/>
          <w:lang w:eastAsia="zh-CN"/>
        </w:rPr>
        <w:t xml:space="preserve">provided in Table 8.3-1 in TS 38.213 </w:t>
      </w:r>
      <w:r w:rsidR="00656009">
        <w:rPr>
          <w:b/>
          <w:bCs/>
          <w:lang w:eastAsia="zh-CN"/>
        </w:rPr>
        <w:t xml:space="preserve">should </w:t>
      </w:r>
      <w:r w:rsidR="003C1B24" w:rsidRPr="00E218EF">
        <w:rPr>
          <w:b/>
          <w:bCs/>
          <w:lang w:eastAsia="zh-CN"/>
        </w:rPr>
        <w:t>be determined based on size of SBFD UL subband if Msg3 is transmitted in SBFD symbols.</w:t>
      </w:r>
    </w:p>
    <w:p w14:paraId="35D2CBCF" w14:textId="52597542" w:rsidR="00676B86" w:rsidRDefault="00B55392" w:rsidP="00676B86">
      <w:pPr>
        <w:jc w:val="both"/>
        <w:rPr>
          <w:b/>
          <w:bCs/>
          <w:lang w:eastAsia="zh-CN"/>
        </w:rPr>
      </w:pPr>
      <w:r>
        <w:rPr>
          <w:rFonts w:hint="eastAsia"/>
          <w:b/>
          <w:bCs/>
          <w:lang w:eastAsia="zh-CN"/>
        </w:rPr>
        <w:t>P</w:t>
      </w:r>
      <w:r>
        <w:rPr>
          <w:b/>
          <w:bCs/>
          <w:lang w:eastAsia="zh-CN"/>
        </w:rPr>
        <w:t xml:space="preserve">roposal </w:t>
      </w:r>
      <w:r w:rsidR="001B06EE">
        <w:rPr>
          <w:b/>
          <w:bCs/>
          <w:lang w:eastAsia="zh-CN"/>
        </w:rPr>
        <w:t>11</w:t>
      </w:r>
      <w:r>
        <w:rPr>
          <w:b/>
          <w:bCs/>
          <w:lang w:eastAsia="zh-CN"/>
        </w:rPr>
        <w:t xml:space="preserve">: </w:t>
      </w:r>
      <w:r w:rsidR="00676B86" w:rsidRPr="00B174E1">
        <w:rPr>
          <w:b/>
          <w:bCs/>
          <w:lang w:eastAsia="zh-CN"/>
        </w:rPr>
        <w:t xml:space="preserve">Separate power control parameters can be configured </w:t>
      </w:r>
      <w:r w:rsidR="00676B86">
        <w:rPr>
          <w:b/>
          <w:bCs/>
          <w:lang w:eastAsia="zh-CN"/>
        </w:rPr>
        <w:t>for Msg3 transmission in SBFD symbols and non-SBFD symbols</w:t>
      </w:r>
      <w:r w:rsidR="00676B86">
        <w:rPr>
          <w:rFonts w:hint="eastAsia"/>
          <w:b/>
          <w:bCs/>
          <w:lang w:eastAsia="zh-CN"/>
        </w:rPr>
        <w:t>.</w:t>
      </w:r>
    </w:p>
    <w:p w14:paraId="639A9330" w14:textId="26FE85C5" w:rsidR="00B55392" w:rsidRPr="00E218EF" w:rsidRDefault="00676B86" w:rsidP="00E218EF">
      <w:pPr>
        <w:pStyle w:val="aff3"/>
        <w:numPr>
          <w:ilvl w:val="0"/>
          <w:numId w:val="27"/>
        </w:numPr>
        <w:ind w:leftChars="0"/>
        <w:jc w:val="both"/>
        <w:rPr>
          <w:b/>
          <w:bCs/>
          <w:lang w:eastAsia="zh-CN"/>
        </w:rPr>
      </w:pPr>
      <w:r>
        <w:rPr>
          <w:b/>
          <w:bCs/>
          <w:lang w:eastAsia="zh-CN"/>
        </w:rPr>
        <w:t>Further study which parameters can be separately configured, e.g.,</w:t>
      </w:r>
      <w:r w:rsidRPr="00CF1296">
        <w:rPr>
          <w:b/>
          <w:bCs/>
          <w:lang w:eastAsia="zh-CN"/>
        </w:rPr>
        <w:t xml:space="preserve"> </w:t>
      </w:r>
      <w:r w:rsidRPr="00E218EF">
        <w:rPr>
          <w:b/>
          <w:bCs/>
          <w:i/>
          <w:iCs/>
          <w:lang w:eastAsia="zh-CN"/>
        </w:rPr>
        <w:t>msg3-</w:t>
      </w:r>
      <w:r w:rsidRPr="00E218EF">
        <w:rPr>
          <w:rFonts w:ascii="Times-Italic" w:eastAsia="宋体" w:hAnsi="Times-Italic" w:hint="eastAsia"/>
          <w:b/>
          <w:bCs/>
          <w:i/>
          <w:iCs/>
          <w:color w:val="000000"/>
          <w:szCs w:val="20"/>
        </w:rPr>
        <w:t>DeltaPreamble</w:t>
      </w:r>
      <w:r w:rsidRPr="00E218EF">
        <w:rPr>
          <w:rFonts w:ascii="Times-Italic" w:eastAsia="宋体" w:hAnsi="Times-Italic" w:hint="eastAsia"/>
          <w:b/>
          <w:bCs/>
          <w:color w:val="000000"/>
          <w:szCs w:val="20"/>
        </w:rPr>
        <w:t xml:space="preserve"> and</w:t>
      </w:r>
      <w:r w:rsidRPr="00E218EF">
        <w:rPr>
          <w:rFonts w:ascii="Times New Roman" w:eastAsia="宋体" w:hAnsi="Times New Roman"/>
          <w:b/>
          <w:bCs/>
          <w:szCs w:val="20"/>
        </w:rPr>
        <w:t xml:space="preserve"> </w:t>
      </w:r>
      <w:r w:rsidRPr="00E218EF">
        <w:rPr>
          <w:b/>
          <w:bCs/>
          <w:i/>
          <w:iCs/>
          <w:lang w:eastAsia="zh-CN"/>
        </w:rPr>
        <w:t>msg3-Alpha</w:t>
      </w:r>
      <w:r w:rsidRPr="00676B86">
        <w:rPr>
          <w:b/>
          <w:bCs/>
          <w:lang w:eastAsia="zh-CN"/>
        </w:rPr>
        <w:t>.</w:t>
      </w:r>
    </w:p>
    <w:p w14:paraId="7E3C9395" w14:textId="4CF43EAA" w:rsidR="00EE6EFE" w:rsidRDefault="00EE6EFE" w:rsidP="00EE6EFE">
      <w:pPr>
        <w:pStyle w:val="2"/>
        <w:ind w:left="0" w:firstLine="0"/>
        <w:rPr>
          <w:rFonts w:ascii="Times New Roman" w:hAnsi="Times New Roman"/>
          <w:lang w:eastAsia="zh-CN"/>
        </w:rPr>
      </w:pPr>
      <w:r>
        <w:rPr>
          <w:rFonts w:ascii="Times New Roman" w:hAnsi="Times New Roman"/>
          <w:lang w:eastAsia="zh-CN"/>
        </w:rPr>
        <w:t xml:space="preserve">Msg4 HARQ-ACK </w:t>
      </w:r>
      <w:r w:rsidR="00C84C53">
        <w:rPr>
          <w:rFonts w:ascii="Times New Roman" w:hAnsi="Times New Roman"/>
          <w:lang w:eastAsia="zh-CN"/>
        </w:rPr>
        <w:t xml:space="preserve">feedback </w:t>
      </w:r>
      <w:r>
        <w:rPr>
          <w:rFonts w:ascii="Times New Roman" w:hAnsi="Times New Roman"/>
          <w:lang w:eastAsia="zh-CN"/>
        </w:rPr>
        <w:t>enhancement</w:t>
      </w:r>
    </w:p>
    <w:p w14:paraId="1053E0FB" w14:textId="5B227A58" w:rsidR="00431165" w:rsidRPr="00431165" w:rsidRDefault="00431165" w:rsidP="00E218EF">
      <w:pPr>
        <w:jc w:val="both"/>
        <w:rPr>
          <w:lang w:eastAsia="zh-CN"/>
        </w:rPr>
      </w:pPr>
      <w:r>
        <w:rPr>
          <w:rFonts w:hint="eastAsia"/>
          <w:lang w:eastAsia="zh-CN"/>
        </w:rPr>
        <w:t>T</w:t>
      </w:r>
      <w:r>
        <w:rPr>
          <w:lang w:eastAsia="zh-CN"/>
        </w:rPr>
        <w:t>he PUCCH resource set</w:t>
      </w:r>
      <w:r w:rsidR="00111381">
        <w:rPr>
          <w:lang w:eastAsia="zh-CN"/>
        </w:rPr>
        <w:t>s</w:t>
      </w:r>
      <w:r>
        <w:rPr>
          <w:lang w:eastAsia="zh-CN"/>
        </w:rPr>
        <w:t xml:space="preserve"> used for Msg4 HARQ-ACK feedback is pre</w:t>
      </w:r>
      <w:r w:rsidR="00111381">
        <w:rPr>
          <w:lang w:eastAsia="zh-CN"/>
        </w:rPr>
        <w:t>-</w:t>
      </w:r>
      <w:r>
        <w:rPr>
          <w:lang w:eastAsia="zh-CN"/>
        </w:rPr>
        <w:t>define</w:t>
      </w:r>
      <w:r w:rsidR="00111381">
        <w:rPr>
          <w:lang w:eastAsia="zh-CN"/>
        </w:rPr>
        <w:t>d</w:t>
      </w:r>
      <w:r>
        <w:rPr>
          <w:lang w:eastAsia="zh-CN"/>
        </w:rPr>
        <w:t xml:space="preserve"> as Table 9.2.1-1 in </w:t>
      </w:r>
      <w:r w:rsidR="00056D1D">
        <w:rPr>
          <w:lang w:eastAsia="zh-CN"/>
        </w:rPr>
        <w:t>TS 38.21</w:t>
      </w:r>
      <w:r w:rsidR="00111381">
        <w:rPr>
          <w:lang w:eastAsia="zh-CN"/>
        </w:rPr>
        <w:t>3</w:t>
      </w:r>
      <w:r w:rsidR="00056D1D">
        <w:rPr>
          <w:lang w:eastAsia="zh-CN"/>
        </w:rPr>
        <w:t xml:space="preserve">, and the PRI indication and CCE index is used to indicate one of the </w:t>
      </w:r>
      <w:r w:rsidR="00056D1D" w:rsidRPr="00056D1D">
        <w:rPr>
          <w:lang w:eastAsia="zh-CN"/>
        </w:rPr>
        <w:t>row</w:t>
      </w:r>
      <w:r w:rsidR="00111381">
        <w:rPr>
          <w:lang w:eastAsia="zh-CN"/>
        </w:rPr>
        <w:t>s</w:t>
      </w:r>
      <w:r w:rsidR="00056D1D" w:rsidRPr="00056D1D">
        <w:rPr>
          <w:lang w:eastAsia="zh-CN"/>
        </w:rPr>
        <w:t xml:space="preserve"> for</w:t>
      </w:r>
      <w:r w:rsidR="00056D1D">
        <w:rPr>
          <w:lang w:eastAsia="zh-CN"/>
        </w:rPr>
        <w:t xml:space="preserve"> Msg4</w:t>
      </w:r>
      <w:r w:rsidR="00056D1D" w:rsidRPr="00056D1D">
        <w:rPr>
          <w:lang w:eastAsia="zh-CN"/>
        </w:rPr>
        <w:t xml:space="preserve"> HARQ-ACK </w:t>
      </w:r>
      <w:r w:rsidR="00056D1D">
        <w:rPr>
          <w:lang w:eastAsia="zh-CN"/>
        </w:rPr>
        <w:t xml:space="preserve">feedback </w:t>
      </w:r>
      <w:r w:rsidR="00056D1D" w:rsidRPr="00056D1D">
        <w:rPr>
          <w:lang w:eastAsia="zh-CN"/>
        </w:rPr>
        <w:t>on PUCCH</w:t>
      </w:r>
      <w:r w:rsidR="00056D1D">
        <w:rPr>
          <w:lang w:eastAsia="zh-CN"/>
        </w:rPr>
        <w:t xml:space="preserve">. However, the PUCCH frequency resource allocation is based on the size of initial UL BWP, e.g., the first and second hop PRB location. In order to feedback HARQ-ACK information of Msg4 in SBFD UL subband, the PUCCH frequency hopping PRB location should be based on the size of SBFD UL subband </w:t>
      </w:r>
      <w:r w:rsidR="00111381">
        <w:rPr>
          <w:lang w:eastAsia="zh-CN"/>
        </w:rPr>
        <w:t xml:space="preserve">instead of </w:t>
      </w:r>
      <w:r w:rsidR="00056D1D">
        <w:rPr>
          <w:lang w:eastAsia="zh-CN"/>
        </w:rPr>
        <w:t>initial UL BWP.</w:t>
      </w:r>
      <w:r w:rsidR="00EB6818">
        <w:rPr>
          <w:lang w:eastAsia="zh-CN"/>
        </w:rPr>
        <w:t xml:space="preserve"> In addition, the separate power control parameters for Msg4 HARQ-ACK PUCCH can also be configured similar to PRACH and Msg3.</w:t>
      </w:r>
    </w:p>
    <w:p w14:paraId="21F666A2" w14:textId="54BC79B4" w:rsidR="00EE6EFE" w:rsidRDefault="007C6ECD" w:rsidP="002060A0">
      <w:pPr>
        <w:jc w:val="both"/>
        <w:rPr>
          <w:b/>
          <w:bCs/>
          <w:lang w:eastAsia="zh-CN"/>
        </w:rPr>
      </w:pPr>
      <w:r>
        <w:rPr>
          <w:rFonts w:hint="eastAsia"/>
          <w:b/>
          <w:bCs/>
          <w:lang w:eastAsia="zh-CN"/>
        </w:rPr>
        <w:t>P</w:t>
      </w:r>
      <w:r>
        <w:rPr>
          <w:b/>
          <w:bCs/>
          <w:lang w:eastAsia="zh-CN"/>
        </w:rPr>
        <w:t>roposal 1</w:t>
      </w:r>
      <w:r w:rsidR="001B06EE">
        <w:rPr>
          <w:b/>
          <w:bCs/>
          <w:lang w:eastAsia="zh-CN"/>
        </w:rPr>
        <w:t>2</w:t>
      </w:r>
      <w:r>
        <w:rPr>
          <w:b/>
          <w:bCs/>
          <w:lang w:eastAsia="zh-CN"/>
        </w:rPr>
        <w:t>:</w:t>
      </w:r>
      <w:r w:rsidR="00431165">
        <w:rPr>
          <w:b/>
          <w:bCs/>
          <w:lang w:eastAsia="zh-CN"/>
        </w:rPr>
        <w:t xml:space="preserve"> </w:t>
      </w:r>
      <w:r w:rsidR="00656009">
        <w:rPr>
          <w:b/>
          <w:bCs/>
          <w:lang w:eastAsia="zh-CN"/>
        </w:rPr>
        <w:t>T</w:t>
      </w:r>
      <w:r w:rsidR="00431165">
        <w:rPr>
          <w:b/>
          <w:bCs/>
          <w:lang w:eastAsia="zh-CN"/>
        </w:rPr>
        <w:t>he</w:t>
      </w:r>
      <w:r w:rsidR="00656009">
        <w:rPr>
          <w:b/>
          <w:bCs/>
          <w:lang w:eastAsia="zh-CN"/>
        </w:rPr>
        <w:t xml:space="preserve"> </w:t>
      </w:r>
      <w:r w:rsidR="00656009" w:rsidRPr="003769AA">
        <w:rPr>
          <w:b/>
          <w:bCs/>
          <w:lang w:eastAsia="zh-CN"/>
        </w:rPr>
        <w:t xml:space="preserve">interpretation of </w:t>
      </w:r>
      <w:r w:rsidR="00656009">
        <w:rPr>
          <w:b/>
          <w:bCs/>
          <w:lang w:eastAsia="zh-CN"/>
        </w:rPr>
        <w:t>PRB location</w:t>
      </w:r>
      <w:r w:rsidR="00111381">
        <w:rPr>
          <w:b/>
          <w:bCs/>
          <w:lang w:eastAsia="zh-CN"/>
        </w:rPr>
        <w:t>s</w:t>
      </w:r>
      <w:r w:rsidR="00431165">
        <w:rPr>
          <w:b/>
          <w:bCs/>
          <w:lang w:eastAsia="zh-CN"/>
        </w:rPr>
        <w:t xml:space="preserve"> </w:t>
      </w:r>
      <w:r w:rsidR="00656009">
        <w:rPr>
          <w:b/>
          <w:bCs/>
          <w:lang w:eastAsia="zh-CN"/>
        </w:rPr>
        <w:t xml:space="preserve">of first hop and second hop </w:t>
      </w:r>
      <w:r w:rsidR="00656009" w:rsidRPr="002B2826">
        <w:rPr>
          <w:b/>
          <w:bCs/>
          <w:lang w:eastAsia="zh-CN"/>
        </w:rPr>
        <w:t xml:space="preserve">for </w:t>
      </w:r>
      <w:r w:rsidR="00656009" w:rsidRPr="00E218EF">
        <w:rPr>
          <w:b/>
          <w:bCs/>
          <w:lang w:eastAsia="zh-CN"/>
        </w:rPr>
        <w:t>Msg4 HARQ-ACK</w:t>
      </w:r>
      <w:r w:rsidR="00656009" w:rsidRPr="002B2826">
        <w:rPr>
          <w:b/>
          <w:bCs/>
          <w:lang w:eastAsia="zh-CN"/>
        </w:rPr>
        <w:t xml:space="preserve"> fe</w:t>
      </w:r>
      <w:r w:rsidR="00656009">
        <w:rPr>
          <w:b/>
          <w:bCs/>
          <w:lang w:eastAsia="zh-CN"/>
        </w:rPr>
        <w:t xml:space="preserve">edback on PUCCH in SBFD symbols should </w:t>
      </w:r>
      <w:r w:rsidR="00656009" w:rsidRPr="003769AA">
        <w:rPr>
          <w:b/>
          <w:bCs/>
          <w:lang w:eastAsia="zh-CN"/>
        </w:rPr>
        <w:t>be determined based on size of SBFD UL subband</w:t>
      </w:r>
      <w:r w:rsidR="00D2053D">
        <w:rPr>
          <w:b/>
          <w:bCs/>
          <w:lang w:eastAsia="zh-CN"/>
        </w:rPr>
        <w:t>.</w:t>
      </w:r>
    </w:p>
    <w:p w14:paraId="6FD382AC" w14:textId="5D95D245" w:rsidR="00DD627D" w:rsidRDefault="00DD627D" w:rsidP="00DD627D">
      <w:pPr>
        <w:jc w:val="both"/>
        <w:rPr>
          <w:b/>
          <w:bCs/>
          <w:lang w:eastAsia="zh-CN"/>
        </w:rPr>
      </w:pPr>
      <w:r>
        <w:rPr>
          <w:rFonts w:hint="eastAsia"/>
          <w:b/>
          <w:bCs/>
          <w:lang w:eastAsia="zh-CN"/>
        </w:rPr>
        <w:t>P</w:t>
      </w:r>
      <w:r>
        <w:rPr>
          <w:b/>
          <w:bCs/>
          <w:lang w:eastAsia="zh-CN"/>
        </w:rPr>
        <w:t>roposal 1</w:t>
      </w:r>
      <w:r w:rsidR="001B06EE">
        <w:rPr>
          <w:b/>
          <w:bCs/>
          <w:lang w:eastAsia="zh-CN"/>
        </w:rPr>
        <w:t>3</w:t>
      </w:r>
      <w:r>
        <w:rPr>
          <w:b/>
          <w:bCs/>
          <w:lang w:eastAsia="zh-CN"/>
        </w:rPr>
        <w:t xml:space="preserve">: </w:t>
      </w:r>
      <w:r w:rsidRPr="00B174E1">
        <w:rPr>
          <w:b/>
          <w:bCs/>
          <w:lang w:eastAsia="zh-CN"/>
        </w:rPr>
        <w:t xml:space="preserve">Separate power control parameters can be configured </w:t>
      </w:r>
      <w:r>
        <w:rPr>
          <w:b/>
          <w:bCs/>
          <w:lang w:eastAsia="zh-CN"/>
        </w:rPr>
        <w:t>for Msg4 HARQ-ACK feedback on PUCCH transmission in SBFD symbols and non-SBFD symbols</w:t>
      </w:r>
      <w:r>
        <w:rPr>
          <w:rFonts w:hint="eastAsia"/>
          <w:b/>
          <w:bCs/>
          <w:lang w:eastAsia="zh-CN"/>
        </w:rPr>
        <w:t>.</w:t>
      </w:r>
    </w:p>
    <w:p w14:paraId="18C5FC4F" w14:textId="597D4BD9" w:rsidR="00EB6818" w:rsidRPr="00E218EF" w:rsidRDefault="00DD627D" w:rsidP="00E218EF">
      <w:pPr>
        <w:pStyle w:val="aff3"/>
        <w:numPr>
          <w:ilvl w:val="0"/>
          <w:numId w:val="27"/>
        </w:numPr>
        <w:ind w:leftChars="0"/>
        <w:jc w:val="both"/>
        <w:rPr>
          <w:b/>
          <w:bCs/>
          <w:lang w:eastAsia="zh-CN"/>
        </w:rPr>
      </w:pPr>
      <w:r>
        <w:rPr>
          <w:b/>
          <w:bCs/>
          <w:lang w:eastAsia="zh-CN"/>
        </w:rPr>
        <w:t>Further study which parameters can be separately configured, e.g.,</w:t>
      </w:r>
      <w:r w:rsidRPr="00CF1296">
        <w:rPr>
          <w:b/>
          <w:bCs/>
          <w:lang w:eastAsia="zh-CN"/>
        </w:rPr>
        <w:t xml:space="preserve"> </w:t>
      </w:r>
      <w:r w:rsidRPr="00DD627D">
        <w:rPr>
          <w:b/>
          <w:bCs/>
          <w:i/>
          <w:iCs/>
          <w:lang w:eastAsia="zh-CN"/>
        </w:rPr>
        <w:t>p0-nominal</w:t>
      </w:r>
      <w:r w:rsidRPr="00676B86">
        <w:rPr>
          <w:b/>
          <w:bCs/>
          <w:lang w:eastAsia="zh-CN"/>
        </w:rPr>
        <w:t>.</w:t>
      </w:r>
    </w:p>
    <w:p w14:paraId="696DDFC5" w14:textId="392551C1" w:rsidR="00461391" w:rsidRDefault="00461391" w:rsidP="00154FBD">
      <w:pPr>
        <w:pStyle w:val="1"/>
        <w:jc w:val="both"/>
        <w:rPr>
          <w:rFonts w:ascii="Times New Roman" w:hAnsi="Times New Roman"/>
          <w:lang w:val="en-US" w:eastAsia="zh-CN"/>
        </w:rPr>
      </w:pPr>
      <w:r>
        <w:rPr>
          <w:rFonts w:ascii="Times New Roman" w:hAnsi="Times New Roman"/>
          <w:lang w:val="en-US" w:eastAsia="zh-CN"/>
        </w:rPr>
        <w:lastRenderedPageBreak/>
        <w:t>Random access in RRC</w:t>
      </w:r>
      <w:r w:rsidRPr="00461391">
        <w:t xml:space="preserve"> </w:t>
      </w:r>
      <w:r>
        <w:rPr>
          <w:rFonts w:ascii="Times New Roman" w:hAnsi="Times New Roman"/>
          <w:lang w:val="en-US" w:eastAsia="zh-CN"/>
        </w:rPr>
        <w:t>IDLE/INACTIVE</w:t>
      </w:r>
      <w:r w:rsidRPr="00461391">
        <w:rPr>
          <w:rFonts w:ascii="Times New Roman" w:hAnsi="Times New Roman"/>
          <w:lang w:val="en-US" w:eastAsia="zh-CN"/>
        </w:rPr>
        <w:t xml:space="preserve"> mode</w:t>
      </w:r>
    </w:p>
    <w:p w14:paraId="049A33CD" w14:textId="0F831A53" w:rsidR="00C75731" w:rsidRDefault="00C75731" w:rsidP="00C75731">
      <w:pPr>
        <w:pStyle w:val="2"/>
        <w:ind w:left="0" w:firstLine="0"/>
        <w:rPr>
          <w:rFonts w:ascii="Times New Roman" w:hAnsi="Times New Roman"/>
          <w:lang w:eastAsia="zh-CN"/>
        </w:rPr>
      </w:pPr>
      <w:r>
        <w:rPr>
          <w:rFonts w:ascii="Times New Roman" w:hAnsi="Times New Roman"/>
          <w:lang w:eastAsia="zh-CN"/>
        </w:rPr>
        <w:t>Justification of</w:t>
      </w:r>
      <w:r w:rsidRPr="00461391">
        <w:rPr>
          <w:rFonts w:ascii="Times New Roman" w:hAnsi="Times New Roman"/>
          <w:lang w:eastAsia="zh-CN"/>
        </w:rPr>
        <w:t xml:space="preserve"> CBRA</w:t>
      </w:r>
      <w:r>
        <w:rPr>
          <w:rFonts w:ascii="Times New Roman" w:hAnsi="Times New Roman"/>
          <w:lang w:eastAsia="zh-CN"/>
        </w:rPr>
        <w:t xml:space="preserve"> enhancement in RRC IDLE/INACTIVE mode</w:t>
      </w:r>
    </w:p>
    <w:p w14:paraId="376237E7" w14:textId="77777777" w:rsidR="00C75731" w:rsidRPr="000B2950" w:rsidRDefault="00C75731" w:rsidP="00C75731">
      <w:pPr>
        <w:jc w:val="both"/>
        <w:rPr>
          <w:lang w:eastAsia="zh-CN"/>
        </w:rPr>
      </w:pPr>
      <w:r>
        <w:rPr>
          <w:lang w:val="en-US" w:eastAsia="zh-CN"/>
        </w:rPr>
        <w:t xml:space="preserve">Regarding </w:t>
      </w:r>
      <w:r w:rsidRPr="001D07EF">
        <w:rPr>
          <w:lang w:val="en-US" w:eastAsia="zh-CN"/>
        </w:rPr>
        <w:t>support</w:t>
      </w:r>
      <w:r>
        <w:rPr>
          <w:lang w:val="en-US" w:eastAsia="zh-CN"/>
        </w:rPr>
        <w:t xml:space="preserve">ing </w:t>
      </w:r>
      <w:r w:rsidRPr="001D07EF">
        <w:rPr>
          <w:lang w:val="en-US" w:eastAsia="zh-CN"/>
        </w:rPr>
        <w:t>random access in SBFD symbols</w:t>
      </w:r>
      <w:r>
        <w:rPr>
          <w:lang w:val="en-US" w:eastAsia="zh-CN"/>
        </w:rPr>
        <w:t>, the following pros and cons of are captured in</w:t>
      </w:r>
      <w:r>
        <w:rPr>
          <w:lang w:eastAsia="zh-CN"/>
        </w:rPr>
        <w:t xml:space="preserve"> TR 38.858 v2.0.0 [2]</w:t>
      </w:r>
      <w:r>
        <w:rPr>
          <w:lang w:val="en-US" w:eastAsia="zh-CN"/>
        </w:rPr>
        <w:t>.</w:t>
      </w:r>
    </w:p>
    <w:tbl>
      <w:tblPr>
        <w:tblStyle w:val="afc"/>
        <w:tblW w:w="0" w:type="auto"/>
        <w:tblLook w:val="04A0" w:firstRow="1" w:lastRow="0" w:firstColumn="1" w:lastColumn="0" w:noHBand="0" w:noVBand="1"/>
      </w:tblPr>
      <w:tblGrid>
        <w:gridCol w:w="9629"/>
      </w:tblGrid>
      <w:tr w:rsidR="00C75731" w14:paraId="0F9944D7" w14:textId="77777777" w:rsidTr="00451C78">
        <w:tc>
          <w:tcPr>
            <w:tcW w:w="9629" w:type="dxa"/>
          </w:tcPr>
          <w:p w14:paraId="4E077827" w14:textId="77777777" w:rsidR="00C75731" w:rsidRPr="000B2950" w:rsidRDefault="00C75731" w:rsidP="00451C78">
            <w:pPr>
              <w:tabs>
                <w:tab w:val="left" w:pos="720"/>
              </w:tabs>
              <w:rPr>
                <w:rFonts w:eastAsia="MS Mincho"/>
              </w:rPr>
            </w:pPr>
            <w:r>
              <w:t>R</w:t>
            </w:r>
            <w:r>
              <w:rPr>
                <w:rFonts w:hint="eastAsia"/>
              </w:rPr>
              <w:t xml:space="preserve">andom access in SBFD symbols is studied in RAN1. </w:t>
            </w:r>
            <w:r w:rsidRPr="00E33F46">
              <w:rPr>
                <w:rFonts w:ascii="Times" w:hAnsi="Times" w:cs="Times"/>
              </w:rPr>
              <w:t xml:space="preserve">If </w:t>
            </w:r>
            <w:r w:rsidRPr="00E33F46">
              <w:rPr>
                <w:rFonts w:ascii="Times" w:hAnsi="Times" w:cs="Times" w:hint="eastAsia"/>
              </w:rPr>
              <w:t>random access</w:t>
            </w:r>
            <w:r w:rsidRPr="00E33F46">
              <w:rPr>
                <w:rFonts w:ascii="Times" w:hAnsi="Times" w:cs="Times"/>
              </w:rPr>
              <w:t xml:space="preserve"> </w:t>
            </w:r>
            <w:r w:rsidRPr="00E33F46">
              <w:rPr>
                <w:rFonts w:ascii="Times" w:hAnsi="Times" w:cs="Times" w:hint="eastAsia"/>
              </w:rPr>
              <w:t>is</w:t>
            </w:r>
            <w:r w:rsidRPr="00E33F46">
              <w:rPr>
                <w:rFonts w:ascii="Times" w:hAnsi="Times" w:cs="Times"/>
              </w:rPr>
              <w:t xml:space="preserve"> allowed in </w:t>
            </w:r>
            <w:r w:rsidRPr="00E33F46">
              <w:rPr>
                <w:rFonts w:ascii="Times" w:hAnsi="Times" w:cs="Times" w:hint="eastAsia"/>
              </w:rPr>
              <w:t>SBFD symbols</w:t>
            </w:r>
            <w:r w:rsidRPr="00E33F46">
              <w:rPr>
                <w:rFonts w:ascii="Times" w:hAnsi="Times" w:cs="Times"/>
              </w:rPr>
              <w:t xml:space="preserve"> for SBFD-aware UEs, it may potentially reduce the </w:t>
            </w:r>
            <w:proofErr w:type="gramStart"/>
            <w:r w:rsidRPr="00E33F46">
              <w:rPr>
                <w:rFonts w:ascii="Times" w:hAnsi="Times" w:cs="Times"/>
              </w:rPr>
              <w:t>random access</w:t>
            </w:r>
            <w:proofErr w:type="gramEnd"/>
            <w:r w:rsidRPr="00E33F46">
              <w:rPr>
                <w:rFonts w:ascii="Times" w:hAnsi="Times" w:cs="Times" w:hint="eastAsia"/>
              </w:rPr>
              <w:t xml:space="preserve"> latency</w:t>
            </w:r>
            <w:r w:rsidRPr="00E33F46">
              <w:rPr>
                <w:rFonts w:ascii="Times" w:hAnsi="Times" w:cs="Times"/>
              </w:rPr>
              <w:t>, reduce the</w:t>
            </w:r>
            <w:r w:rsidRPr="00E33F46">
              <w:rPr>
                <w:rFonts w:ascii="Times" w:hAnsi="Times" w:cs="Times" w:hint="eastAsia"/>
              </w:rPr>
              <w:t xml:space="preserve"> PRACH</w:t>
            </w:r>
            <w:r w:rsidRPr="00E33F46">
              <w:rPr>
                <w:rFonts w:ascii="Times" w:hAnsi="Times" w:cs="Times"/>
              </w:rPr>
              <w:t xml:space="preserve"> collision probability</w:t>
            </w:r>
            <w:r w:rsidRPr="00E33F46">
              <w:rPr>
                <w:rFonts w:ascii="Times" w:hAnsi="Times" w:cs="Times" w:hint="eastAsia"/>
              </w:rPr>
              <w:t xml:space="preserve"> and/or</w:t>
            </w:r>
            <w:r w:rsidRPr="00E33F46">
              <w:rPr>
                <w:rFonts w:ascii="Times" w:hAnsi="Times" w:cs="Times"/>
              </w:rPr>
              <w:t xml:space="preserve"> improve the coverage of PRACH and Msg3.</w:t>
            </w:r>
            <w:r w:rsidRPr="001617FE">
              <w:rPr>
                <w:rFonts w:ascii="Times" w:hAnsi="Times" w:cs="Times"/>
              </w:rPr>
              <w:t xml:space="preserve"> </w:t>
            </w:r>
            <w:r w:rsidRPr="00E33F46">
              <w:rPr>
                <w:rFonts w:ascii="Times" w:hAnsi="Times" w:cs="Times"/>
              </w:rPr>
              <w:t xml:space="preserve">These aspects </w:t>
            </w:r>
            <w:r w:rsidRPr="00E33F46">
              <w:rPr>
                <w:rFonts w:ascii="Times" w:hAnsi="Times"/>
              </w:rPr>
              <w:t xml:space="preserve">were </w:t>
            </w:r>
            <w:r w:rsidRPr="00E33F46">
              <w:rPr>
                <w:rFonts w:ascii="Times" w:hAnsi="Times" w:hint="eastAsia"/>
              </w:rPr>
              <w:t xml:space="preserve">not </w:t>
            </w:r>
            <w:r w:rsidRPr="00E33F46">
              <w:rPr>
                <w:rFonts w:ascii="Times" w:hAnsi="Times"/>
              </w:rPr>
              <w:t xml:space="preserve">fully </w:t>
            </w:r>
            <w:r w:rsidRPr="00E33F46">
              <w:rPr>
                <w:rFonts w:ascii="Times" w:hAnsi="Times" w:hint="eastAsia"/>
              </w:rPr>
              <w:t>evaluated in RAN1.</w:t>
            </w:r>
            <w:r>
              <w:rPr>
                <w:rFonts w:ascii="Times" w:hAnsi="Times" w:hint="eastAsia"/>
              </w:rPr>
              <w:t xml:space="preserve"> </w:t>
            </w:r>
            <w:r w:rsidRPr="00E33F46">
              <w:rPr>
                <w:rFonts w:ascii="Times" w:hAnsi="Times" w:hint="eastAsia"/>
              </w:rPr>
              <w:t>PRACH and Msg3 transmissions in UL subband in SBFD symbols may cause UE-to-UE CLI. The system performance impact is not evaluated in RAN1.</w:t>
            </w:r>
            <w:r>
              <w:rPr>
                <w:rFonts w:ascii="Times" w:hAnsi="Times" w:hint="eastAsia"/>
              </w:rPr>
              <w:t xml:space="preserve"> </w:t>
            </w:r>
            <w:r w:rsidRPr="00E33F46">
              <w:rPr>
                <w:rFonts w:ascii="Times" w:hAnsi="Times" w:hint="eastAsia"/>
              </w:rPr>
              <w:t xml:space="preserve">Specification impact </w:t>
            </w:r>
            <w:r w:rsidRPr="00E33F46">
              <w:rPr>
                <w:rFonts w:ascii="Times" w:hAnsi="Times"/>
              </w:rPr>
              <w:t xml:space="preserve">is </w:t>
            </w:r>
            <w:r w:rsidRPr="00E33F46">
              <w:rPr>
                <w:rFonts w:ascii="Times" w:hAnsi="Times" w:hint="eastAsia"/>
              </w:rPr>
              <w:t>expected</w:t>
            </w:r>
            <w:r w:rsidRPr="00E33F46">
              <w:rPr>
                <w:rFonts w:ascii="Times" w:hAnsi="Times"/>
              </w:rPr>
              <w:t xml:space="preserve"> to allow random access in SBFD symbols</w:t>
            </w:r>
            <w:r w:rsidRPr="00E33F46">
              <w:rPr>
                <w:rFonts w:ascii="Times" w:hAnsi="Times" w:hint="eastAsia"/>
              </w:rPr>
              <w:t xml:space="preserve"> at least for PRACH and Msg3 transmissions in symbols configured as DL in </w:t>
            </w:r>
            <w:r w:rsidRPr="00E33F46">
              <w:rPr>
                <w:rFonts w:ascii="Times" w:eastAsia="Batang" w:hAnsi="Times"/>
                <w:i/>
                <w:iCs/>
              </w:rPr>
              <w:t>TDD-UL-DL-</w:t>
            </w:r>
            <w:proofErr w:type="spellStart"/>
            <w:r w:rsidRPr="00E33F46">
              <w:rPr>
                <w:rFonts w:ascii="Times" w:eastAsia="Batang" w:hAnsi="Times"/>
                <w:i/>
                <w:iCs/>
              </w:rPr>
              <w:t>ConfigCommon</w:t>
            </w:r>
            <w:proofErr w:type="spellEnd"/>
            <w:r w:rsidRPr="00E33F46">
              <w:rPr>
                <w:rFonts w:ascii="Times" w:hAnsi="Times" w:hint="eastAsia"/>
              </w:rPr>
              <w:t>.</w:t>
            </w:r>
          </w:p>
        </w:tc>
      </w:tr>
    </w:tbl>
    <w:p w14:paraId="7C03B697" w14:textId="45006F3E" w:rsidR="00D34F46" w:rsidRDefault="00C75731" w:rsidP="00D34F46">
      <w:pPr>
        <w:jc w:val="both"/>
        <w:rPr>
          <w:lang w:eastAsia="zh-CN"/>
        </w:rPr>
      </w:pPr>
      <w:r w:rsidRPr="00A42CFF">
        <w:rPr>
          <w:rFonts w:hint="eastAsia"/>
          <w:lang w:eastAsia="zh-CN"/>
        </w:rPr>
        <w:t>I</w:t>
      </w:r>
      <w:r w:rsidRPr="00A42CFF">
        <w:rPr>
          <w:lang w:eastAsia="zh-CN"/>
        </w:rPr>
        <w:t xml:space="preserve">n order to justify </w:t>
      </w:r>
      <w:r>
        <w:rPr>
          <w:lang w:eastAsia="zh-CN"/>
        </w:rPr>
        <w:t xml:space="preserve">supporting </w:t>
      </w:r>
      <w:r>
        <w:rPr>
          <w:lang w:val="en-US" w:eastAsia="zh-CN"/>
        </w:rPr>
        <w:t xml:space="preserve">CBRA in SBFD symbols, we first analyze the difference of coverage performance between PRACH and PUSCH. In Rel-17 NR coverage enhancement SI, the baseline coverage performance for TDD FR1 and FR2 were evaluated </w:t>
      </w:r>
      <w:r>
        <w:rPr>
          <w:rFonts w:hint="eastAsia"/>
          <w:lang w:val="en-US" w:eastAsia="zh-CN"/>
        </w:rPr>
        <w:t>a</w:t>
      </w:r>
      <w:r>
        <w:rPr>
          <w:lang w:val="en-US" w:eastAsia="zh-CN"/>
        </w:rPr>
        <w:t>nd the MIL coverage performance of PUSCH and PRACH is</w:t>
      </w:r>
      <w:r w:rsidR="00A17D45" w:rsidRPr="00A17D45">
        <w:rPr>
          <w:lang w:val="en-US" w:eastAsia="zh-CN"/>
        </w:rPr>
        <w:t xml:space="preserve"> </w:t>
      </w:r>
      <w:r w:rsidR="00A17D45">
        <w:rPr>
          <w:lang w:val="en-US" w:eastAsia="zh-CN"/>
        </w:rPr>
        <w:t>summarized in</w:t>
      </w:r>
      <w:r>
        <w:rPr>
          <w:lang w:val="en-US" w:eastAsia="zh-CN"/>
        </w:rPr>
        <w:t xml:space="preserve"> the following table based on the evaluation results in [3].</w:t>
      </w:r>
      <w:r w:rsidR="00D34F46">
        <w:rPr>
          <w:lang w:val="en-US" w:eastAsia="zh-CN"/>
        </w:rPr>
        <w:t xml:space="preserve"> Although the coverage performance of PRACH is better than PUSCH</w:t>
      </w:r>
      <w:r w:rsidR="00A17D45">
        <w:rPr>
          <w:lang w:val="en-US" w:eastAsia="zh-CN"/>
        </w:rPr>
        <w:t xml:space="preserve"> in all scenarios</w:t>
      </w:r>
      <w:r w:rsidR="00D34F46">
        <w:rPr>
          <w:lang w:val="en-US" w:eastAsia="zh-CN"/>
        </w:rPr>
        <w:t xml:space="preserve">, the gap is not large at least for some </w:t>
      </w:r>
      <w:r w:rsidR="00A17D45">
        <w:rPr>
          <w:lang w:val="en-US" w:eastAsia="zh-CN"/>
        </w:rPr>
        <w:t xml:space="preserve">of the </w:t>
      </w:r>
      <w:r w:rsidR="00D34F46">
        <w:rPr>
          <w:lang w:val="en-US" w:eastAsia="zh-CN"/>
        </w:rPr>
        <w:t xml:space="preserve">scenarios. PUSCH has been greatly enhanced in Rel-17 and Rel-18 to improve the coverage. </w:t>
      </w:r>
      <w:r w:rsidR="00D34F46">
        <w:rPr>
          <w:lang w:eastAsia="zh-CN"/>
        </w:rPr>
        <w:t xml:space="preserve">When SBFD operation is supported in Rel-19, it is expected the coverage performance of PUSCH will be further enhanced by 5.41~6.92 dB in FR1 </w:t>
      </w:r>
      <w:proofErr w:type="spellStart"/>
      <w:r w:rsidR="00D34F46">
        <w:rPr>
          <w:lang w:eastAsia="zh-CN"/>
        </w:rPr>
        <w:t>UMa</w:t>
      </w:r>
      <w:proofErr w:type="spellEnd"/>
      <w:r w:rsidR="00D34F46">
        <w:rPr>
          <w:lang w:eastAsia="zh-CN"/>
        </w:rPr>
        <w:t xml:space="preserve"> and 5.09~5.72 dB in FR2-1 Dense </w:t>
      </w:r>
      <w:proofErr w:type="spellStart"/>
      <w:r w:rsidR="00D34F46">
        <w:rPr>
          <w:lang w:eastAsia="zh-CN"/>
        </w:rPr>
        <w:t>UMa</w:t>
      </w:r>
      <w:proofErr w:type="spellEnd"/>
      <w:r w:rsidR="00D34F46">
        <w:rPr>
          <w:lang w:eastAsia="zh-CN"/>
        </w:rPr>
        <w:t xml:space="preserve"> based on the conclusion of coverage performance evaluation in TR 38.858 v2.0.0 [2] in Rel-18. Although coverage enhancement was also specified in Rel-18 for random access, we think further enhancement is needed for random access when SBFD operation is supported to </w:t>
      </w:r>
      <w:r w:rsidR="007C7F6A">
        <w:rPr>
          <w:lang w:eastAsia="zh-CN"/>
        </w:rPr>
        <w:t xml:space="preserve">make sure the </w:t>
      </w:r>
      <w:r w:rsidR="00D34F46">
        <w:rPr>
          <w:lang w:eastAsia="zh-CN"/>
        </w:rPr>
        <w:t xml:space="preserve">coverage performance </w:t>
      </w:r>
      <w:r w:rsidR="002B65E3">
        <w:rPr>
          <w:lang w:eastAsia="zh-CN"/>
        </w:rPr>
        <w:t>of</w:t>
      </w:r>
      <w:r w:rsidR="00D34F46">
        <w:rPr>
          <w:lang w:eastAsia="zh-CN"/>
        </w:rPr>
        <w:t xml:space="preserve"> PRACH</w:t>
      </w:r>
      <w:r w:rsidR="00D34F46">
        <w:rPr>
          <w:rFonts w:hint="eastAsia"/>
          <w:lang w:eastAsia="zh-CN"/>
        </w:rPr>
        <w:t xml:space="preserve"> </w:t>
      </w:r>
      <w:r w:rsidR="007C7F6A">
        <w:rPr>
          <w:lang w:eastAsia="zh-CN"/>
        </w:rPr>
        <w:t xml:space="preserve">is not worse than </w:t>
      </w:r>
      <w:r w:rsidR="00D34F46">
        <w:rPr>
          <w:lang w:eastAsia="zh-CN"/>
        </w:rPr>
        <w:t xml:space="preserve">PUSCH in </w:t>
      </w:r>
      <w:r w:rsidR="000A1ABC">
        <w:rPr>
          <w:lang w:eastAsia="zh-CN"/>
        </w:rPr>
        <w:t>all</w:t>
      </w:r>
      <w:r w:rsidR="00D34F46">
        <w:rPr>
          <w:lang w:eastAsia="zh-CN"/>
        </w:rPr>
        <w:t xml:space="preserve"> scenarios. </w:t>
      </w:r>
    </w:p>
    <w:p w14:paraId="495697FD" w14:textId="57B07FC6" w:rsidR="00C75731" w:rsidRPr="00004307" w:rsidRDefault="00C75731" w:rsidP="00C75731">
      <w:pPr>
        <w:jc w:val="center"/>
        <w:rPr>
          <w:b/>
          <w:bCs/>
          <w:lang w:val="en-US" w:eastAsia="zh-CN"/>
        </w:rPr>
      </w:pPr>
      <w:r w:rsidRPr="00004307">
        <w:rPr>
          <w:b/>
          <w:bCs/>
          <w:lang w:val="en-US" w:eastAsia="zh-CN"/>
        </w:rPr>
        <w:t xml:space="preserve">Table </w:t>
      </w:r>
      <w:r w:rsidR="00365779">
        <w:rPr>
          <w:b/>
          <w:bCs/>
          <w:lang w:val="en-US" w:eastAsia="zh-CN"/>
        </w:rPr>
        <w:t>2</w:t>
      </w:r>
      <w:r w:rsidRPr="00004307">
        <w:rPr>
          <w:b/>
          <w:bCs/>
          <w:lang w:val="en-US" w:eastAsia="zh-CN"/>
        </w:rPr>
        <w:t>. MIL coverage performance of PUSCH and PRACH in TDD</w:t>
      </w:r>
    </w:p>
    <w:tbl>
      <w:tblPr>
        <w:tblStyle w:val="afc"/>
        <w:tblW w:w="0" w:type="auto"/>
        <w:tblLook w:val="04A0" w:firstRow="1" w:lastRow="0" w:firstColumn="1" w:lastColumn="0" w:noHBand="0" w:noVBand="1"/>
      </w:tblPr>
      <w:tblGrid>
        <w:gridCol w:w="2117"/>
        <w:gridCol w:w="2394"/>
        <w:gridCol w:w="2430"/>
        <w:gridCol w:w="2688"/>
      </w:tblGrid>
      <w:tr w:rsidR="00C75731" w14:paraId="47408AD9" w14:textId="77777777" w:rsidTr="00451C78">
        <w:tc>
          <w:tcPr>
            <w:tcW w:w="0" w:type="auto"/>
          </w:tcPr>
          <w:p w14:paraId="1A119FA7" w14:textId="77777777" w:rsidR="00C75731" w:rsidRPr="006016F5" w:rsidRDefault="00C75731" w:rsidP="00451C78">
            <w:pPr>
              <w:jc w:val="both"/>
              <w:rPr>
                <w:b/>
                <w:bCs/>
                <w:lang w:val="en-US" w:eastAsia="zh-CN"/>
              </w:rPr>
            </w:pPr>
            <w:r w:rsidRPr="006016F5">
              <w:rPr>
                <w:rFonts w:hint="eastAsia"/>
                <w:b/>
                <w:bCs/>
                <w:lang w:val="en-US" w:eastAsia="zh-CN"/>
              </w:rPr>
              <w:t>S</w:t>
            </w:r>
            <w:r w:rsidRPr="006016F5">
              <w:rPr>
                <w:b/>
                <w:bCs/>
                <w:lang w:val="en-US" w:eastAsia="zh-CN"/>
              </w:rPr>
              <w:t>cenario</w:t>
            </w:r>
          </w:p>
        </w:tc>
        <w:tc>
          <w:tcPr>
            <w:tcW w:w="2394" w:type="dxa"/>
          </w:tcPr>
          <w:p w14:paraId="31267BDF" w14:textId="77777777" w:rsidR="00C75731" w:rsidRPr="006016F5" w:rsidRDefault="00C75731" w:rsidP="00451C78">
            <w:pPr>
              <w:jc w:val="both"/>
              <w:rPr>
                <w:b/>
                <w:bCs/>
                <w:lang w:val="en-US" w:eastAsia="zh-CN"/>
              </w:rPr>
            </w:pPr>
            <w:r w:rsidRPr="006016F5">
              <w:rPr>
                <w:rFonts w:hint="eastAsia"/>
                <w:b/>
                <w:bCs/>
                <w:lang w:val="en-US" w:eastAsia="zh-CN"/>
              </w:rPr>
              <w:t>P</w:t>
            </w:r>
            <w:r w:rsidRPr="006016F5">
              <w:rPr>
                <w:b/>
                <w:bCs/>
                <w:lang w:val="en-US" w:eastAsia="zh-CN"/>
              </w:rPr>
              <w:t>USCH (1Mbps for FR1 and 5Mbps for FR2)</w:t>
            </w:r>
          </w:p>
        </w:tc>
        <w:tc>
          <w:tcPr>
            <w:tcW w:w="2430" w:type="dxa"/>
          </w:tcPr>
          <w:p w14:paraId="2C6AE850" w14:textId="77777777" w:rsidR="00C75731" w:rsidRPr="006016F5" w:rsidRDefault="00C75731" w:rsidP="00451C78">
            <w:pPr>
              <w:jc w:val="both"/>
              <w:rPr>
                <w:b/>
                <w:bCs/>
                <w:lang w:val="en-US" w:eastAsia="zh-CN"/>
              </w:rPr>
            </w:pPr>
            <w:r w:rsidRPr="006016F5">
              <w:rPr>
                <w:rFonts w:hint="eastAsia"/>
                <w:b/>
                <w:bCs/>
                <w:lang w:val="en-US" w:eastAsia="zh-CN"/>
              </w:rPr>
              <w:t>P</w:t>
            </w:r>
            <w:r w:rsidRPr="006016F5">
              <w:rPr>
                <w:b/>
                <w:bCs/>
                <w:lang w:val="en-US" w:eastAsia="zh-CN"/>
              </w:rPr>
              <w:t xml:space="preserve">RACH format 0 </w:t>
            </w:r>
          </w:p>
          <w:p w14:paraId="1C5F17C9" w14:textId="77777777" w:rsidR="00C75731" w:rsidRPr="006016F5" w:rsidRDefault="00C75731" w:rsidP="00451C78">
            <w:pPr>
              <w:jc w:val="both"/>
              <w:rPr>
                <w:b/>
                <w:bCs/>
                <w:lang w:val="en-US" w:eastAsia="zh-CN"/>
              </w:rPr>
            </w:pPr>
            <w:r w:rsidRPr="006016F5">
              <w:rPr>
                <w:b/>
                <w:bCs/>
                <w:lang w:val="en-US" w:eastAsia="zh-CN"/>
              </w:rPr>
              <w:t>(Representative value/relative value)</w:t>
            </w:r>
          </w:p>
        </w:tc>
        <w:tc>
          <w:tcPr>
            <w:tcW w:w="2688" w:type="dxa"/>
          </w:tcPr>
          <w:p w14:paraId="072041E1" w14:textId="77777777" w:rsidR="00C75731" w:rsidRDefault="00C75731" w:rsidP="00451C78">
            <w:pPr>
              <w:ind w:left="100" w:hangingChars="50" w:hanging="100"/>
              <w:jc w:val="both"/>
              <w:rPr>
                <w:b/>
                <w:bCs/>
                <w:lang w:val="en-US" w:eastAsia="zh-CN"/>
              </w:rPr>
            </w:pPr>
            <w:r w:rsidRPr="006016F5">
              <w:rPr>
                <w:rFonts w:hint="eastAsia"/>
                <w:b/>
                <w:bCs/>
                <w:lang w:val="en-US" w:eastAsia="zh-CN"/>
              </w:rPr>
              <w:t>P</w:t>
            </w:r>
            <w:r w:rsidRPr="006016F5">
              <w:rPr>
                <w:b/>
                <w:bCs/>
                <w:lang w:val="en-US" w:eastAsia="zh-CN"/>
              </w:rPr>
              <w:t>RACH format B4</w:t>
            </w:r>
          </w:p>
          <w:p w14:paraId="7B8C0FA1" w14:textId="77777777" w:rsidR="00C75731" w:rsidRPr="006016F5" w:rsidRDefault="00C75731" w:rsidP="00451C78">
            <w:pPr>
              <w:ind w:left="100" w:hangingChars="50" w:hanging="100"/>
              <w:jc w:val="both"/>
              <w:rPr>
                <w:b/>
                <w:bCs/>
                <w:lang w:val="en-US" w:eastAsia="zh-CN"/>
              </w:rPr>
            </w:pPr>
            <w:r w:rsidRPr="006016F5">
              <w:rPr>
                <w:b/>
                <w:bCs/>
                <w:lang w:val="en-US" w:eastAsia="zh-CN"/>
              </w:rPr>
              <w:t>(Representative value/relative value)</w:t>
            </w:r>
          </w:p>
        </w:tc>
      </w:tr>
      <w:tr w:rsidR="00C75731" w14:paraId="3B66AC47" w14:textId="77777777" w:rsidTr="00451C78">
        <w:tc>
          <w:tcPr>
            <w:tcW w:w="0" w:type="auto"/>
          </w:tcPr>
          <w:p w14:paraId="121B8E50" w14:textId="77777777" w:rsidR="00C75731" w:rsidRPr="006016F5" w:rsidRDefault="00C75731" w:rsidP="00451C78">
            <w:pPr>
              <w:jc w:val="both"/>
              <w:rPr>
                <w:b/>
                <w:bCs/>
                <w:lang w:val="en-US" w:eastAsia="zh-CN"/>
              </w:rPr>
            </w:pPr>
            <w:r w:rsidRPr="006016F5">
              <w:rPr>
                <w:b/>
                <w:bCs/>
              </w:rPr>
              <w:t>Urban 4GHz TDD</w:t>
            </w:r>
          </w:p>
        </w:tc>
        <w:tc>
          <w:tcPr>
            <w:tcW w:w="2394" w:type="dxa"/>
          </w:tcPr>
          <w:p w14:paraId="462F409E" w14:textId="77777777" w:rsidR="00C75731" w:rsidRDefault="00C75731" w:rsidP="00451C78">
            <w:pPr>
              <w:jc w:val="both"/>
              <w:rPr>
                <w:lang w:val="en-US" w:eastAsia="zh-CN"/>
              </w:rPr>
            </w:pPr>
            <w:r w:rsidRPr="000668E1">
              <w:t>139.01</w:t>
            </w:r>
          </w:p>
        </w:tc>
        <w:tc>
          <w:tcPr>
            <w:tcW w:w="2430" w:type="dxa"/>
          </w:tcPr>
          <w:p w14:paraId="1DCED806" w14:textId="77777777" w:rsidR="00C75731" w:rsidRDefault="00C75731" w:rsidP="00451C78">
            <w:pPr>
              <w:jc w:val="both"/>
              <w:rPr>
                <w:lang w:val="en-US" w:eastAsia="zh-CN"/>
              </w:rPr>
            </w:pPr>
            <w:r w:rsidRPr="000668E1">
              <w:t>153.62</w:t>
            </w:r>
            <w:r>
              <w:t xml:space="preserve"> / </w:t>
            </w:r>
            <w:r w:rsidRPr="000668E1">
              <w:t>14.61</w:t>
            </w:r>
          </w:p>
        </w:tc>
        <w:tc>
          <w:tcPr>
            <w:tcW w:w="2688" w:type="dxa"/>
          </w:tcPr>
          <w:p w14:paraId="234223DD" w14:textId="77777777" w:rsidR="00C75731" w:rsidRDefault="00C75731" w:rsidP="00451C78">
            <w:pPr>
              <w:jc w:val="both"/>
              <w:rPr>
                <w:lang w:val="en-US" w:eastAsia="zh-CN"/>
              </w:rPr>
            </w:pPr>
            <w:r w:rsidRPr="000668E1">
              <w:t>153.50</w:t>
            </w:r>
            <w:r>
              <w:t xml:space="preserve"> / </w:t>
            </w:r>
            <w:r w:rsidRPr="000668E1">
              <w:t>14.49</w:t>
            </w:r>
          </w:p>
        </w:tc>
      </w:tr>
      <w:tr w:rsidR="00C75731" w14:paraId="1AE01114" w14:textId="77777777" w:rsidTr="00451C78">
        <w:tc>
          <w:tcPr>
            <w:tcW w:w="0" w:type="auto"/>
          </w:tcPr>
          <w:p w14:paraId="6CEBF535" w14:textId="77777777" w:rsidR="00C75731" w:rsidRPr="006016F5" w:rsidRDefault="00C75731" w:rsidP="00451C78">
            <w:pPr>
              <w:jc w:val="both"/>
              <w:rPr>
                <w:b/>
                <w:bCs/>
                <w:lang w:val="en-US" w:eastAsia="zh-CN"/>
              </w:rPr>
            </w:pPr>
            <w:r w:rsidRPr="006016F5">
              <w:rPr>
                <w:b/>
                <w:bCs/>
              </w:rPr>
              <w:t>Urban 2.6GHz TDD</w:t>
            </w:r>
          </w:p>
        </w:tc>
        <w:tc>
          <w:tcPr>
            <w:tcW w:w="2394" w:type="dxa"/>
          </w:tcPr>
          <w:p w14:paraId="332AF528" w14:textId="77777777" w:rsidR="00C75731" w:rsidRDefault="00C75731" w:rsidP="00451C78">
            <w:pPr>
              <w:jc w:val="both"/>
              <w:rPr>
                <w:lang w:val="en-US" w:eastAsia="zh-CN"/>
              </w:rPr>
            </w:pPr>
            <w:r w:rsidRPr="000668E1">
              <w:t>139.66</w:t>
            </w:r>
          </w:p>
        </w:tc>
        <w:tc>
          <w:tcPr>
            <w:tcW w:w="2430" w:type="dxa"/>
          </w:tcPr>
          <w:p w14:paraId="120BBF99" w14:textId="77777777" w:rsidR="00C75731" w:rsidRDefault="00C75731" w:rsidP="00451C78">
            <w:pPr>
              <w:jc w:val="both"/>
              <w:rPr>
                <w:lang w:val="en-US" w:eastAsia="zh-CN"/>
              </w:rPr>
            </w:pPr>
            <w:r w:rsidRPr="000668E1">
              <w:t>156.28</w:t>
            </w:r>
            <w:r>
              <w:t xml:space="preserve"> / </w:t>
            </w:r>
            <w:r w:rsidRPr="000668E1">
              <w:t>16.62</w:t>
            </w:r>
          </w:p>
        </w:tc>
        <w:tc>
          <w:tcPr>
            <w:tcW w:w="2688" w:type="dxa"/>
          </w:tcPr>
          <w:p w14:paraId="67C20FAB" w14:textId="77777777" w:rsidR="00C75731" w:rsidRDefault="00C75731" w:rsidP="00451C78">
            <w:pPr>
              <w:jc w:val="both"/>
              <w:rPr>
                <w:lang w:val="en-US" w:eastAsia="zh-CN"/>
              </w:rPr>
            </w:pPr>
            <w:r w:rsidRPr="000668E1">
              <w:t>152.56</w:t>
            </w:r>
            <w:r>
              <w:t xml:space="preserve"> / </w:t>
            </w:r>
            <w:r w:rsidRPr="000668E1">
              <w:t>12.90</w:t>
            </w:r>
          </w:p>
        </w:tc>
      </w:tr>
      <w:tr w:rsidR="00C75731" w14:paraId="0672B565" w14:textId="77777777" w:rsidTr="00451C78">
        <w:tc>
          <w:tcPr>
            <w:tcW w:w="0" w:type="auto"/>
          </w:tcPr>
          <w:p w14:paraId="20FBECB5" w14:textId="77777777" w:rsidR="00C75731" w:rsidRPr="006016F5" w:rsidRDefault="00C75731" w:rsidP="00451C78">
            <w:pPr>
              <w:jc w:val="both"/>
              <w:rPr>
                <w:b/>
                <w:bCs/>
                <w:lang w:val="en-US" w:eastAsia="zh-CN"/>
              </w:rPr>
            </w:pPr>
            <w:r w:rsidRPr="006016F5">
              <w:rPr>
                <w:rFonts w:hint="eastAsia"/>
                <w:b/>
                <w:bCs/>
              </w:rPr>
              <w:t>Rural 4GHz TDD NLOS O2I</w:t>
            </w:r>
          </w:p>
        </w:tc>
        <w:tc>
          <w:tcPr>
            <w:tcW w:w="2394" w:type="dxa"/>
          </w:tcPr>
          <w:p w14:paraId="7BB49752" w14:textId="77777777" w:rsidR="00C75731" w:rsidRDefault="00C75731" w:rsidP="00451C78">
            <w:pPr>
              <w:jc w:val="both"/>
              <w:rPr>
                <w:lang w:val="en-US" w:eastAsia="zh-CN"/>
              </w:rPr>
            </w:pPr>
            <w:r w:rsidRPr="000668E1">
              <w:t>142.25</w:t>
            </w:r>
          </w:p>
        </w:tc>
        <w:tc>
          <w:tcPr>
            <w:tcW w:w="2430" w:type="dxa"/>
          </w:tcPr>
          <w:p w14:paraId="5A1E0E23" w14:textId="77777777" w:rsidR="00C75731" w:rsidRDefault="00C75731" w:rsidP="00451C78">
            <w:pPr>
              <w:jc w:val="both"/>
              <w:rPr>
                <w:lang w:val="en-US" w:eastAsia="zh-CN"/>
              </w:rPr>
            </w:pPr>
            <w:r w:rsidRPr="000668E1">
              <w:t>150.85</w:t>
            </w:r>
            <w:r>
              <w:t xml:space="preserve"> / </w:t>
            </w:r>
            <w:r w:rsidRPr="000668E1">
              <w:t>8.60</w:t>
            </w:r>
          </w:p>
        </w:tc>
        <w:tc>
          <w:tcPr>
            <w:tcW w:w="2688" w:type="dxa"/>
          </w:tcPr>
          <w:p w14:paraId="4E113D8A" w14:textId="77777777" w:rsidR="00C75731" w:rsidRDefault="00C75731" w:rsidP="00451C78">
            <w:pPr>
              <w:jc w:val="both"/>
              <w:rPr>
                <w:lang w:val="en-US" w:eastAsia="zh-CN"/>
              </w:rPr>
            </w:pPr>
            <w:r w:rsidRPr="000668E1">
              <w:t>146.48</w:t>
            </w:r>
            <w:r>
              <w:t xml:space="preserve"> / </w:t>
            </w:r>
            <w:r w:rsidRPr="000668E1">
              <w:t>4.23</w:t>
            </w:r>
          </w:p>
        </w:tc>
      </w:tr>
      <w:tr w:rsidR="00C75731" w14:paraId="41501301" w14:textId="77777777" w:rsidTr="00451C78">
        <w:tc>
          <w:tcPr>
            <w:tcW w:w="0" w:type="auto"/>
          </w:tcPr>
          <w:p w14:paraId="79A5AA7F" w14:textId="77777777" w:rsidR="00C75731" w:rsidRPr="006016F5" w:rsidRDefault="00C75731" w:rsidP="00451C78">
            <w:pPr>
              <w:jc w:val="both"/>
              <w:rPr>
                <w:b/>
                <w:bCs/>
                <w:lang w:val="en-US" w:eastAsia="zh-CN"/>
              </w:rPr>
            </w:pPr>
            <w:r w:rsidRPr="006016F5">
              <w:rPr>
                <w:rFonts w:hint="eastAsia"/>
                <w:b/>
                <w:bCs/>
              </w:rPr>
              <w:t>Rural 2.6GHz TDD NLOS O2I</w:t>
            </w:r>
          </w:p>
        </w:tc>
        <w:tc>
          <w:tcPr>
            <w:tcW w:w="2394" w:type="dxa"/>
          </w:tcPr>
          <w:p w14:paraId="638ABCED" w14:textId="77777777" w:rsidR="00C75731" w:rsidRDefault="00C75731" w:rsidP="00451C78">
            <w:pPr>
              <w:jc w:val="both"/>
              <w:rPr>
                <w:lang w:val="en-US" w:eastAsia="zh-CN"/>
              </w:rPr>
            </w:pPr>
            <w:r w:rsidRPr="000668E1">
              <w:t>142.46</w:t>
            </w:r>
          </w:p>
        </w:tc>
        <w:tc>
          <w:tcPr>
            <w:tcW w:w="2430" w:type="dxa"/>
          </w:tcPr>
          <w:p w14:paraId="5C7EB46D" w14:textId="77777777" w:rsidR="00C75731" w:rsidRDefault="00C75731" w:rsidP="00451C78">
            <w:pPr>
              <w:jc w:val="both"/>
              <w:rPr>
                <w:lang w:val="en-US" w:eastAsia="zh-CN"/>
              </w:rPr>
            </w:pPr>
            <w:r w:rsidRPr="000668E1">
              <w:t>153.49</w:t>
            </w:r>
            <w:r>
              <w:t xml:space="preserve"> / </w:t>
            </w:r>
            <w:r w:rsidRPr="000668E1">
              <w:t>11.03</w:t>
            </w:r>
          </w:p>
        </w:tc>
        <w:tc>
          <w:tcPr>
            <w:tcW w:w="2688" w:type="dxa"/>
          </w:tcPr>
          <w:p w14:paraId="03DC9BC2" w14:textId="77777777" w:rsidR="00C75731" w:rsidRDefault="00C75731" w:rsidP="00451C78">
            <w:pPr>
              <w:jc w:val="both"/>
              <w:rPr>
                <w:lang w:val="en-US" w:eastAsia="zh-CN"/>
              </w:rPr>
            </w:pPr>
            <w:r w:rsidRPr="000668E1">
              <w:t>152.61</w:t>
            </w:r>
            <w:r>
              <w:t xml:space="preserve"> / </w:t>
            </w:r>
            <w:r w:rsidRPr="000668E1">
              <w:t>10.15</w:t>
            </w:r>
          </w:p>
        </w:tc>
      </w:tr>
      <w:tr w:rsidR="00C75731" w14:paraId="7B5D7F11" w14:textId="77777777" w:rsidTr="00451C78">
        <w:tc>
          <w:tcPr>
            <w:tcW w:w="0" w:type="auto"/>
          </w:tcPr>
          <w:p w14:paraId="37F5E9AD" w14:textId="77777777" w:rsidR="00C75731" w:rsidRPr="006016F5" w:rsidRDefault="00C75731" w:rsidP="00451C78">
            <w:pPr>
              <w:jc w:val="both"/>
              <w:rPr>
                <w:b/>
                <w:bCs/>
                <w:lang w:val="en-US" w:eastAsia="zh-CN"/>
              </w:rPr>
            </w:pPr>
            <w:r w:rsidRPr="006016F5">
              <w:rPr>
                <w:rFonts w:hint="eastAsia"/>
                <w:b/>
                <w:bCs/>
              </w:rPr>
              <w:t>Rural 4GHz with long distance TDD LOS O2O</w:t>
            </w:r>
          </w:p>
        </w:tc>
        <w:tc>
          <w:tcPr>
            <w:tcW w:w="2394" w:type="dxa"/>
          </w:tcPr>
          <w:p w14:paraId="7012634B" w14:textId="77777777" w:rsidR="00C75731" w:rsidRDefault="00C75731" w:rsidP="00451C78">
            <w:pPr>
              <w:jc w:val="both"/>
              <w:rPr>
                <w:lang w:val="en-US" w:eastAsia="zh-CN"/>
              </w:rPr>
            </w:pPr>
            <w:r w:rsidRPr="000668E1">
              <w:t>140.28</w:t>
            </w:r>
          </w:p>
        </w:tc>
        <w:tc>
          <w:tcPr>
            <w:tcW w:w="2430" w:type="dxa"/>
          </w:tcPr>
          <w:p w14:paraId="0C781F19" w14:textId="77777777" w:rsidR="00C75731" w:rsidRDefault="00C75731" w:rsidP="00451C78">
            <w:pPr>
              <w:jc w:val="both"/>
              <w:rPr>
                <w:lang w:val="en-US" w:eastAsia="zh-CN"/>
              </w:rPr>
            </w:pPr>
            <w:r w:rsidRPr="000668E1">
              <w:t>156.97</w:t>
            </w:r>
            <w:r>
              <w:t xml:space="preserve"> / </w:t>
            </w:r>
            <w:r w:rsidRPr="000668E1">
              <w:t>16.68</w:t>
            </w:r>
          </w:p>
        </w:tc>
        <w:tc>
          <w:tcPr>
            <w:tcW w:w="2688" w:type="dxa"/>
          </w:tcPr>
          <w:p w14:paraId="774DB674" w14:textId="77777777" w:rsidR="00C75731" w:rsidRDefault="00C75731" w:rsidP="00451C78">
            <w:pPr>
              <w:jc w:val="both"/>
              <w:rPr>
                <w:lang w:val="en-US" w:eastAsia="zh-CN"/>
              </w:rPr>
            </w:pPr>
            <w:r w:rsidRPr="000668E1">
              <w:t>154.15</w:t>
            </w:r>
            <w:r>
              <w:t xml:space="preserve"> / </w:t>
            </w:r>
            <w:r w:rsidRPr="000668E1">
              <w:t>13.87</w:t>
            </w:r>
          </w:p>
        </w:tc>
      </w:tr>
      <w:tr w:rsidR="00C75731" w14:paraId="12BFF402" w14:textId="77777777" w:rsidTr="00451C78">
        <w:tc>
          <w:tcPr>
            <w:tcW w:w="0" w:type="auto"/>
          </w:tcPr>
          <w:p w14:paraId="4CE0A3FD" w14:textId="77777777" w:rsidR="00C75731" w:rsidRPr="008C4888" w:rsidRDefault="00C75731" w:rsidP="00451C78">
            <w:pPr>
              <w:jc w:val="both"/>
              <w:rPr>
                <w:b/>
                <w:bCs/>
                <w:lang w:val="sv-SE" w:eastAsia="zh-CN"/>
              </w:rPr>
            </w:pPr>
            <w:r w:rsidRPr="008C4888">
              <w:rPr>
                <w:b/>
                <w:bCs/>
                <w:lang w:val="sv-SE"/>
              </w:rPr>
              <w:t>Urban 28GHz TDD NLOS O2I</w:t>
            </w:r>
          </w:p>
        </w:tc>
        <w:tc>
          <w:tcPr>
            <w:tcW w:w="2394" w:type="dxa"/>
          </w:tcPr>
          <w:p w14:paraId="610001A4" w14:textId="77777777" w:rsidR="00C75731" w:rsidRDefault="00C75731" w:rsidP="00451C78">
            <w:pPr>
              <w:jc w:val="both"/>
              <w:rPr>
                <w:lang w:val="en-US" w:eastAsia="zh-CN"/>
              </w:rPr>
            </w:pPr>
            <w:r w:rsidRPr="000668E1">
              <w:rPr>
                <w:lang w:val="en-US"/>
              </w:rPr>
              <w:t>125.31</w:t>
            </w:r>
          </w:p>
        </w:tc>
        <w:tc>
          <w:tcPr>
            <w:tcW w:w="2430" w:type="dxa"/>
          </w:tcPr>
          <w:p w14:paraId="584BDD86" w14:textId="77777777" w:rsidR="00C75731" w:rsidRDefault="00C75731" w:rsidP="00451C78">
            <w:pPr>
              <w:jc w:val="both"/>
              <w:rPr>
                <w:lang w:val="en-US" w:eastAsia="zh-CN"/>
              </w:rPr>
            </w:pPr>
          </w:p>
        </w:tc>
        <w:tc>
          <w:tcPr>
            <w:tcW w:w="2688" w:type="dxa"/>
          </w:tcPr>
          <w:p w14:paraId="717E3B90" w14:textId="77777777" w:rsidR="00C75731" w:rsidRDefault="00C75731" w:rsidP="00451C78">
            <w:pPr>
              <w:jc w:val="both"/>
              <w:rPr>
                <w:lang w:val="en-US" w:eastAsia="zh-CN"/>
              </w:rPr>
            </w:pPr>
            <w:r w:rsidRPr="000668E1">
              <w:rPr>
                <w:lang w:val="en-US"/>
              </w:rPr>
              <w:t>141.22</w:t>
            </w:r>
            <w:r>
              <w:rPr>
                <w:lang w:val="en-US"/>
              </w:rPr>
              <w:t xml:space="preserve"> / 15.91</w:t>
            </w:r>
          </w:p>
        </w:tc>
      </w:tr>
      <w:tr w:rsidR="00C75731" w14:paraId="18BC0C94" w14:textId="77777777" w:rsidTr="00451C78">
        <w:tc>
          <w:tcPr>
            <w:tcW w:w="0" w:type="auto"/>
          </w:tcPr>
          <w:p w14:paraId="6900AB65" w14:textId="77777777" w:rsidR="00C75731" w:rsidRPr="006016F5" w:rsidRDefault="00C75731" w:rsidP="00451C78">
            <w:pPr>
              <w:jc w:val="both"/>
              <w:rPr>
                <w:b/>
                <w:bCs/>
                <w:lang w:val="en-US" w:eastAsia="zh-CN"/>
              </w:rPr>
            </w:pPr>
            <w:r w:rsidRPr="006016F5">
              <w:rPr>
                <w:b/>
                <w:bCs/>
              </w:rPr>
              <w:t>Urban 28GHz TDD NLOS O2O</w:t>
            </w:r>
          </w:p>
        </w:tc>
        <w:tc>
          <w:tcPr>
            <w:tcW w:w="2394" w:type="dxa"/>
          </w:tcPr>
          <w:p w14:paraId="59BC2425" w14:textId="77777777" w:rsidR="00C75731" w:rsidRDefault="00C75731" w:rsidP="00451C78">
            <w:pPr>
              <w:jc w:val="both"/>
              <w:rPr>
                <w:lang w:val="en-US" w:eastAsia="zh-CN"/>
              </w:rPr>
            </w:pPr>
            <w:r w:rsidRPr="000668E1">
              <w:rPr>
                <w:lang w:val="en-US"/>
              </w:rPr>
              <w:t>123.60</w:t>
            </w:r>
          </w:p>
        </w:tc>
        <w:tc>
          <w:tcPr>
            <w:tcW w:w="2430" w:type="dxa"/>
          </w:tcPr>
          <w:p w14:paraId="21C39335" w14:textId="77777777" w:rsidR="00C75731" w:rsidRDefault="00C75731" w:rsidP="00451C78">
            <w:pPr>
              <w:jc w:val="both"/>
              <w:rPr>
                <w:lang w:val="en-US" w:eastAsia="zh-CN"/>
              </w:rPr>
            </w:pPr>
          </w:p>
        </w:tc>
        <w:tc>
          <w:tcPr>
            <w:tcW w:w="2688" w:type="dxa"/>
          </w:tcPr>
          <w:p w14:paraId="66F32414" w14:textId="77777777" w:rsidR="00C75731" w:rsidRDefault="00C75731" w:rsidP="00451C78">
            <w:pPr>
              <w:jc w:val="both"/>
              <w:rPr>
                <w:lang w:val="en-US" w:eastAsia="zh-CN"/>
              </w:rPr>
            </w:pPr>
            <w:r w:rsidRPr="000668E1">
              <w:rPr>
                <w:lang w:val="en-US"/>
              </w:rPr>
              <w:t>136.13</w:t>
            </w:r>
            <w:r>
              <w:rPr>
                <w:lang w:val="en-US"/>
              </w:rPr>
              <w:t xml:space="preserve"> / 12.53</w:t>
            </w:r>
          </w:p>
        </w:tc>
      </w:tr>
      <w:tr w:rsidR="00C75731" w14:paraId="124DDBEC" w14:textId="77777777" w:rsidTr="00451C78">
        <w:tc>
          <w:tcPr>
            <w:tcW w:w="0" w:type="auto"/>
          </w:tcPr>
          <w:p w14:paraId="013B402B" w14:textId="77777777" w:rsidR="00C75731" w:rsidRPr="006016F5" w:rsidRDefault="00C75731" w:rsidP="00451C78">
            <w:pPr>
              <w:jc w:val="both"/>
              <w:rPr>
                <w:b/>
                <w:bCs/>
              </w:rPr>
            </w:pPr>
            <w:r w:rsidRPr="006016F5">
              <w:rPr>
                <w:b/>
                <w:bCs/>
              </w:rPr>
              <w:t>Indoor 28GHz TDD NLOS</w:t>
            </w:r>
          </w:p>
        </w:tc>
        <w:tc>
          <w:tcPr>
            <w:tcW w:w="2394" w:type="dxa"/>
          </w:tcPr>
          <w:p w14:paraId="59196026" w14:textId="77777777" w:rsidR="00C75731" w:rsidRPr="000668E1" w:rsidRDefault="00C75731" w:rsidP="00451C78">
            <w:pPr>
              <w:jc w:val="both"/>
              <w:rPr>
                <w:lang w:val="en-US"/>
              </w:rPr>
            </w:pPr>
            <w:r w:rsidRPr="000668E1">
              <w:t>122.95</w:t>
            </w:r>
          </w:p>
        </w:tc>
        <w:tc>
          <w:tcPr>
            <w:tcW w:w="2430" w:type="dxa"/>
          </w:tcPr>
          <w:p w14:paraId="3D8A8A4B" w14:textId="77777777" w:rsidR="00C75731" w:rsidRDefault="00C75731" w:rsidP="00451C78">
            <w:pPr>
              <w:jc w:val="both"/>
              <w:rPr>
                <w:lang w:val="en-US" w:eastAsia="zh-CN"/>
              </w:rPr>
            </w:pPr>
          </w:p>
        </w:tc>
        <w:tc>
          <w:tcPr>
            <w:tcW w:w="2688" w:type="dxa"/>
          </w:tcPr>
          <w:p w14:paraId="06E82130" w14:textId="77777777" w:rsidR="00C75731" w:rsidRPr="000668E1" w:rsidRDefault="00C75731" w:rsidP="00451C78">
            <w:pPr>
              <w:jc w:val="both"/>
              <w:rPr>
                <w:lang w:val="en-US"/>
              </w:rPr>
            </w:pPr>
            <w:r w:rsidRPr="000668E1">
              <w:t>138.17</w:t>
            </w:r>
            <w:r>
              <w:t xml:space="preserve"> / 15.22</w:t>
            </w:r>
          </w:p>
        </w:tc>
      </w:tr>
    </w:tbl>
    <w:p w14:paraId="5E599859" w14:textId="380F63E4" w:rsidR="00C75731" w:rsidRPr="00E93421" w:rsidRDefault="002123F6" w:rsidP="00C75731">
      <w:pPr>
        <w:jc w:val="both"/>
        <w:rPr>
          <w:lang w:val="en-US" w:eastAsia="zh-CN"/>
        </w:rPr>
      </w:pPr>
      <w:r>
        <w:rPr>
          <w:lang w:eastAsia="zh-CN"/>
        </w:rPr>
        <w:t>In addition, s</w:t>
      </w:r>
      <w:r w:rsidR="00C75731">
        <w:rPr>
          <w:lang w:eastAsia="zh-CN"/>
        </w:rPr>
        <w:t xml:space="preserve">ome companies raised that </w:t>
      </w:r>
      <w:r w:rsidR="00C75731" w:rsidRPr="0059155F">
        <w:rPr>
          <w:lang w:eastAsia="zh-CN"/>
        </w:rPr>
        <w:t>PRACH format 0</w:t>
      </w:r>
      <w:r w:rsidR="00C75731">
        <w:rPr>
          <w:lang w:eastAsia="zh-CN"/>
        </w:rPr>
        <w:t xml:space="preserve"> which occupies 1ms duration cannot be supported for some</w:t>
      </w:r>
      <w:r w:rsidR="00C75731" w:rsidRPr="00A42CFF">
        <w:rPr>
          <w:lang w:eastAsia="zh-CN"/>
        </w:rPr>
        <w:t xml:space="preserve"> </w:t>
      </w:r>
      <w:r w:rsidR="00C75731">
        <w:rPr>
          <w:lang w:eastAsia="zh-CN"/>
        </w:rPr>
        <w:t xml:space="preserve">TDD slot formats, e.g., </w:t>
      </w:r>
      <w:r w:rsidR="00C75731" w:rsidRPr="00910D78">
        <w:rPr>
          <w:lang w:eastAsia="zh-CN"/>
        </w:rPr>
        <w:t>DDDSU</w:t>
      </w:r>
      <w:r w:rsidR="00C75731">
        <w:rPr>
          <w:lang w:eastAsia="zh-CN"/>
        </w:rPr>
        <w:t xml:space="preserve"> with 30kHz SCS. Supporting </w:t>
      </w:r>
      <w:r w:rsidR="00C75731" w:rsidRPr="001D07EF">
        <w:rPr>
          <w:lang w:val="en-US" w:eastAsia="zh-CN"/>
        </w:rPr>
        <w:t>random access in SBFD symbols</w:t>
      </w:r>
      <w:r w:rsidR="00C75731">
        <w:rPr>
          <w:lang w:val="en-US" w:eastAsia="zh-CN"/>
        </w:rPr>
        <w:t xml:space="preserve"> will enable </w:t>
      </w:r>
      <w:r w:rsidR="00C75731">
        <w:rPr>
          <w:lang w:eastAsia="zh-CN"/>
        </w:rPr>
        <w:t xml:space="preserve">PRACH </w:t>
      </w:r>
      <w:r w:rsidR="00C75731">
        <w:rPr>
          <w:lang w:eastAsia="zh-CN"/>
        </w:rPr>
        <w:lastRenderedPageBreak/>
        <w:t>format 0 in this case</w:t>
      </w:r>
      <w:r w:rsidR="00C75731" w:rsidRPr="0007191D">
        <w:rPr>
          <w:lang w:eastAsia="zh-CN"/>
        </w:rPr>
        <w:t xml:space="preserve"> </w:t>
      </w:r>
      <w:r w:rsidR="00C75731">
        <w:rPr>
          <w:lang w:eastAsia="zh-CN"/>
        </w:rPr>
        <w:t xml:space="preserve">if the UL </w:t>
      </w:r>
      <w:proofErr w:type="spellStart"/>
      <w:r w:rsidR="00C75731">
        <w:rPr>
          <w:lang w:eastAsia="zh-CN"/>
        </w:rPr>
        <w:t>subbands</w:t>
      </w:r>
      <w:proofErr w:type="spellEnd"/>
      <w:r w:rsidR="00C75731">
        <w:rPr>
          <w:lang w:eastAsia="zh-CN"/>
        </w:rPr>
        <w:t xml:space="preserve"> can be configured in two consecutive DL slots, which will </w:t>
      </w:r>
      <w:r>
        <w:rPr>
          <w:lang w:eastAsia="zh-CN"/>
        </w:rPr>
        <w:t xml:space="preserve">also </w:t>
      </w:r>
      <w:r w:rsidR="00C75731">
        <w:rPr>
          <w:lang w:eastAsia="zh-CN"/>
        </w:rPr>
        <w:t xml:space="preserve">enhance the coverage the PRACH. </w:t>
      </w:r>
    </w:p>
    <w:p w14:paraId="2E3664F3" w14:textId="2922BF8C" w:rsidR="00C75731" w:rsidRPr="00E218EF" w:rsidRDefault="00C75731" w:rsidP="00C75731">
      <w:pPr>
        <w:jc w:val="both"/>
        <w:rPr>
          <w:b/>
          <w:bCs/>
          <w:lang w:val="en-US" w:eastAsia="zh-CN"/>
        </w:rPr>
      </w:pPr>
      <w:r w:rsidRPr="00C55E1A">
        <w:rPr>
          <w:b/>
          <w:bCs/>
          <w:lang w:eastAsia="zh-CN"/>
        </w:rPr>
        <w:t xml:space="preserve">Observation </w:t>
      </w:r>
      <w:r w:rsidR="0029731C">
        <w:rPr>
          <w:b/>
          <w:bCs/>
          <w:lang w:eastAsia="zh-CN"/>
        </w:rPr>
        <w:t>1</w:t>
      </w:r>
      <w:r w:rsidRPr="00C55E1A">
        <w:rPr>
          <w:b/>
          <w:bCs/>
          <w:lang w:eastAsia="zh-CN"/>
        </w:rPr>
        <w:t>: Supporting random access in SBFD symbols can improve the PRACH coverage</w:t>
      </w:r>
      <w:r w:rsidR="006554A5" w:rsidRPr="00C55E1A">
        <w:rPr>
          <w:b/>
          <w:bCs/>
          <w:lang w:eastAsia="zh-CN"/>
        </w:rPr>
        <w:t xml:space="preserve">, reduce </w:t>
      </w:r>
      <w:r w:rsidR="007851AF" w:rsidRPr="007851AF">
        <w:rPr>
          <w:rFonts w:eastAsiaTheme="minorEastAsia"/>
          <w:b/>
          <w:bCs/>
          <w:lang w:val="en-US" w:eastAsia="zh-CN"/>
        </w:rPr>
        <w:t>random</w:t>
      </w:r>
      <w:r w:rsidR="006554A5" w:rsidRPr="00E218EF">
        <w:rPr>
          <w:rFonts w:eastAsiaTheme="minorEastAsia"/>
          <w:b/>
          <w:bCs/>
          <w:lang w:val="en-US" w:eastAsia="zh-CN"/>
        </w:rPr>
        <w:t xml:space="preserve"> access latency, reduce PRACH collision probability</w:t>
      </w:r>
      <w:r w:rsidRPr="00C55E1A">
        <w:rPr>
          <w:b/>
          <w:bCs/>
          <w:lang w:eastAsia="zh-CN"/>
        </w:rPr>
        <w:t xml:space="preserve"> and enable more flexible PRACH configuration</w:t>
      </w:r>
      <w:r w:rsidR="00A708C4">
        <w:rPr>
          <w:b/>
          <w:bCs/>
          <w:lang w:eastAsia="zh-CN"/>
        </w:rPr>
        <w:t>s</w:t>
      </w:r>
      <w:r w:rsidRPr="00C55E1A">
        <w:rPr>
          <w:b/>
          <w:bCs/>
          <w:lang w:eastAsia="zh-CN"/>
        </w:rPr>
        <w:t>.</w:t>
      </w:r>
      <w:r w:rsidR="006554A5" w:rsidRPr="00E218EF">
        <w:rPr>
          <w:rFonts w:eastAsiaTheme="minorEastAsia"/>
          <w:b/>
          <w:bCs/>
          <w:lang w:val="en-US" w:eastAsia="zh-CN"/>
        </w:rPr>
        <w:t xml:space="preserve"> </w:t>
      </w:r>
    </w:p>
    <w:p w14:paraId="509C8108" w14:textId="63EA7043" w:rsidR="001A70D2" w:rsidRDefault="001A70D2" w:rsidP="001A70D2">
      <w:pPr>
        <w:jc w:val="both"/>
        <w:rPr>
          <w:lang w:eastAsia="zh-CN"/>
        </w:rPr>
      </w:pPr>
      <w:r w:rsidRPr="00DE58A5">
        <w:rPr>
          <w:rFonts w:hint="eastAsia"/>
          <w:lang w:eastAsia="zh-CN"/>
        </w:rPr>
        <w:t>O</w:t>
      </w:r>
      <w:r w:rsidRPr="00DE58A5">
        <w:rPr>
          <w:lang w:eastAsia="zh-CN"/>
        </w:rPr>
        <w:t xml:space="preserve">ne of </w:t>
      </w:r>
      <w:r>
        <w:rPr>
          <w:lang w:eastAsia="zh-CN"/>
        </w:rPr>
        <w:t xml:space="preserve">the concerns of supporting CBRA in RRC IDLE/INACTIVE mode is the </w:t>
      </w:r>
      <w:r w:rsidRPr="00F96048">
        <w:rPr>
          <w:lang w:eastAsia="zh-CN"/>
        </w:rPr>
        <w:t>UE-to-UE</w:t>
      </w:r>
      <w:r>
        <w:rPr>
          <w:lang w:eastAsia="zh-CN"/>
        </w:rPr>
        <w:t xml:space="preserve"> CLI impact caused by PRACH transmission which is not evaluated in Rel-18. In section 4.2 we present the detailed evaluation method and evaluation results for the performance impact of </w:t>
      </w:r>
      <w:r w:rsidRPr="00F96048">
        <w:rPr>
          <w:lang w:eastAsia="zh-CN"/>
        </w:rPr>
        <w:t xml:space="preserve">UE-to-UE CLI </w:t>
      </w:r>
      <w:r>
        <w:rPr>
          <w:lang w:eastAsia="zh-CN"/>
        </w:rPr>
        <w:t>caused by</w:t>
      </w:r>
      <w:r w:rsidRPr="00F96048">
        <w:rPr>
          <w:lang w:eastAsia="zh-CN"/>
        </w:rPr>
        <w:t xml:space="preserve"> </w:t>
      </w:r>
      <w:r>
        <w:rPr>
          <w:lang w:eastAsia="zh-CN"/>
        </w:rPr>
        <w:t>PRACH transmission</w:t>
      </w:r>
      <w:r w:rsidRPr="00F96048">
        <w:rPr>
          <w:lang w:eastAsia="zh-CN"/>
        </w:rPr>
        <w:t xml:space="preserve"> </w:t>
      </w:r>
      <w:r>
        <w:rPr>
          <w:lang w:eastAsia="zh-CN"/>
        </w:rPr>
        <w:t xml:space="preserve">in </w:t>
      </w:r>
      <w:r w:rsidRPr="00F96048">
        <w:rPr>
          <w:lang w:eastAsia="zh-CN"/>
        </w:rPr>
        <w:t>CBRA</w:t>
      </w:r>
      <w:r>
        <w:rPr>
          <w:lang w:eastAsia="zh-CN"/>
        </w:rPr>
        <w:t>. The evaluation results show that the</w:t>
      </w:r>
      <w:r w:rsidR="00CF5211" w:rsidRPr="00CF5211">
        <w:rPr>
          <w:lang w:eastAsia="zh-CN"/>
        </w:rPr>
        <w:t xml:space="preserve"> </w:t>
      </w:r>
      <w:r w:rsidR="00CF5211">
        <w:rPr>
          <w:lang w:eastAsia="zh-CN"/>
        </w:rPr>
        <w:t xml:space="preserve">system performance impact of </w:t>
      </w:r>
      <w:r>
        <w:rPr>
          <w:lang w:eastAsia="zh-CN"/>
        </w:rPr>
        <w:t xml:space="preserve">CLI </w:t>
      </w:r>
      <w:r w:rsidR="00CF5211">
        <w:rPr>
          <w:lang w:eastAsia="zh-CN"/>
        </w:rPr>
        <w:t xml:space="preserve">caused </w:t>
      </w:r>
      <w:r>
        <w:rPr>
          <w:lang w:eastAsia="zh-CN"/>
        </w:rPr>
        <w:t>by PRACH</w:t>
      </w:r>
      <w:r w:rsidR="009C7FEF">
        <w:rPr>
          <w:lang w:eastAsia="zh-CN"/>
        </w:rPr>
        <w:t xml:space="preserve"> transmission</w:t>
      </w:r>
      <w:r>
        <w:rPr>
          <w:lang w:eastAsia="zh-CN"/>
        </w:rPr>
        <w:t xml:space="preserve"> is negligible</w:t>
      </w:r>
      <w:r w:rsidR="00AE6EAF">
        <w:rPr>
          <w:lang w:eastAsia="zh-CN"/>
        </w:rPr>
        <w:t xml:space="preserve"> at most evaluation cases with maximum 5% loss </w:t>
      </w:r>
      <w:r w:rsidR="00AE6EAF" w:rsidRPr="00AE6EAF">
        <w:rPr>
          <w:lang w:eastAsia="zh-CN"/>
        </w:rPr>
        <w:t xml:space="preserve">of </w:t>
      </w:r>
      <w:r w:rsidR="00AE6EAF" w:rsidRPr="00E218EF">
        <w:rPr>
          <w:rFonts w:eastAsiaTheme="minorEastAsia"/>
          <w:lang w:eastAsia="zh-CN"/>
        </w:rPr>
        <w:t xml:space="preserve">mean </w:t>
      </w:r>
      <w:r w:rsidR="00AE6EAF" w:rsidRPr="00E218EF">
        <w:t>DL Average-UPT in some cases</w:t>
      </w:r>
      <w:r w:rsidRPr="00AE6EAF">
        <w:rPr>
          <w:lang w:eastAsia="zh-CN"/>
        </w:rPr>
        <w:t xml:space="preserve">. </w:t>
      </w:r>
    </w:p>
    <w:p w14:paraId="1F0EF85C" w14:textId="351B37ED" w:rsidR="001A70D2" w:rsidRDefault="001A70D2" w:rsidP="001A70D2">
      <w:pPr>
        <w:jc w:val="both"/>
        <w:rPr>
          <w:b/>
          <w:bCs/>
          <w:lang w:eastAsia="zh-CN"/>
        </w:rPr>
      </w:pPr>
      <w:r w:rsidRPr="00047742">
        <w:rPr>
          <w:rFonts w:hint="eastAsia"/>
          <w:b/>
          <w:bCs/>
          <w:lang w:eastAsia="zh-CN"/>
        </w:rPr>
        <w:t>O</w:t>
      </w:r>
      <w:r w:rsidRPr="00047742">
        <w:rPr>
          <w:b/>
          <w:bCs/>
          <w:lang w:eastAsia="zh-CN"/>
        </w:rPr>
        <w:t xml:space="preserve">bservation </w:t>
      </w:r>
      <w:r w:rsidR="0029731C">
        <w:rPr>
          <w:b/>
          <w:bCs/>
          <w:lang w:eastAsia="zh-CN"/>
        </w:rPr>
        <w:t>2</w:t>
      </w:r>
      <w:r w:rsidRPr="00047742">
        <w:rPr>
          <w:b/>
          <w:bCs/>
          <w:lang w:eastAsia="zh-CN"/>
        </w:rPr>
        <w:t xml:space="preserve">: The </w:t>
      </w:r>
      <w:r>
        <w:rPr>
          <w:b/>
          <w:bCs/>
          <w:lang w:eastAsia="zh-CN"/>
        </w:rPr>
        <w:t xml:space="preserve">performance impact of </w:t>
      </w:r>
      <w:r w:rsidRPr="00047742">
        <w:rPr>
          <w:b/>
          <w:bCs/>
          <w:lang w:eastAsia="zh-CN"/>
        </w:rPr>
        <w:t>UE-to-UE CLI caused by PRACH</w:t>
      </w:r>
      <w:r>
        <w:rPr>
          <w:b/>
          <w:bCs/>
          <w:lang w:eastAsia="zh-CN"/>
        </w:rPr>
        <w:t xml:space="preserve"> transmission in CBRA in RRC</w:t>
      </w:r>
      <w:r w:rsidR="006E3DEA">
        <w:rPr>
          <w:b/>
          <w:bCs/>
          <w:lang w:eastAsia="zh-CN"/>
        </w:rPr>
        <w:t>_</w:t>
      </w:r>
      <w:r>
        <w:rPr>
          <w:b/>
          <w:bCs/>
          <w:lang w:eastAsia="zh-CN"/>
        </w:rPr>
        <w:t xml:space="preserve">IDLE/INACTIVE mode </w:t>
      </w:r>
      <w:r w:rsidRPr="00047742">
        <w:rPr>
          <w:b/>
          <w:bCs/>
          <w:lang w:eastAsia="zh-CN"/>
        </w:rPr>
        <w:t>is negligible</w:t>
      </w:r>
      <w:r w:rsidRPr="00C175A6">
        <w:rPr>
          <w:b/>
          <w:bCs/>
          <w:lang w:eastAsia="zh-CN"/>
        </w:rPr>
        <w:t>.</w:t>
      </w:r>
    </w:p>
    <w:p w14:paraId="1C5A9CD8" w14:textId="43A38628" w:rsidR="001A70D2" w:rsidRPr="00AA4E8E" w:rsidRDefault="001A70D2" w:rsidP="001A70D2">
      <w:pPr>
        <w:jc w:val="both"/>
        <w:rPr>
          <w:lang w:eastAsia="zh-CN"/>
        </w:rPr>
      </w:pPr>
      <w:r>
        <w:rPr>
          <w:lang w:eastAsia="zh-CN"/>
        </w:rPr>
        <w:t xml:space="preserve">Based on the above analysis, we think we can </w:t>
      </w:r>
      <w:r w:rsidR="002B5A21">
        <w:rPr>
          <w:lang w:eastAsia="zh-CN"/>
        </w:rPr>
        <w:t xml:space="preserve">also </w:t>
      </w:r>
      <w:r>
        <w:rPr>
          <w:lang w:eastAsia="zh-CN"/>
        </w:rPr>
        <w:t xml:space="preserve">specify </w:t>
      </w:r>
      <w:r w:rsidRPr="00211E7D">
        <w:rPr>
          <w:lang w:eastAsia="zh-CN"/>
        </w:rPr>
        <w:t xml:space="preserve">CBRA </w:t>
      </w:r>
      <w:r w:rsidR="002B5A21">
        <w:rPr>
          <w:lang w:eastAsia="zh-CN"/>
        </w:rPr>
        <w:t xml:space="preserve">for </w:t>
      </w:r>
      <w:r w:rsidRPr="00211E7D">
        <w:rPr>
          <w:lang w:eastAsia="zh-CN"/>
        </w:rPr>
        <w:t>RRC</w:t>
      </w:r>
      <w:r w:rsidR="006E3DEA">
        <w:rPr>
          <w:lang w:eastAsia="zh-CN"/>
        </w:rPr>
        <w:t>_</w:t>
      </w:r>
      <w:r w:rsidR="002B5A21">
        <w:rPr>
          <w:lang w:eastAsia="zh-CN"/>
        </w:rPr>
        <w:t>IDLE/INACTIVE</w:t>
      </w:r>
      <w:r w:rsidRPr="00211E7D">
        <w:rPr>
          <w:lang w:eastAsia="zh-CN"/>
        </w:rPr>
        <w:t xml:space="preserve"> mode</w:t>
      </w:r>
      <w:r>
        <w:rPr>
          <w:lang w:eastAsia="zh-CN"/>
        </w:rPr>
        <w:t xml:space="preserve"> and </w:t>
      </w:r>
      <w:r w:rsidR="002B5A21" w:rsidRPr="002B5A21">
        <w:rPr>
          <w:lang w:eastAsia="zh-CN"/>
        </w:rPr>
        <w:t xml:space="preserve">strive for </w:t>
      </w:r>
      <w:r w:rsidR="002B5A21">
        <w:rPr>
          <w:lang w:eastAsia="zh-CN"/>
        </w:rPr>
        <w:t xml:space="preserve">a </w:t>
      </w:r>
      <w:r w:rsidR="002B5A21" w:rsidRPr="002B5A21">
        <w:rPr>
          <w:lang w:eastAsia="zh-CN"/>
        </w:rPr>
        <w:t>unified solution for RRC_CONNECTED mode and RRC_IDLE/INACTIAVE mode</w:t>
      </w:r>
      <w:r w:rsidR="002B5A21">
        <w:rPr>
          <w:lang w:eastAsia="zh-CN"/>
        </w:rPr>
        <w:t>.</w:t>
      </w:r>
    </w:p>
    <w:p w14:paraId="21B38FE8" w14:textId="10F1BFD9" w:rsidR="00C75731" w:rsidRPr="00E218EF" w:rsidRDefault="001A70D2" w:rsidP="00E218EF">
      <w:pPr>
        <w:jc w:val="both"/>
        <w:rPr>
          <w:rFonts w:eastAsiaTheme="minorEastAsia"/>
          <w:lang w:val="en-US" w:eastAsia="zh-CN"/>
        </w:rPr>
      </w:pPr>
      <w:r>
        <w:rPr>
          <w:b/>
          <w:bCs/>
          <w:lang w:val="en-US" w:eastAsia="zh-CN"/>
        </w:rPr>
        <w:t>P</w:t>
      </w:r>
      <w:r>
        <w:rPr>
          <w:rFonts w:hint="eastAsia"/>
          <w:b/>
          <w:bCs/>
          <w:lang w:val="en-US" w:eastAsia="zh-CN"/>
        </w:rPr>
        <w:t>roposal</w:t>
      </w:r>
      <w:r>
        <w:rPr>
          <w:b/>
          <w:bCs/>
          <w:lang w:val="en-US" w:eastAsia="zh-CN"/>
        </w:rPr>
        <w:t xml:space="preserve"> 1</w:t>
      </w:r>
      <w:r w:rsidR="00CE47C6">
        <w:rPr>
          <w:b/>
          <w:bCs/>
          <w:lang w:val="en-US" w:eastAsia="zh-CN"/>
        </w:rPr>
        <w:t>4</w:t>
      </w:r>
      <w:r>
        <w:rPr>
          <w:b/>
          <w:bCs/>
          <w:lang w:val="en-US" w:eastAsia="zh-CN"/>
        </w:rPr>
        <w:t xml:space="preserve">: </w:t>
      </w:r>
      <w:r w:rsidRPr="004034DC">
        <w:rPr>
          <w:b/>
          <w:bCs/>
          <w:lang w:val="en-US" w:eastAsia="zh-CN"/>
        </w:rPr>
        <w:t xml:space="preserve">Specify </w:t>
      </w:r>
      <w:r w:rsidR="002B5A21">
        <w:rPr>
          <w:b/>
          <w:bCs/>
          <w:lang w:val="en-US" w:eastAsia="zh-CN"/>
        </w:rPr>
        <w:t xml:space="preserve">enhancement of </w:t>
      </w:r>
      <w:r w:rsidRPr="004034DC">
        <w:rPr>
          <w:b/>
          <w:bCs/>
          <w:lang w:val="en-US" w:eastAsia="zh-CN"/>
        </w:rPr>
        <w:t xml:space="preserve">CBRA in </w:t>
      </w:r>
      <w:r w:rsidR="002B5A21" w:rsidRPr="00A67082">
        <w:rPr>
          <w:b/>
          <w:bCs/>
          <w:lang w:eastAsia="zh-CN"/>
        </w:rPr>
        <w:t>RRC</w:t>
      </w:r>
      <w:r w:rsidR="006E3DEA">
        <w:rPr>
          <w:b/>
          <w:bCs/>
          <w:lang w:eastAsia="zh-CN"/>
        </w:rPr>
        <w:t>_</w:t>
      </w:r>
      <w:r w:rsidR="002B5A21" w:rsidRPr="00A67082">
        <w:rPr>
          <w:b/>
          <w:bCs/>
          <w:lang w:eastAsia="zh-CN"/>
        </w:rPr>
        <w:t>IDLE/INACTIAVE</w:t>
      </w:r>
      <w:r>
        <w:rPr>
          <w:b/>
          <w:bCs/>
          <w:lang w:val="en-US" w:eastAsia="zh-CN"/>
        </w:rPr>
        <w:t xml:space="preserve"> mode. </w:t>
      </w:r>
    </w:p>
    <w:p w14:paraId="592A1D73" w14:textId="651811E0" w:rsidR="00461391" w:rsidRDefault="00461391" w:rsidP="00461391">
      <w:pPr>
        <w:pStyle w:val="2"/>
        <w:ind w:left="0" w:firstLine="0"/>
        <w:rPr>
          <w:rFonts w:ascii="Times New Roman" w:hAnsi="Times New Roman"/>
          <w:lang w:eastAsia="zh-CN"/>
        </w:rPr>
      </w:pPr>
      <w:r w:rsidRPr="00461391">
        <w:rPr>
          <w:rFonts w:ascii="Times New Roman" w:hAnsi="Times New Roman"/>
          <w:lang w:eastAsia="zh-CN"/>
        </w:rPr>
        <w:t xml:space="preserve">Evaluation of </w:t>
      </w:r>
      <w:r w:rsidR="007151BD">
        <w:rPr>
          <w:rFonts w:ascii="Times New Roman" w:hAnsi="Times New Roman"/>
          <w:lang w:eastAsia="zh-CN"/>
        </w:rPr>
        <w:t xml:space="preserve">performance impact of UE-to-UE </w:t>
      </w:r>
      <w:r w:rsidRPr="00461391">
        <w:rPr>
          <w:rFonts w:ascii="Times New Roman" w:hAnsi="Times New Roman"/>
          <w:lang w:eastAsia="zh-CN"/>
        </w:rPr>
        <w:t xml:space="preserve">CLI caused by </w:t>
      </w:r>
      <w:r w:rsidR="007151BD">
        <w:rPr>
          <w:rFonts w:ascii="Times New Roman" w:hAnsi="Times New Roman"/>
          <w:lang w:eastAsia="zh-CN"/>
        </w:rPr>
        <w:t>PRACH</w:t>
      </w:r>
    </w:p>
    <w:p w14:paraId="2A50DC1D" w14:textId="649ED148" w:rsidR="0020728E" w:rsidRPr="00955760" w:rsidRDefault="00A36E91" w:rsidP="00A034D7">
      <w:pPr>
        <w:jc w:val="both"/>
        <w:rPr>
          <w:rFonts w:eastAsiaTheme="minorEastAsia"/>
          <w:lang w:val="en-US" w:eastAsia="zh-CN"/>
        </w:rPr>
      </w:pPr>
      <w:r>
        <w:rPr>
          <w:rFonts w:eastAsiaTheme="minorEastAsia"/>
          <w:lang w:val="en-US" w:eastAsia="zh-CN"/>
        </w:rPr>
        <w:t>As shown i</w:t>
      </w:r>
      <w:r w:rsidRPr="007E0699">
        <w:rPr>
          <w:rFonts w:eastAsiaTheme="minorEastAsia"/>
          <w:lang w:val="en-US" w:eastAsia="zh-CN"/>
        </w:rPr>
        <w:t xml:space="preserve">n </w:t>
      </w:r>
      <w:r w:rsidR="00AF7EFD" w:rsidRPr="007E0699">
        <w:rPr>
          <w:rFonts w:eastAsiaTheme="minorEastAsia"/>
          <w:lang w:val="en-US" w:eastAsia="zh-CN"/>
        </w:rPr>
        <w:fldChar w:fldCharType="begin"/>
      </w:r>
      <w:r w:rsidR="00AF7EFD" w:rsidRPr="007E0699">
        <w:rPr>
          <w:rFonts w:eastAsiaTheme="minorEastAsia"/>
          <w:lang w:val="en-US" w:eastAsia="zh-CN"/>
        </w:rPr>
        <w:instrText xml:space="preserve"> REF _Ref131626829 \h </w:instrText>
      </w:r>
      <w:r w:rsidR="00AF7EFD" w:rsidRPr="007E0699">
        <w:rPr>
          <w:rFonts w:eastAsiaTheme="minorEastAsia"/>
          <w:lang w:val="en-US" w:eastAsia="zh-CN"/>
        </w:rPr>
      </w:r>
      <w:r w:rsidR="007E0699" w:rsidRPr="007E0699">
        <w:rPr>
          <w:rFonts w:eastAsiaTheme="minorEastAsia"/>
          <w:lang w:val="en-US" w:eastAsia="zh-CN"/>
        </w:rPr>
        <w:instrText xml:space="preserve"> \* MERGEFORMAT </w:instrText>
      </w:r>
      <w:r w:rsidR="00AF7EFD" w:rsidRPr="007E0699">
        <w:rPr>
          <w:rFonts w:eastAsiaTheme="minorEastAsia"/>
          <w:lang w:val="en-US" w:eastAsia="zh-CN"/>
        </w:rPr>
        <w:fldChar w:fldCharType="separate"/>
      </w:r>
      <w:r w:rsidR="00BC1555" w:rsidRPr="007E0699">
        <w:t xml:space="preserve">Figure </w:t>
      </w:r>
      <w:r w:rsidR="00A87A56" w:rsidRPr="007E0699">
        <w:rPr>
          <w:noProof/>
        </w:rPr>
        <w:t>4</w:t>
      </w:r>
      <w:r w:rsidR="00AF7EFD" w:rsidRPr="007E0699">
        <w:rPr>
          <w:rFonts w:eastAsiaTheme="minorEastAsia"/>
          <w:lang w:val="en-US" w:eastAsia="zh-CN"/>
        </w:rPr>
        <w:fldChar w:fldCharType="end"/>
      </w:r>
      <w:r w:rsidR="00AF7EFD" w:rsidRPr="007E0699">
        <w:rPr>
          <w:rFonts w:eastAsiaTheme="minorEastAsia"/>
          <w:lang w:val="en-US" w:eastAsia="zh-CN"/>
        </w:rPr>
        <w:t xml:space="preserve">, </w:t>
      </w:r>
      <w:r w:rsidR="00FA4B31" w:rsidRPr="007E0699">
        <w:rPr>
          <w:rFonts w:eastAsiaTheme="minorEastAsia"/>
          <w:lang w:val="en-US" w:eastAsia="zh-CN"/>
        </w:rPr>
        <w:t>PR</w:t>
      </w:r>
      <w:r w:rsidR="00FA4B31">
        <w:rPr>
          <w:rFonts w:eastAsiaTheme="minorEastAsia"/>
          <w:lang w:val="en-US" w:eastAsia="zh-CN"/>
        </w:rPr>
        <w:t xml:space="preserve">ACH transmission </w:t>
      </w:r>
      <w:r w:rsidR="007C29CC">
        <w:rPr>
          <w:rFonts w:eastAsiaTheme="minorEastAsia"/>
          <w:lang w:val="en-US" w:eastAsia="zh-CN"/>
        </w:rPr>
        <w:t>in</w:t>
      </w:r>
      <w:r w:rsidR="00246EB0">
        <w:rPr>
          <w:rFonts w:eastAsiaTheme="minorEastAsia"/>
          <w:lang w:val="en-US" w:eastAsia="zh-CN"/>
        </w:rPr>
        <w:t xml:space="preserve"> CBRA </w:t>
      </w:r>
      <w:r w:rsidR="007C29CC">
        <w:rPr>
          <w:rFonts w:eastAsiaTheme="minorEastAsia"/>
          <w:lang w:val="en-US" w:eastAsia="zh-CN"/>
        </w:rPr>
        <w:t xml:space="preserve">procedure </w:t>
      </w:r>
      <w:r w:rsidR="00FA4B31">
        <w:rPr>
          <w:rFonts w:eastAsiaTheme="minorEastAsia"/>
          <w:lang w:val="en-US" w:eastAsia="zh-CN"/>
        </w:rPr>
        <w:t xml:space="preserve">may cause </w:t>
      </w:r>
      <w:r w:rsidR="004E200B">
        <w:rPr>
          <w:rFonts w:eastAsiaTheme="minorEastAsia"/>
          <w:lang w:val="en-US" w:eastAsia="zh-CN"/>
        </w:rPr>
        <w:t>UE-</w:t>
      </w:r>
      <w:r w:rsidR="00C77EF8">
        <w:rPr>
          <w:rFonts w:eastAsiaTheme="minorEastAsia"/>
          <w:lang w:val="en-US" w:eastAsia="zh-CN"/>
        </w:rPr>
        <w:t>to-</w:t>
      </w:r>
      <w:r w:rsidR="004E200B">
        <w:rPr>
          <w:rFonts w:eastAsiaTheme="minorEastAsia"/>
          <w:lang w:val="en-US" w:eastAsia="zh-CN"/>
        </w:rPr>
        <w:t>UE CLI</w:t>
      </w:r>
      <w:r w:rsidR="007D34D8">
        <w:rPr>
          <w:rFonts w:eastAsiaTheme="minorEastAsia"/>
          <w:lang w:val="en-US" w:eastAsia="zh-CN"/>
        </w:rPr>
        <w:t xml:space="preserve"> (shown in red dash line)</w:t>
      </w:r>
      <w:r w:rsidR="004E200B">
        <w:rPr>
          <w:rFonts w:eastAsiaTheme="minorEastAsia"/>
          <w:lang w:val="en-US" w:eastAsia="zh-CN"/>
        </w:rPr>
        <w:t xml:space="preserve"> </w:t>
      </w:r>
      <w:r w:rsidR="003E517D">
        <w:rPr>
          <w:rFonts w:eastAsiaTheme="minorEastAsia"/>
          <w:lang w:val="en-US" w:eastAsia="zh-CN"/>
        </w:rPr>
        <w:t xml:space="preserve">to </w:t>
      </w:r>
      <w:r w:rsidR="0059643A">
        <w:rPr>
          <w:rFonts w:eastAsiaTheme="minorEastAsia"/>
          <w:lang w:val="en-US" w:eastAsia="zh-CN"/>
        </w:rPr>
        <w:t xml:space="preserve">the </w:t>
      </w:r>
      <w:r w:rsidR="00BC0651">
        <w:rPr>
          <w:rFonts w:eastAsiaTheme="minorEastAsia"/>
          <w:lang w:val="en-US" w:eastAsia="zh-CN"/>
        </w:rPr>
        <w:t>neighbor</w:t>
      </w:r>
      <w:r w:rsidR="003E517D">
        <w:rPr>
          <w:rFonts w:eastAsiaTheme="minorEastAsia"/>
          <w:lang w:val="en-US" w:eastAsia="zh-CN"/>
        </w:rPr>
        <w:t xml:space="preserve"> UE</w:t>
      </w:r>
      <w:r w:rsidR="003F18D5">
        <w:rPr>
          <w:rFonts w:eastAsiaTheme="minorEastAsia"/>
          <w:lang w:val="en-US" w:eastAsia="zh-CN"/>
        </w:rPr>
        <w:t>s</w:t>
      </w:r>
      <w:r w:rsidR="006A7A0A">
        <w:rPr>
          <w:rFonts w:eastAsiaTheme="minorEastAsia"/>
          <w:lang w:val="en-US" w:eastAsia="zh-CN"/>
        </w:rPr>
        <w:t>, i.e.,</w:t>
      </w:r>
      <w:r w:rsidR="00397935">
        <w:rPr>
          <w:rFonts w:eastAsiaTheme="minorEastAsia"/>
          <w:lang w:val="en-US" w:eastAsia="zh-CN"/>
        </w:rPr>
        <w:t xml:space="preserve"> t</w:t>
      </w:r>
      <w:r w:rsidR="00BE5858">
        <w:rPr>
          <w:rFonts w:eastAsiaTheme="minorEastAsia"/>
          <w:lang w:val="en-US" w:eastAsia="zh-CN"/>
        </w:rPr>
        <w:t xml:space="preserve">he network </w:t>
      </w:r>
      <w:r w:rsidR="00CC49F4">
        <w:rPr>
          <w:rFonts w:eastAsiaTheme="minorEastAsia"/>
          <w:lang w:val="en-US" w:eastAsia="zh-CN"/>
        </w:rPr>
        <w:t xml:space="preserve">does not </w:t>
      </w:r>
      <w:r w:rsidR="00BE5858">
        <w:rPr>
          <w:rFonts w:eastAsiaTheme="minorEastAsia"/>
          <w:lang w:val="en-US" w:eastAsia="zh-CN"/>
        </w:rPr>
        <w:t xml:space="preserve">know when and where </w:t>
      </w:r>
      <w:r w:rsidR="003C084B">
        <w:rPr>
          <w:rFonts w:eastAsiaTheme="minorEastAsia"/>
          <w:lang w:val="en-US" w:eastAsia="zh-CN"/>
        </w:rPr>
        <w:t>a</w:t>
      </w:r>
      <w:r w:rsidR="00BE5858">
        <w:rPr>
          <w:rFonts w:eastAsiaTheme="minorEastAsia"/>
          <w:lang w:val="en-US" w:eastAsia="zh-CN"/>
        </w:rPr>
        <w:t xml:space="preserve"> UE </w:t>
      </w:r>
      <w:r w:rsidR="00A9409F">
        <w:rPr>
          <w:rFonts w:eastAsiaTheme="minorEastAsia"/>
          <w:lang w:val="en-US" w:eastAsia="zh-CN"/>
        </w:rPr>
        <w:t xml:space="preserve">in </w:t>
      </w:r>
      <w:r w:rsidR="00A9409F" w:rsidRPr="00E62A6D">
        <w:rPr>
          <w:rFonts w:eastAsiaTheme="minorEastAsia"/>
          <w:lang w:val="en-US" w:eastAsia="zh-CN"/>
        </w:rPr>
        <w:t>IDLE/INACTIVE mode</w:t>
      </w:r>
      <w:r w:rsidR="00A9409F">
        <w:rPr>
          <w:rFonts w:eastAsiaTheme="minorEastAsia"/>
          <w:lang w:val="en-US" w:eastAsia="zh-CN"/>
        </w:rPr>
        <w:t xml:space="preserve"> </w:t>
      </w:r>
      <w:r w:rsidR="003C084B">
        <w:rPr>
          <w:rFonts w:eastAsiaTheme="minorEastAsia"/>
          <w:lang w:val="en-US" w:eastAsia="zh-CN"/>
        </w:rPr>
        <w:t xml:space="preserve">may </w:t>
      </w:r>
      <w:r w:rsidR="00197609">
        <w:rPr>
          <w:rFonts w:eastAsiaTheme="minorEastAsia"/>
          <w:lang w:val="en-US" w:eastAsia="zh-CN"/>
        </w:rPr>
        <w:t xml:space="preserve">start a CBRA procedure, </w:t>
      </w:r>
      <w:r w:rsidR="00A72382">
        <w:rPr>
          <w:rFonts w:eastAsiaTheme="minorEastAsia"/>
          <w:lang w:val="en-US" w:eastAsia="zh-CN"/>
        </w:rPr>
        <w:t xml:space="preserve">thus </w:t>
      </w:r>
      <w:r w:rsidR="00780125">
        <w:rPr>
          <w:rFonts w:eastAsiaTheme="minorEastAsia"/>
          <w:lang w:val="en-US" w:eastAsia="zh-CN"/>
        </w:rPr>
        <w:t xml:space="preserve">it is hard to </w:t>
      </w:r>
      <w:r w:rsidR="00BF797B">
        <w:rPr>
          <w:rFonts w:eastAsiaTheme="minorEastAsia"/>
          <w:lang w:val="en-US" w:eastAsia="zh-CN"/>
        </w:rPr>
        <w:t xml:space="preserve">effectively </w:t>
      </w:r>
      <w:r w:rsidR="00026D94">
        <w:rPr>
          <w:rFonts w:eastAsiaTheme="minorEastAsia"/>
          <w:lang w:val="en-US" w:eastAsia="zh-CN"/>
        </w:rPr>
        <w:t xml:space="preserve">mitigate </w:t>
      </w:r>
      <w:r w:rsidR="00D75A41">
        <w:rPr>
          <w:rFonts w:eastAsiaTheme="minorEastAsia"/>
          <w:lang w:val="en-US" w:eastAsia="zh-CN"/>
        </w:rPr>
        <w:t>the</w:t>
      </w:r>
      <w:r w:rsidR="00026D94">
        <w:rPr>
          <w:rFonts w:eastAsiaTheme="minorEastAsia"/>
          <w:lang w:val="en-US" w:eastAsia="zh-CN"/>
        </w:rPr>
        <w:t xml:space="preserve"> </w:t>
      </w:r>
      <w:r w:rsidR="00BF797B">
        <w:rPr>
          <w:rFonts w:eastAsiaTheme="minorEastAsia"/>
          <w:lang w:val="en-US" w:eastAsia="zh-CN"/>
        </w:rPr>
        <w:t>UE-</w:t>
      </w:r>
      <w:r w:rsidR="00322742">
        <w:rPr>
          <w:rFonts w:eastAsiaTheme="minorEastAsia"/>
          <w:lang w:val="en-US" w:eastAsia="zh-CN"/>
        </w:rPr>
        <w:t>to-</w:t>
      </w:r>
      <w:r w:rsidR="00BF797B">
        <w:rPr>
          <w:rFonts w:eastAsiaTheme="minorEastAsia"/>
          <w:lang w:val="en-US" w:eastAsia="zh-CN"/>
        </w:rPr>
        <w:t>UE CLI</w:t>
      </w:r>
      <w:r w:rsidR="004706CC">
        <w:rPr>
          <w:rFonts w:eastAsiaTheme="minorEastAsia"/>
          <w:lang w:val="en-US" w:eastAsia="zh-CN"/>
        </w:rPr>
        <w:t xml:space="preserve"> caused by PRACH via </w:t>
      </w:r>
      <w:r w:rsidR="00EB4E1A">
        <w:rPr>
          <w:rFonts w:eastAsiaTheme="minorEastAsia"/>
          <w:lang w:val="en-US" w:eastAsia="zh-CN"/>
        </w:rPr>
        <w:t xml:space="preserve">gNB </w:t>
      </w:r>
      <w:r w:rsidR="004706CC">
        <w:rPr>
          <w:rFonts w:eastAsiaTheme="minorEastAsia"/>
          <w:lang w:val="en-US" w:eastAsia="zh-CN"/>
        </w:rPr>
        <w:t>s</w:t>
      </w:r>
      <w:r w:rsidR="000B1C1B">
        <w:rPr>
          <w:rFonts w:eastAsiaTheme="minorEastAsia"/>
          <w:lang w:val="en-US" w:eastAsia="zh-CN"/>
        </w:rPr>
        <w:t>c</w:t>
      </w:r>
      <w:r w:rsidR="004706CC">
        <w:rPr>
          <w:rFonts w:eastAsiaTheme="minorEastAsia"/>
          <w:lang w:val="en-US" w:eastAsia="zh-CN"/>
        </w:rPr>
        <w:t>h</w:t>
      </w:r>
      <w:r w:rsidR="000B1C1B">
        <w:rPr>
          <w:rFonts w:eastAsiaTheme="minorEastAsia"/>
          <w:lang w:val="en-US" w:eastAsia="zh-CN"/>
        </w:rPr>
        <w:t>e</w:t>
      </w:r>
      <w:r w:rsidR="004706CC">
        <w:rPr>
          <w:rFonts w:eastAsiaTheme="minorEastAsia"/>
          <w:lang w:val="en-US" w:eastAsia="zh-CN"/>
        </w:rPr>
        <w:t>duling</w:t>
      </w:r>
      <w:r w:rsidR="00620E08">
        <w:rPr>
          <w:rFonts w:eastAsiaTheme="minorEastAsia"/>
          <w:lang w:val="en-US" w:eastAsia="zh-CN"/>
        </w:rPr>
        <w:t>.</w:t>
      </w:r>
    </w:p>
    <w:p w14:paraId="09E8A8CC" w14:textId="018D6B5F" w:rsidR="0050266D" w:rsidRDefault="00033D4C" w:rsidP="009F0CB5">
      <w:pPr>
        <w:spacing w:before="0" w:after="0"/>
        <w:contextualSpacing/>
        <w:jc w:val="center"/>
      </w:pPr>
      <w:r>
        <w:object w:dxaOrig="9349" w:dyaOrig="7020" w14:anchorId="5E2ACE79">
          <v:shape id="_x0000_i1030" type="#_x0000_t75" style="width:253.75pt;height:190.35pt" o:ole="">
            <v:imagedata r:id="rId18" o:title=""/>
          </v:shape>
          <o:OLEObject Type="Embed" ProgID="Visio.Drawing.15" ShapeID="_x0000_i1030" DrawAspect="Content" ObjectID="_1769862709" r:id="rId19"/>
        </w:object>
      </w:r>
    </w:p>
    <w:p w14:paraId="32B7CEB9" w14:textId="18CAEE4B" w:rsidR="00DF7625" w:rsidRPr="00C502A1" w:rsidRDefault="00DF7625" w:rsidP="00DF7625">
      <w:pPr>
        <w:jc w:val="center"/>
        <w:rPr>
          <w:lang w:eastAsia="zh-CN"/>
        </w:rPr>
      </w:pPr>
      <w:bookmarkStart w:id="13" w:name="_Ref131626829"/>
      <w:r w:rsidRPr="00DE5323">
        <w:rPr>
          <w:b/>
        </w:rPr>
        <w:t xml:space="preserve">Figure </w:t>
      </w:r>
      <w:bookmarkEnd w:id="13"/>
      <w:r w:rsidR="00A87A56">
        <w:rPr>
          <w:b/>
        </w:rPr>
        <w:t>4</w:t>
      </w:r>
      <w:r w:rsidR="00354092">
        <w:rPr>
          <w:b/>
        </w:rPr>
        <w:t>:</w:t>
      </w:r>
      <w:r w:rsidRPr="00DE5323">
        <w:rPr>
          <w:b/>
        </w:rPr>
        <w:t xml:space="preserve"> </w:t>
      </w:r>
      <w:r>
        <w:rPr>
          <w:b/>
          <w:lang w:eastAsia="en-US"/>
        </w:rPr>
        <w:t>UE-UE CLI caused by PRACH</w:t>
      </w:r>
    </w:p>
    <w:p w14:paraId="16FEB941" w14:textId="448DF0B9" w:rsidR="00D87B9B" w:rsidRPr="00955760" w:rsidRDefault="0036064B" w:rsidP="00D87B9B">
      <w:pPr>
        <w:jc w:val="both"/>
        <w:rPr>
          <w:rFonts w:eastAsiaTheme="minorEastAsia"/>
          <w:lang w:val="en-US" w:eastAsia="zh-CN"/>
        </w:rPr>
      </w:pPr>
      <w:r w:rsidRPr="00E30992">
        <w:rPr>
          <w:rFonts w:eastAsiaTheme="minorEastAsia"/>
          <w:lang w:val="en-US" w:eastAsia="zh-CN"/>
        </w:rPr>
        <w:t>SLS evaluation</w:t>
      </w:r>
      <w:r>
        <w:rPr>
          <w:rFonts w:eastAsiaTheme="minorEastAsia"/>
          <w:lang w:val="en-US" w:eastAsia="zh-CN"/>
        </w:rPr>
        <w:t xml:space="preserve"> </w:t>
      </w:r>
      <w:r w:rsidR="00CC49F4">
        <w:rPr>
          <w:rFonts w:eastAsiaTheme="minorEastAsia"/>
          <w:lang w:val="en-US" w:eastAsia="zh-CN"/>
        </w:rPr>
        <w:t xml:space="preserve">can be used </w:t>
      </w:r>
      <w:r>
        <w:rPr>
          <w:rFonts w:eastAsiaTheme="minorEastAsia"/>
          <w:lang w:val="en-US" w:eastAsia="zh-CN"/>
        </w:rPr>
        <w:t xml:space="preserve">to </w:t>
      </w:r>
      <w:r w:rsidR="002F2C77">
        <w:rPr>
          <w:lang w:eastAsia="zh-CN"/>
        </w:rPr>
        <w:t xml:space="preserve">evaluate the performance impact of </w:t>
      </w:r>
      <w:r w:rsidR="002F2C77" w:rsidRPr="00F96048">
        <w:rPr>
          <w:lang w:eastAsia="zh-CN"/>
        </w:rPr>
        <w:t xml:space="preserve">UE-to-UE CLI </w:t>
      </w:r>
      <w:r w:rsidR="002F2C77">
        <w:rPr>
          <w:lang w:eastAsia="zh-CN"/>
        </w:rPr>
        <w:t>caused by</w:t>
      </w:r>
      <w:r w:rsidR="002F2C77" w:rsidRPr="00F96048">
        <w:rPr>
          <w:lang w:eastAsia="zh-CN"/>
        </w:rPr>
        <w:t xml:space="preserve"> CBRA</w:t>
      </w:r>
      <w:r w:rsidR="002F2C77">
        <w:rPr>
          <w:lang w:eastAsia="zh-CN"/>
        </w:rPr>
        <w:t xml:space="preserve">. </w:t>
      </w:r>
      <w:r w:rsidR="00D87B9B">
        <w:rPr>
          <w:rFonts w:eastAsiaTheme="minorEastAsia" w:hint="eastAsia"/>
          <w:lang w:val="en-US" w:eastAsia="zh-CN"/>
        </w:rPr>
        <w:t>I</w:t>
      </w:r>
      <w:r w:rsidR="00D87B9B">
        <w:rPr>
          <w:rFonts w:eastAsiaTheme="minorEastAsia"/>
          <w:lang w:val="en-US" w:eastAsia="zh-CN"/>
        </w:rPr>
        <w:t xml:space="preserve">n this section, </w:t>
      </w:r>
      <w:r w:rsidR="00E30992" w:rsidRPr="00E30992">
        <w:rPr>
          <w:rFonts w:eastAsiaTheme="minorEastAsia"/>
          <w:lang w:val="en-US" w:eastAsia="zh-CN"/>
        </w:rPr>
        <w:t xml:space="preserve">we discuss the </w:t>
      </w:r>
      <w:r w:rsidR="00A3618F" w:rsidRPr="00E30992">
        <w:rPr>
          <w:rFonts w:eastAsiaTheme="minorEastAsia"/>
          <w:lang w:val="en-US" w:eastAsia="zh-CN"/>
        </w:rPr>
        <w:t>SLS evaluation methodology</w:t>
      </w:r>
      <w:r w:rsidR="004D5D05">
        <w:rPr>
          <w:lang w:eastAsia="zh-CN"/>
        </w:rPr>
        <w:t xml:space="preserve"> and provide</w:t>
      </w:r>
      <w:r w:rsidR="00A3618F">
        <w:rPr>
          <w:lang w:eastAsia="zh-CN"/>
        </w:rPr>
        <w:t xml:space="preserve"> </w:t>
      </w:r>
      <w:r w:rsidR="004D5D05">
        <w:rPr>
          <w:rFonts w:eastAsiaTheme="minorEastAsia"/>
          <w:lang w:val="en-US" w:eastAsia="zh-CN"/>
        </w:rPr>
        <w:t>s</w:t>
      </w:r>
      <w:r w:rsidR="00A3618F" w:rsidRPr="00E30992">
        <w:rPr>
          <w:rFonts w:eastAsiaTheme="minorEastAsia"/>
          <w:lang w:val="en-US" w:eastAsia="zh-CN"/>
        </w:rPr>
        <w:t>ome</w:t>
      </w:r>
      <w:r w:rsidR="00A3618F">
        <w:rPr>
          <w:rFonts w:eastAsiaTheme="minorEastAsia"/>
          <w:lang w:val="en-US" w:eastAsia="zh-CN"/>
        </w:rPr>
        <w:t xml:space="preserve"> preliminary simulation results.</w:t>
      </w:r>
    </w:p>
    <w:p w14:paraId="288121D1" w14:textId="2163AC33" w:rsidR="00DA04BC" w:rsidRDefault="00303D63" w:rsidP="00E218EF">
      <w:pPr>
        <w:pStyle w:val="30"/>
        <w:rPr>
          <w:lang w:eastAsia="zh-CN"/>
        </w:rPr>
      </w:pPr>
      <w:bookmarkStart w:id="14" w:name="_Hlk157750116"/>
      <w:r>
        <w:rPr>
          <w:lang w:eastAsia="zh-CN"/>
        </w:rPr>
        <w:t>SLS e</w:t>
      </w:r>
      <w:r w:rsidR="00FE00E6" w:rsidRPr="00FE00E6">
        <w:rPr>
          <w:lang w:eastAsia="zh-CN"/>
        </w:rPr>
        <w:t>valuation methodology</w:t>
      </w:r>
    </w:p>
    <w:bookmarkEnd w:id="14"/>
    <w:p w14:paraId="50A94340" w14:textId="624C9898" w:rsidR="00E01926" w:rsidRPr="00E218EF" w:rsidRDefault="00D11275" w:rsidP="00E01926">
      <w:pPr>
        <w:jc w:val="both"/>
        <w:rPr>
          <w:rFonts w:eastAsia="MS Mincho"/>
        </w:rPr>
      </w:pPr>
      <w:r>
        <w:rPr>
          <w:rFonts w:eastAsiaTheme="minorEastAsia" w:hint="eastAsia"/>
          <w:lang w:val="en-US" w:eastAsia="zh-CN"/>
        </w:rPr>
        <w:t>On</w:t>
      </w:r>
      <w:r>
        <w:rPr>
          <w:rFonts w:eastAsiaTheme="minorEastAsia"/>
          <w:lang w:val="en-US" w:eastAsia="zh-CN"/>
        </w:rPr>
        <w:t xml:space="preserve"> top of the legacy SBFD simulation platform as developed in R18</w:t>
      </w:r>
      <w:r w:rsidR="00AF0C35">
        <w:rPr>
          <w:rFonts w:eastAsiaTheme="minorEastAsia"/>
          <w:lang w:val="en-US" w:eastAsia="zh-CN"/>
        </w:rPr>
        <w:t xml:space="preserve">, </w:t>
      </w:r>
      <w:r w:rsidR="00667FF5">
        <w:rPr>
          <w:rFonts w:eastAsiaTheme="minorEastAsia"/>
          <w:lang w:val="en-US" w:eastAsia="zh-CN"/>
        </w:rPr>
        <w:t xml:space="preserve">in addition to </w:t>
      </w:r>
      <w:r w:rsidR="00E335AF">
        <w:rPr>
          <w:rFonts w:eastAsiaTheme="minorEastAsia"/>
          <w:lang w:val="en-US" w:eastAsia="zh-CN"/>
        </w:rPr>
        <w:t xml:space="preserve">the </w:t>
      </w:r>
      <w:r w:rsidR="000C4491">
        <w:rPr>
          <w:rFonts w:eastAsiaTheme="minorEastAsia"/>
          <w:lang w:val="en-US" w:eastAsia="zh-CN"/>
        </w:rPr>
        <w:t>UL</w:t>
      </w:r>
      <w:r w:rsidR="00667FF5">
        <w:rPr>
          <w:rFonts w:eastAsiaTheme="minorEastAsia"/>
          <w:lang w:val="en-US" w:eastAsia="zh-CN"/>
        </w:rPr>
        <w:t>/</w:t>
      </w:r>
      <w:r w:rsidR="000C4491">
        <w:rPr>
          <w:rFonts w:eastAsiaTheme="minorEastAsia"/>
          <w:lang w:val="en-US" w:eastAsia="zh-CN"/>
        </w:rPr>
        <w:t>D</w:t>
      </w:r>
      <w:r w:rsidR="00667FF5">
        <w:rPr>
          <w:rFonts w:eastAsiaTheme="minorEastAsia"/>
          <w:lang w:val="en-US" w:eastAsia="zh-CN"/>
        </w:rPr>
        <w:t>L traffic</w:t>
      </w:r>
      <w:r w:rsidR="000C4491">
        <w:rPr>
          <w:rFonts w:eastAsiaTheme="minorEastAsia"/>
          <w:lang w:val="en-US" w:eastAsia="zh-CN"/>
        </w:rPr>
        <w:t xml:space="preserve"> transmission/reception</w:t>
      </w:r>
      <w:r w:rsidR="00667FF5">
        <w:rPr>
          <w:rFonts w:eastAsiaTheme="minorEastAsia"/>
          <w:lang w:val="en-US" w:eastAsia="zh-CN"/>
        </w:rPr>
        <w:t xml:space="preserve">, </w:t>
      </w:r>
      <w:r w:rsidR="00931225">
        <w:rPr>
          <w:rFonts w:eastAsiaTheme="minorEastAsia"/>
          <w:lang w:val="en-US" w:eastAsia="zh-CN"/>
        </w:rPr>
        <w:t xml:space="preserve">some UEs are randomly selected to perform PRACH transmission. For a UE and a RO, the </w:t>
      </w:r>
      <w:r w:rsidR="00750756" w:rsidRPr="00750756">
        <w:rPr>
          <w:rFonts w:ascii="Times" w:eastAsiaTheme="minorEastAsia" w:hAnsi="Times"/>
          <w:szCs w:val="24"/>
          <w:lang w:val="en-US" w:eastAsia="zh-CN"/>
        </w:rPr>
        <w:t>probability</w:t>
      </w:r>
      <w:r w:rsidR="00750756">
        <w:rPr>
          <w:rFonts w:eastAsiaTheme="minorEastAsia"/>
          <w:lang w:val="en-US" w:eastAsia="zh-CN"/>
        </w:rPr>
        <w:t xml:space="preserve"> </w:t>
      </w:r>
      <w:r w:rsidR="00931225">
        <w:rPr>
          <w:rFonts w:eastAsiaTheme="minorEastAsia"/>
          <w:lang w:val="en-US" w:eastAsia="zh-CN"/>
        </w:rPr>
        <w:t>that the UE transmit</w:t>
      </w:r>
      <w:r w:rsidR="00E83321">
        <w:rPr>
          <w:rFonts w:eastAsiaTheme="minorEastAsia"/>
          <w:lang w:val="en-US" w:eastAsia="zh-CN"/>
        </w:rPr>
        <w:t>s</w:t>
      </w:r>
      <w:r w:rsidR="00931225">
        <w:rPr>
          <w:rFonts w:eastAsiaTheme="minorEastAsia"/>
          <w:lang w:val="en-US" w:eastAsia="zh-CN"/>
        </w:rPr>
        <w:t xml:space="preserve"> </w:t>
      </w:r>
      <w:r w:rsidR="00E83321">
        <w:rPr>
          <w:rFonts w:eastAsiaTheme="minorEastAsia"/>
          <w:lang w:val="en-US" w:eastAsia="zh-CN"/>
        </w:rPr>
        <w:t xml:space="preserve">preamble </w:t>
      </w:r>
      <w:r w:rsidR="00931225">
        <w:rPr>
          <w:rFonts w:eastAsiaTheme="minorEastAsia"/>
          <w:lang w:val="en-US" w:eastAsia="zh-CN"/>
        </w:rPr>
        <w:t xml:space="preserve">on the RO is </w:t>
      </w:r>
      <m:oMath>
        <m:sSubSup>
          <m:sSubSupPr>
            <m:ctrlPr>
              <w:rPr>
                <w:rFonts w:ascii="Cambria Math" w:eastAsiaTheme="minorEastAsia" w:hAnsi="Cambria Math"/>
                <w:szCs w:val="24"/>
                <w:lang w:val="en-US" w:eastAsia="zh-CN"/>
              </w:rPr>
            </m:ctrlPr>
          </m:sSubSupPr>
          <m:e>
            <m:r>
              <w:rPr>
                <w:rFonts w:ascii="Cambria Math" w:eastAsiaTheme="minorEastAsia" w:hAnsi="Cambria Math"/>
                <w:lang w:val="en-US" w:eastAsia="zh-CN"/>
              </w:rPr>
              <m:t>p</m:t>
            </m:r>
          </m:e>
          <m:sub>
            <m:r>
              <m:rPr>
                <m:sty m:val="p"/>
              </m:rPr>
              <w:rPr>
                <w:rFonts w:ascii="Cambria Math" w:eastAsiaTheme="minorEastAsia" w:hAnsi="Cambria Math"/>
                <w:lang w:val="en-US" w:eastAsia="zh-CN"/>
              </w:rPr>
              <m:t>PRACH</m:t>
            </m:r>
          </m:sub>
          <m:sup>
            <m:r>
              <m:rPr>
                <m:sty m:val="p"/>
              </m:rPr>
              <w:rPr>
                <w:rFonts w:ascii="Cambria Math" w:eastAsiaTheme="minorEastAsia" w:hAnsi="Cambria Math"/>
                <w:lang w:val="en-US" w:eastAsia="zh-CN"/>
              </w:rPr>
              <m:t>per UE</m:t>
            </m:r>
          </m:sup>
        </m:sSubSup>
      </m:oMath>
      <w:r w:rsidR="00750756" w:rsidRPr="00750756">
        <w:rPr>
          <w:rFonts w:ascii="Times" w:eastAsiaTheme="minorEastAsia" w:hAnsi="Times" w:hint="eastAsia"/>
          <w:lang w:val="en-US" w:eastAsia="zh-CN"/>
        </w:rPr>
        <w:t>.</w:t>
      </w:r>
      <w:r w:rsidR="0049784F">
        <w:rPr>
          <w:rFonts w:ascii="Times" w:eastAsiaTheme="minorEastAsia" w:hAnsi="Times"/>
          <w:lang w:val="en-US" w:eastAsia="zh-CN"/>
        </w:rPr>
        <w:t xml:space="preserve"> </w:t>
      </w:r>
      <w:r w:rsidR="0049784F">
        <w:rPr>
          <w:rFonts w:eastAsiaTheme="minorEastAsia"/>
          <w:lang w:val="en-US" w:eastAsia="zh-CN"/>
        </w:rPr>
        <w:t>PRACH retransmission and p</w:t>
      </w:r>
      <w:r w:rsidR="00E240E6">
        <w:rPr>
          <w:rFonts w:eastAsiaTheme="minorEastAsia"/>
          <w:lang w:val="en-US" w:eastAsia="zh-CN"/>
        </w:rPr>
        <w:t>ower</w:t>
      </w:r>
      <w:r w:rsidR="005E5987">
        <w:rPr>
          <w:rFonts w:eastAsiaTheme="minorEastAsia"/>
          <w:lang w:val="en-US" w:eastAsia="zh-CN"/>
        </w:rPr>
        <w:t xml:space="preserve"> ramping</w:t>
      </w:r>
      <w:r w:rsidR="0049784F">
        <w:rPr>
          <w:rFonts w:eastAsiaTheme="minorEastAsia"/>
          <w:lang w:val="en-US" w:eastAsia="zh-CN"/>
        </w:rPr>
        <w:t xml:space="preserve"> for PRACH transmission</w:t>
      </w:r>
      <w:r w:rsidR="005E5987">
        <w:rPr>
          <w:rFonts w:eastAsiaTheme="minorEastAsia"/>
          <w:lang w:val="en-US" w:eastAsia="zh-CN"/>
        </w:rPr>
        <w:t xml:space="preserve"> </w:t>
      </w:r>
      <w:r w:rsidR="0049784F">
        <w:rPr>
          <w:rFonts w:eastAsiaTheme="minorEastAsia"/>
          <w:lang w:val="en-US" w:eastAsia="zh-CN"/>
        </w:rPr>
        <w:t xml:space="preserve">are </w:t>
      </w:r>
      <w:r w:rsidR="005E5987">
        <w:rPr>
          <w:rFonts w:eastAsiaTheme="minorEastAsia"/>
          <w:lang w:val="en-US" w:eastAsia="zh-CN"/>
        </w:rPr>
        <w:t>not modelled for simplification.</w:t>
      </w:r>
      <w:r w:rsidR="0077051F">
        <w:rPr>
          <w:rFonts w:eastAsiaTheme="minorEastAsia"/>
          <w:lang w:val="en-US" w:eastAsia="zh-CN"/>
        </w:rPr>
        <w:t xml:space="preserve"> </w:t>
      </w:r>
      <w:r w:rsidR="005E5987">
        <w:rPr>
          <w:rFonts w:eastAsiaTheme="minorEastAsia"/>
          <w:lang w:val="en-US" w:eastAsia="zh-CN"/>
        </w:rPr>
        <w:t xml:space="preserve">Instead, </w:t>
      </w:r>
      <w:r w:rsidR="00BD107F">
        <w:rPr>
          <w:rFonts w:eastAsiaTheme="minorEastAsia"/>
          <w:lang w:val="en-US" w:eastAsia="zh-CN"/>
        </w:rPr>
        <w:t xml:space="preserve">different </w:t>
      </w:r>
      <w:r w:rsidR="002C1CBB">
        <w:rPr>
          <w:rFonts w:eastAsiaTheme="minorEastAsia"/>
          <w:lang w:val="en-US" w:eastAsia="zh-CN"/>
        </w:rPr>
        <w:t>PRACH transmission power</w:t>
      </w:r>
      <w:r w:rsidR="0059373B">
        <w:rPr>
          <w:rFonts w:eastAsiaTheme="minorEastAsia"/>
          <w:lang w:val="en-US" w:eastAsia="zh-CN"/>
        </w:rPr>
        <w:t>s</w:t>
      </w:r>
      <w:r w:rsidR="002C1CBB">
        <w:rPr>
          <w:rFonts w:eastAsiaTheme="minorEastAsia"/>
          <w:lang w:val="en-US" w:eastAsia="zh-CN"/>
        </w:rPr>
        <w:t xml:space="preserve"> </w:t>
      </w:r>
      <w:r w:rsidR="0059373B">
        <w:rPr>
          <w:rFonts w:eastAsiaTheme="minorEastAsia"/>
          <w:lang w:val="en-US" w:eastAsia="zh-CN"/>
        </w:rPr>
        <w:t>are</w:t>
      </w:r>
      <w:r w:rsidR="002C1CBB">
        <w:rPr>
          <w:rFonts w:eastAsiaTheme="minorEastAsia"/>
          <w:lang w:val="en-US" w:eastAsia="zh-CN"/>
        </w:rPr>
        <w:t xml:space="preserve"> </w:t>
      </w:r>
      <w:r w:rsidR="004543CE">
        <w:rPr>
          <w:rFonts w:eastAsiaTheme="minorEastAsia"/>
          <w:lang w:val="en-US" w:eastAsia="zh-CN"/>
        </w:rPr>
        <w:t>evaluated</w:t>
      </w:r>
      <w:r w:rsidR="0077051F">
        <w:rPr>
          <w:rFonts w:eastAsiaTheme="minorEastAsia"/>
          <w:lang w:val="en-US" w:eastAsia="zh-CN"/>
        </w:rPr>
        <w:t>.</w:t>
      </w:r>
      <w:r w:rsidR="00446CE1" w:rsidRPr="00446CE1">
        <w:t xml:space="preserve"> </w:t>
      </w:r>
      <w:r w:rsidR="00446CE1" w:rsidRPr="006B2A04">
        <w:t>Mean/5%/50%/95% Average-UPT</w:t>
      </w:r>
      <w:r w:rsidR="00446CE1">
        <w:rPr>
          <w:rFonts w:eastAsiaTheme="minorEastAsia"/>
          <w:lang w:val="en-US" w:eastAsia="zh-CN"/>
        </w:rPr>
        <w:t xml:space="preserve"> </w:t>
      </w:r>
      <w:r w:rsidR="00446CE1">
        <w:t>are considered as the performance metrics to evaluate the UE-</w:t>
      </w:r>
      <w:r w:rsidR="00446CE1">
        <w:rPr>
          <w:rFonts w:hint="eastAsia"/>
          <w:lang w:eastAsia="zh-CN"/>
        </w:rPr>
        <w:t>UE</w:t>
      </w:r>
      <w:r w:rsidR="00446CE1">
        <w:t xml:space="preserve"> </w:t>
      </w:r>
      <w:r w:rsidR="00446CE1">
        <w:rPr>
          <w:rFonts w:hint="eastAsia"/>
          <w:lang w:eastAsia="zh-CN"/>
        </w:rPr>
        <w:t>CLI</w:t>
      </w:r>
      <w:r w:rsidR="00446CE1">
        <w:t xml:space="preserve"> impact due to PRACH transmission.</w:t>
      </w:r>
    </w:p>
    <w:p w14:paraId="4B86F5DC" w14:textId="3BCF9591" w:rsidR="004543CE" w:rsidRDefault="00C909A1" w:rsidP="00E01926">
      <w:pPr>
        <w:jc w:val="both"/>
        <w:rPr>
          <w:rFonts w:eastAsiaTheme="minorEastAsia"/>
          <w:lang w:val="en-US" w:eastAsia="zh-CN"/>
        </w:rPr>
      </w:pPr>
      <w:r>
        <w:rPr>
          <w:rFonts w:eastAsiaTheme="minorEastAsia"/>
          <w:lang w:val="en-US" w:eastAsia="zh-CN"/>
        </w:rPr>
        <w:t xml:space="preserve">Regarding </w:t>
      </w:r>
      <w:r w:rsidR="006715B4">
        <w:rPr>
          <w:rFonts w:eastAsiaTheme="minorEastAsia"/>
          <w:lang w:val="en-US" w:eastAsia="zh-CN"/>
        </w:rPr>
        <w:t>PRACH</w:t>
      </w:r>
      <w:r w:rsidR="0091629A" w:rsidRPr="00372AC9">
        <w:rPr>
          <w:rFonts w:eastAsiaTheme="minorEastAsia"/>
          <w:lang w:val="en-US" w:eastAsia="zh-CN"/>
        </w:rPr>
        <w:t xml:space="preserve"> configuration</w:t>
      </w:r>
      <w:r w:rsidR="00524031" w:rsidRPr="00524031">
        <w:rPr>
          <w:rFonts w:eastAsiaTheme="minorEastAsia"/>
          <w:lang w:val="en-US" w:eastAsia="zh-CN"/>
        </w:rPr>
        <w:t xml:space="preserve"> </w:t>
      </w:r>
      <w:r w:rsidR="00524031">
        <w:rPr>
          <w:rFonts w:eastAsiaTheme="minorEastAsia"/>
          <w:lang w:val="en-US" w:eastAsia="zh-CN"/>
        </w:rPr>
        <w:t xml:space="preserve">for </w:t>
      </w:r>
      <w:r w:rsidR="008E4300">
        <w:rPr>
          <w:rFonts w:eastAsiaTheme="minorEastAsia"/>
          <w:lang w:val="en-US" w:eastAsia="zh-CN"/>
        </w:rPr>
        <w:t>SBFD evaluation</w:t>
      </w:r>
      <w:r>
        <w:rPr>
          <w:rFonts w:eastAsiaTheme="minorEastAsia"/>
          <w:lang w:val="en-US" w:eastAsia="zh-CN"/>
        </w:rPr>
        <w:t xml:space="preserve">, </w:t>
      </w:r>
      <w:r w:rsidR="00986C0F">
        <w:rPr>
          <w:rFonts w:eastAsiaTheme="minorEastAsia"/>
          <w:lang w:val="en-US" w:eastAsia="zh-CN"/>
        </w:rPr>
        <w:t>examples</w:t>
      </w:r>
      <w:r w:rsidR="006A35BD">
        <w:rPr>
          <w:rFonts w:eastAsiaTheme="minorEastAsia"/>
          <w:lang w:val="en-US" w:eastAsia="zh-CN"/>
        </w:rPr>
        <w:t xml:space="preserve"> </w:t>
      </w:r>
      <w:r w:rsidR="00746979">
        <w:rPr>
          <w:rFonts w:eastAsiaTheme="minorEastAsia"/>
          <w:lang w:val="en-US" w:eastAsia="zh-CN"/>
        </w:rPr>
        <w:t xml:space="preserve">shown </w:t>
      </w:r>
      <w:r w:rsidR="006A35BD">
        <w:rPr>
          <w:rFonts w:eastAsiaTheme="minorEastAsia"/>
          <w:lang w:val="en-US" w:eastAsia="zh-CN"/>
        </w:rPr>
        <w:t xml:space="preserve">in </w:t>
      </w:r>
      <w:r w:rsidR="006A35BD" w:rsidRPr="007E0699">
        <w:rPr>
          <w:rFonts w:eastAsiaTheme="minorEastAsia"/>
          <w:lang w:val="en-US" w:eastAsia="zh-CN"/>
        </w:rPr>
        <w:fldChar w:fldCharType="begin"/>
      </w:r>
      <w:r w:rsidR="006A35BD" w:rsidRPr="007E0699">
        <w:rPr>
          <w:rFonts w:eastAsiaTheme="minorEastAsia"/>
          <w:lang w:val="en-US" w:eastAsia="zh-CN"/>
        </w:rPr>
        <w:instrText xml:space="preserve"> REF _Ref157074019 \h </w:instrText>
      </w:r>
      <w:r w:rsidR="006A35BD" w:rsidRPr="007E0699">
        <w:rPr>
          <w:rFonts w:eastAsiaTheme="minorEastAsia"/>
          <w:lang w:val="en-US" w:eastAsia="zh-CN"/>
        </w:rPr>
      </w:r>
      <w:r w:rsidR="007E0699" w:rsidRPr="007E0699">
        <w:rPr>
          <w:rFonts w:eastAsiaTheme="minorEastAsia"/>
          <w:lang w:val="en-US" w:eastAsia="zh-CN"/>
        </w:rPr>
        <w:instrText xml:space="preserve"> \* MERGEFORMAT </w:instrText>
      </w:r>
      <w:r w:rsidR="006A35BD" w:rsidRPr="007E0699">
        <w:rPr>
          <w:rFonts w:eastAsiaTheme="minorEastAsia"/>
          <w:lang w:val="en-US" w:eastAsia="zh-CN"/>
        </w:rPr>
        <w:fldChar w:fldCharType="separate"/>
      </w:r>
      <w:r w:rsidR="00BC1555" w:rsidRPr="007E0699">
        <w:t>Figure</w:t>
      </w:r>
      <w:r w:rsidR="00A87A56" w:rsidRPr="007E0699">
        <w:t xml:space="preserve"> </w:t>
      </w:r>
      <w:r w:rsidR="00A87A56" w:rsidRPr="007E0699">
        <w:rPr>
          <w:noProof/>
        </w:rPr>
        <w:t>5</w:t>
      </w:r>
      <w:r w:rsidR="006A35BD" w:rsidRPr="007E0699">
        <w:rPr>
          <w:rFonts w:eastAsiaTheme="minorEastAsia"/>
          <w:lang w:val="en-US" w:eastAsia="zh-CN"/>
        </w:rPr>
        <w:fldChar w:fldCharType="end"/>
      </w:r>
      <w:r w:rsidR="00173F9C">
        <w:rPr>
          <w:rFonts w:eastAsiaTheme="minorEastAsia"/>
          <w:lang w:val="en-US" w:eastAsia="zh-CN"/>
        </w:rPr>
        <w:t xml:space="preserve"> </w:t>
      </w:r>
      <w:r w:rsidR="0049784F">
        <w:rPr>
          <w:rFonts w:eastAsiaTheme="minorEastAsia"/>
          <w:lang w:val="en-US" w:eastAsia="zh-CN"/>
        </w:rPr>
        <w:t>are</w:t>
      </w:r>
      <w:r w:rsidR="00173F9C">
        <w:rPr>
          <w:rFonts w:eastAsiaTheme="minorEastAsia"/>
          <w:lang w:val="en-US" w:eastAsia="zh-CN"/>
        </w:rPr>
        <w:t xml:space="preserve"> </w:t>
      </w:r>
      <w:r w:rsidR="006A35BD">
        <w:rPr>
          <w:rFonts w:eastAsiaTheme="minorEastAsia"/>
          <w:lang w:val="en-US" w:eastAsia="zh-CN"/>
        </w:rPr>
        <w:t>considered</w:t>
      </w:r>
      <w:r w:rsidR="00173F9C">
        <w:rPr>
          <w:rFonts w:eastAsiaTheme="minorEastAsia"/>
          <w:lang w:val="en-US" w:eastAsia="zh-CN"/>
        </w:rPr>
        <w:t>.</w:t>
      </w:r>
    </w:p>
    <w:p w14:paraId="73D8676F" w14:textId="18A63463" w:rsidR="00173F9C" w:rsidRDefault="009E34CF" w:rsidP="00173F9C">
      <w:pPr>
        <w:pStyle w:val="aff3"/>
        <w:numPr>
          <w:ilvl w:val="0"/>
          <w:numId w:val="24"/>
        </w:numPr>
        <w:ind w:leftChars="0"/>
        <w:jc w:val="both"/>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Urban Macro and Dense Urban Macro Layer in FR1, </w:t>
      </w:r>
      <w:r w:rsidR="0086754C">
        <w:rPr>
          <w:rFonts w:eastAsiaTheme="minorEastAsia"/>
          <w:lang w:val="en-US" w:eastAsia="zh-CN"/>
        </w:rPr>
        <w:t>PRACH format 0 is considered</w:t>
      </w:r>
      <w:r w:rsidR="00DC7B1D">
        <w:rPr>
          <w:rFonts w:eastAsiaTheme="minorEastAsia"/>
          <w:lang w:val="en-US" w:eastAsia="zh-CN"/>
        </w:rPr>
        <w:t xml:space="preserve"> which occup</w:t>
      </w:r>
      <w:r w:rsidR="0049784F">
        <w:rPr>
          <w:rFonts w:eastAsiaTheme="minorEastAsia"/>
          <w:lang w:val="en-US" w:eastAsia="zh-CN"/>
        </w:rPr>
        <w:t>ies</w:t>
      </w:r>
      <w:r w:rsidR="00DC7B1D">
        <w:rPr>
          <w:rFonts w:eastAsiaTheme="minorEastAsia"/>
          <w:lang w:val="en-US" w:eastAsia="zh-CN"/>
        </w:rPr>
        <w:t xml:space="preserve"> </w:t>
      </w:r>
      <w:r w:rsidR="00730B1A">
        <w:rPr>
          <w:rFonts w:eastAsiaTheme="minorEastAsia"/>
          <w:lang w:val="en-US" w:eastAsia="zh-CN"/>
        </w:rPr>
        <w:t xml:space="preserve">1ms and </w:t>
      </w:r>
      <w:r w:rsidR="00DC7B1D">
        <w:rPr>
          <w:rFonts w:eastAsiaTheme="minorEastAsia"/>
          <w:lang w:val="en-US" w:eastAsia="zh-CN"/>
        </w:rPr>
        <w:t>3RB</w:t>
      </w:r>
      <w:r w:rsidR="0086754C">
        <w:rPr>
          <w:rFonts w:eastAsiaTheme="minorEastAsia"/>
          <w:lang w:val="en-US" w:eastAsia="zh-CN"/>
        </w:rPr>
        <w:t>.</w:t>
      </w:r>
      <w:r w:rsidR="00043C5B">
        <w:rPr>
          <w:rFonts w:eastAsiaTheme="minorEastAsia"/>
          <w:lang w:val="en-US" w:eastAsia="zh-CN"/>
        </w:rPr>
        <w:t xml:space="preserve"> </w:t>
      </w:r>
      <w:r w:rsidR="00BA5714">
        <w:rPr>
          <w:rFonts w:eastAsiaTheme="minorEastAsia"/>
          <w:lang w:val="en-US" w:eastAsia="zh-CN"/>
        </w:rPr>
        <w:t>Only o</w:t>
      </w:r>
      <w:r w:rsidR="00584BBC">
        <w:rPr>
          <w:rFonts w:eastAsiaTheme="minorEastAsia"/>
          <w:lang w:val="en-US" w:eastAsia="zh-CN"/>
        </w:rPr>
        <w:t xml:space="preserve">ne RO is </w:t>
      </w:r>
      <w:r w:rsidR="0049784F">
        <w:rPr>
          <w:rFonts w:eastAsiaTheme="minorEastAsia"/>
          <w:lang w:val="en-US" w:eastAsia="zh-CN"/>
        </w:rPr>
        <w:t xml:space="preserve">allocated </w:t>
      </w:r>
      <w:r w:rsidR="0063052A">
        <w:rPr>
          <w:rFonts w:eastAsiaTheme="minorEastAsia"/>
          <w:lang w:val="en-US" w:eastAsia="zh-CN"/>
        </w:rPr>
        <w:t>at</w:t>
      </w:r>
      <w:r w:rsidR="00584BBC">
        <w:rPr>
          <w:rFonts w:eastAsiaTheme="minorEastAsia"/>
          <w:lang w:val="en-US" w:eastAsia="zh-CN"/>
        </w:rPr>
        <w:t xml:space="preserve"> the middle of </w:t>
      </w:r>
      <w:r w:rsidR="00C37E3C">
        <w:rPr>
          <w:rFonts w:eastAsiaTheme="minorEastAsia"/>
          <w:lang w:val="en-US" w:eastAsia="zh-CN"/>
        </w:rPr>
        <w:t xml:space="preserve">the </w:t>
      </w:r>
      <w:r w:rsidR="001D3BEF">
        <w:rPr>
          <w:rFonts w:eastAsiaTheme="minorEastAsia"/>
          <w:lang w:val="en-US" w:eastAsia="zh-CN"/>
        </w:rPr>
        <w:t xml:space="preserve">UL subband of </w:t>
      </w:r>
      <w:r w:rsidR="00061927">
        <w:rPr>
          <w:rFonts w:eastAsiaTheme="minorEastAsia"/>
          <w:lang w:val="en-US" w:eastAsia="zh-CN"/>
        </w:rPr>
        <w:t xml:space="preserve">two </w:t>
      </w:r>
      <w:r w:rsidR="00446CE1">
        <w:rPr>
          <w:rFonts w:eastAsiaTheme="minorEastAsia"/>
          <w:lang w:val="en-US" w:eastAsia="zh-CN"/>
        </w:rPr>
        <w:t xml:space="preserve">consecutive </w:t>
      </w:r>
      <w:r w:rsidR="00061927">
        <w:rPr>
          <w:rFonts w:eastAsiaTheme="minorEastAsia"/>
          <w:lang w:val="en-US" w:eastAsia="zh-CN"/>
        </w:rPr>
        <w:t>SBFD slots (</w:t>
      </w:r>
      <w:r w:rsidR="00446CE1">
        <w:rPr>
          <w:rFonts w:eastAsiaTheme="minorEastAsia"/>
          <w:lang w:val="en-US" w:eastAsia="zh-CN"/>
        </w:rPr>
        <w:t>e.g.</w:t>
      </w:r>
      <w:r w:rsidR="00061927">
        <w:rPr>
          <w:rFonts w:eastAsiaTheme="minorEastAsia"/>
          <w:lang w:val="en-US" w:eastAsia="zh-CN"/>
        </w:rPr>
        <w:t>, slot #</w:t>
      </w:r>
      <w:r w:rsidR="00061927">
        <w:rPr>
          <w:rFonts w:eastAsiaTheme="minorEastAsia" w:hint="eastAsia"/>
          <w:lang w:val="en-US" w:eastAsia="zh-CN"/>
        </w:rPr>
        <w:t>7</w:t>
      </w:r>
      <w:r w:rsidR="00061927">
        <w:rPr>
          <w:rFonts w:eastAsiaTheme="minorEastAsia"/>
          <w:lang w:val="en-US" w:eastAsia="zh-CN"/>
        </w:rPr>
        <w:t xml:space="preserve"> and #</w:t>
      </w:r>
      <w:r w:rsidR="00061927">
        <w:rPr>
          <w:rFonts w:eastAsiaTheme="minorEastAsia" w:hint="eastAsia"/>
          <w:lang w:val="en-US" w:eastAsia="zh-CN"/>
        </w:rPr>
        <w:t>8</w:t>
      </w:r>
      <w:r w:rsidR="00B11184">
        <w:rPr>
          <w:rFonts w:eastAsiaTheme="minorEastAsia"/>
          <w:lang w:val="en-US" w:eastAsia="zh-CN"/>
        </w:rPr>
        <w:t xml:space="preserve"> with 30KHz SCS</w:t>
      </w:r>
      <w:r w:rsidR="00061927">
        <w:rPr>
          <w:rFonts w:eastAsiaTheme="minorEastAsia"/>
          <w:lang w:val="en-US" w:eastAsia="zh-CN"/>
        </w:rPr>
        <w:t xml:space="preserve">) every two </w:t>
      </w:r>
      <w:r w:rsidR="00537248">
        <w:rPr>
          <w:rFonts w:eastAsiaTheme="minorEastAsia"/>
          <w:lang w:val="en-US" w:eastAsia="zh-CN"/>
        </w:rPr>
        <w:t xml:space="preserve">SBFD </w:t>
      </w:r>
      <w:r w:rsidR="00E03CE7">
        <w:rPr>
          <w:rFonts w:eastAsiaTheme="minorEastAsia"/>
          <w:lang w:val="en-US" w:eastAsia="zh-CN"/>
        </w:rPr>
        <w:t xml:space="preserve">configuration </w:t>
      </w:r>
      <w:r w:rsidR="00846424">
        <w:rPr>
          <w:rFonts w:eastAsiaTheme="minorEastAsia"/>
          <w:lang w:val="en-US" w:eastAsia="zh-CN"/>
        </w:rPr>
        <w:t>period</w:t>
      </w:r>
      <w:r w:rsidR="00E03CE7">
        <w:rPr>
          <w:rFonts w:eastAsiaTheme="minorEastAsia"/>
          <w:lang w:val="en-US" w:eastAsia="zh-CN"/>
        </w:rPr>
        <w:t>s</w:t>
      </w:r>
      <w:r w:rsidR="00537248">
        <w:rPr>
          <w:rFonts w:eastAsiaTheme="minorEastAsia"/>
          <w:lang w:val="en-US" w:eastAsia="zh-CN"/>
        </w:rPr>
        <w:t xml:space="preserve"> (i.e., RO time-domain periodicity is 5ms).</w:t>
      </w:r>
    </w:p>
    <w:p w14:paraId="774FA13C" w14:textId="665A0E15" w:rsidR="002D58FF" w:rsidRDefault="004C663A" w:rsidP="00173F9C">
      <w:pPr>
        <w:pStyle w:val="aff3"/>
        <w:numPr>
          <w:ilvl w:val="0"/>
          <w:numId w:val="24"/>
        </w:numPr>
        <w:ind w:leftChars="0"/>
        <w:jc w:val="both"/>
        <w:rPr>
          <w:rFonts w:eastAsiaTheme="minorEastAsia"/>
          <w:lang w:val="en-US" w:eastAsia="zh-CN"/>
        </w:rPr>
      </w:pPr>
      <w:r>
        <w:rPr>
          <w:rFonts w:eastAsiaTheme="minorEastAsia" w:hint="eastAsia"/>
          <w:lang w:val="en-US" w:eastAsia="zh-CN"/>
        </w:rPr>
        <w:lastRenderedPageBreak/>
        <w:t>F</w:t>
      </w:r>
      <w:r>
        <w:rPr>
          <w:rFonts w:eastAsiaTheme="minorEastAsia"/>
          <w:lang w:val="en-US" w:eastAsia="zh-CN"/>
        </w:rPr>
        <w:t xml:space="preserve">or Indoor office (FR1), </w:t>
      </w:r>
      <w:r w:rsidR="002F44F4">
        <w:rPr>
          <w:rFonts w:eastAsiaTheme="minorEastAsia"/>
          <w:lang w:val="en-US" w:eastAsia="zh-CN"/>
        </w:rPr>
        <w:t>PRACH format B4 is considered which occup</w:t>
      </w:r>
      <w:r w:rsidR="006F19DF">
        <w:rPr>
          <w:rFonts w:eastAsiaTheme="minorEastAsia"/>
          <w:lang w:val="en-US" w:eastAsia="zh-CN"/>
        </w:rPr>
        <w:t>ies</w:t>
      </w:r>
      <w:r w:rsidR="002F44F4">
        <w:rPr>
          <w:rFonts w:eastAsiaTheme="minorEastAsia"/>
          <w:lang w:val="en-US" w:eastAsia="zh-CN"/>
        </w:rPr>
        <w:t xml:space="preserve"> about </w:t>
      </w:r>
      <w:r w:rsidR="00890493">
        <w:rPr>
          <w:rFonts w:eastAsiaTheme="minorEastAsia"/>
          <w:lang w:val="en-US" w:eastAsia="zh-CN"/>
        </w:rPr>
        <w:t>0.5</w:t>
      </w:r>
      <w:r w:rsidR="002F44F4">
        <w:rPr>
          <w:rFonts w:eastAsiaTheme="minorEastAsia"/>
          <w:lang w:val="en-US" w:eastAsia="zh-CN"/>
        </w:rPr>
        <w:t xml:space="preserve">ms and </w:t>
      </w:r>
      <w:r w:rsidR="00890493">
        <w:rPr>
          <w:rFonts w:eastAsiaTheme="minorEastAsia"/>
          <w:lang w:val="en-US" w:eastAsia="zh-CN"/>
        </w:rPr>
        <w:t>12</w:t>
      </w:r>
      <w:r w:rsidR="002F44F4">
        <w:rPr>
          <w:rFonts w:eastAsiaTheme="minorEastAsia"/>
          <w:lang w:val="en-US" w:eastAsia="zh-CN"/>
        </w:rPr>
        <w:t xml:space="preserve">RB. Only one RO is </w:t>
      </w:r>
      <w:r w:rsidR="00446CE1">
        <w:rPr>
          <w:rFonts w:eastAsiaTheme="minorEastAsia"/>
          <w:lang w:val="en-US" w:eastAsia="zh-CN"/>
        </w:rPr>
        <w:t xml:space="preserve">allocated </w:t>
      </w:r>
      <w:r w:rsidR="0063052A">
        <w:rPr>
          <w:rFonts w:eastAsiaTheme="minorEastAsia"/>
          <w:lang w:val="en-US" w:eastAsia="zh-CN"/>
        </w:rPr>
        <w:t>at</w:t>
      </w:r>
      <w:r w:rsidR="002F44F4">
        <w:rPr>
          <w:rFonts w:eastAsiaTheme="minorEastAsia"/>
          <w:lang w:val="en-US" w:eastAsia="zh-CN"/>
        </w:rPr>
        <w:t xml:space="preserve"> the middle of the UL subband of </w:t>
      </w:r>
      <w:r w:rsidR="00446CE1">
        <w:rPr>
          <w:rFonts w:eastAsiaTheme="minorEastAsia"/>
          <w:lang w:val="en-US" w:eastAsia="zh-CN"/>
        </w:rPr>
        <w:t xml:space="preserve">one </w:t>
      </w:r>
      <w:r w:rsidR="002F44F4">
        <w:rPr>
          <w:rFonts w:eastAsiaTheme="minorEastAsia"/>
          <w:lang w:val="en-US" w:eastAsia="zh-CN"/>
        </w:rPr>
        <w:t>SBFD slot (</w:t>
      </w:r>
      <w:r w:rsidR="00446CE1">
        <w:rPr>
          <w:rFonts w:eastAsiaTheme="minorEastAsia"/>
          <w:lang w:val="en-US" w:eastAsia="zh-CN"/>
        </w:rPr>
        <w:t>e.g.</w:t>
      </w:r>
      <w:r w:rsidR="002F44F4">
        <w:rPr>
          <w:rFonts w:eastAsiaTheme="minorEastAsia"/>
          <w:lang w:val="en-US" w:eastAsia="zh-CN"/>
        </w:rPr>
        <w:t>, slot #8</w:t>
      </w:r>
      <w:r w:rsidR="00F5306A">
        <w:rPr>
          <w:rFonts w:eastAsiaTheme="minorEastAsia"/>
          <w:lang w:val="en-US" w:eastAsia="zh-CN"/>
        </w:rPr>
        <w:t xml:space="preserve"> with 30KHz SCS</w:t>
      </w:r>
      <w:r w:rsidR="002F44F4">
        <w:rPr>
          <w:rFonts w:eastAsiaTheme="minorEastAsia"/>
          <w:lang w:val="en-US" w:eastAsia="zh-CN"/>
        </w:rPr>
        <w:t xml:space="preserve">) every two SBFD </w:t>
      </w:r>
      <w:r w:rsidR="00F5306A">
        <w:rPr>
          <w:rFonts w:eastAsiaTheme="minorEastAsia"/>
          <w:lang w:val="en-US" w:eastAsia="zh-CN"/>
        </w:rPr>
        <w:t xml:space="preserve">configuration </w:t>
      </w:r>
      <w:r w:rsidR="002F44F4">
        <w:rPr>
          <w:rFonts w:eastAsiaTheme="minorEastAsia"/>
          <w:lang w:val="en-US" w:eastAsia="zh-CN"/>
        </w:rPr>
        <w:t>period</w:t>
      </w:r>
      <w:r w:rsidR="00F5306A">
        <w:rPr>
          <w:rFonts w:eastAsiaTheme="minorEastAsia"/>
          <w:lang w:val="en-US" w:eastAsia="zh-CN"/>
        </w:rPr>
        <w:t>s</w:t>
      </w:r>
      <w:r w:rsidR="002F44F4">
        <w:rPr>
          <w:rFonts w:eastAsiaTheme="minorEastAsia"/>
          <w:lang w:val="en-US" w:eastAsia="zh-CN"/>
        </w:rPr>
        <w:t xml:space="preserve"> (i.e., RO time-domain periodicity is 5ms).</w:t>
      </w:r>
    </w:p>
    <w:p w14:paraId="1250DE34" w14:textId="55FE4807" w:rsidR="00667FF5" w:rsidRDefault="008A6E14" w:rsidP="00560A44">
      <w:pPr>
        <w:jc w:val="center"/>
      </w:pPr>
      <w:r>
        <w:object w:dxaOrig="9132" w:dyaOrig="3012" w14:anchorId="3E54B396">
          <v:shape id="_x0000_i1031" type="#_x0000_t75" style="width:340.7pt;height:111.75pt" o:ole="">
            <v:imagedata r:id="rId20" o:title=""/>
          </v:shape>
          <o:OLEObject Type="Embed" ProgID="Visio.Drawing.15" ShapeID="_x0000_i1031" DrawAspect="Content" ObjectID="_1769862710" r:id="rId21"/>
        </w:object>
      </w:r>
      <w:r w:rsidR="00560A44" w:rsidRPr="00560A44">
        <w:t xml:space="preserve"> </w:t>
      </w:r>
      <w:r>
        <w:object w:dxaOrig="8917" w:dyaOrig="3036" w14:anchorId="15859825">
          <v:shape id="_x0000_i1032" type="#_x0000_t75" style="width:340.15pt;height:115.5pt" o:ole="">
            <v:imagedata r:id="rId22" o:title=""/>
          </v:shape>
          <o:OLEObject Type="Embed" ProgID="Visio.Drawing.15" ShapeID="_x0000_i1032" DrawAspect="Content" ObjectID="_1769862711" r:id="rId23"/>
        </w:object>
      </w:r>
    </w:p>
    <w:p w14:paraId="6A70EEF5" w14:textId="0B46BA7D" w:rsidR="00560A44" w:rsidRPr="00560A44" w:rsidRDefault="00560A44" w:rsidP="00560A44">
      <w:pPr>
        <w:jc w:val="center"/>
        <w:rPr>
          <w:rFonts w:eastAsiaTheme="minorEastAsia"/>
          <w:lang w:eastAsia="zh-CN"/>
        </w:rPr>
      </w:pPr>
      <w:bookmarkStart w:id="15" w:name="_Ref157074019"/>
      <w:r w:rsidRPr="00DE5323">
        <w:rPr>
          <w:b/>
        </w:rPr>
        <w:t xml:space="preserve">Figure </w:t>
      </w:r>
      <w:bookmarkEnd w:id="15"/>
      <w:r w:rsidR="00A87A56">
        <w:rPr>
          <w:b/>
        </w:rPr>
        <w:t>5</w:t>
      </w:r>
      <w:r w:rsidRPr="00DE5323">
        <w:rPr>
          <w:b/>
        </w:rPr>
        <w:t xml:space="preserve"> </w:t>
      </w:r>
      <w:r w:rsidR="006006EC">
        <w:rPr>
          <w:b/>
        </w:rPr>
        <w:t xml:space="preserve">Example of </w:t>
      </w:r>
      <w:r w:rsidRPr="00560A44">
        <w:rPr>
          <w:b/>
        </w:rPr>
        <w:t>PRACH configuration</w:t>
      </w:r>
      <w:r w:rsidR="006006EC">
        <w:rPr>
          <w:b/>
        </w:rPr>
        <w:t xml:space="preserve"> for SBFD evaluation</w:t>
      </w:r>
    </w:p>
    <w:p w14:paraId="00F5EDD7" w14:textId="14288B18" w:rsidR="00713CCF" w:rsidRDefault="005A512C" w:rsidP="00446CE1">
      <w:pPr>
        <w:jc w:val="both"/>
        <w:rPr>
          <w:rFonts w:eastAsiaTheme="minorEastAsia"/>
          <w:lang w:val="en-US" w:eastAsia="zh-CN"/>
        </w:rPr>
      </w:pPr>
      <w:r>
        <w:t xml:space="preserve">The following </w:t>
      </w:r>
      <w:r w:rsidR="00642475" w:rsidRPr="00703037">
        <w:rPr>
          <w:rFonts w:eastAsiaTheme="minorEastAsia"/>
          <w:lang w:val="en-US" w:eastAsia="zh-CN"/>
        </w:rPr>
        <w:t xml:space="preserve">configurations for Urban Macro scenario </w:t>
      </w:r>
      <w:proofErr w:type="gramStart"/>
      <w:r>
        <w:rPr>
          <w:rFonts w:eastAsiaTheme="minorEastAsia"/>
          <w:lang w:val="en-US" w:eastAsia="zh-CN"/>
        </w:rPr>
        <w:t>is</w:t>
      </w:r>
      <w:proofErr w:type="gramEnd"/>
      <w:r>
        <w:rPr>
          <w:rFonts w:eastAsiaTheme="minorEastAsia"/>
          <w:lang w:val="en-US" w:eastAsia="zh-CN"/>
        </w:rPr>
        <w:t xml:space="preserve"> used </w:t>
      </w:r>
      <w:r w:rsidR="00642475" w:rsidRPr="00703037">
        <w:rPr>
          <w:rFonts w:eastAsiaTheme="minorEastAsia"/>
          <w:lang w:val="en-US" w:eastAsia="zh-CN"/>
        </w:rPr>
        <w:t>in our 4.9GHz commercial network,</w:t>
      </w:r>
    </w:p>
    <w:p w14:paraId="4D105329" w14:textId="726CD455" w:rsidR="00642475" w:rsidRDefault="00642475" w:rsidP="00713CCF">
      <w:pPr>
        <w:pStyle w:val="aff3"/>
        <w:numPr>
          <w:ilvl w:val="0"/>
          <w:numId w:val="24"/>
        </w:numPr>
        <w:spacing w:afterLines="50" w:after="120"/>
        <w:ind w:leftChars="0"/>
        <w:jc w:val="both"/>
        <w:rPr>
          <w:rFonts w:eastAsiaTheme="minorEastAsia"/>
          <w:lang w:val="en-US" w:eastAsia="zh-CN"/>
        </w:rPr>
      </w:pPr>
      <w:r w:rsidRPr="00703037">
        <w:rPr>
          <w:rFonts w:eastAsiaTheme="minorEastAsia"/>
          <w:lang w:val="en-US" w:eastAsia="zh-CN"/>
        </w:rPr>
        <w:t>PRACH Configuration Index 17</w:t>
      </w:r>
      <w:r>
        <w:rPr>
          <w:rFonts w:eastAsiaTheme="minorEastAsia"/>
          <w:lang w:val="en-US" w:eastAsia="zh-CN"/>
        </w:rPr>
        <w:t xml:space="preserve"> is used with </w:t>
      </w:r>
      <w:r w:rsidRPr="00334BEA">
        <w:rPr>
          <w:rFonts w:eastAsiaTheme="minorEastAsia"/>
          <w:i/>
          <w:iCs/>
          <w:lang w:val="en-US" w:eastAsia="zh-CN"/>
        </w:rPr>
        <w:t>msg1-FDM</w:t>
      </w:r>
      <w:r>
        <w:rPr>
          <w:rFonts w:eastAsiaTheme="minorEastAsia"/>
          <w:lang w:val="en-US" w:eastAsia="zh-CN"/>
        </w:rPr>
        <w:t xml:space="preserve"> = 1, i.e., every 10ms, there are two RO occasions </w:t>
      </w:r>
      <w:r w:rsidRPr="00547258">
        <w:rPr>
          <w:rFonts w:eastAsiaTheme="minorEastAsia"/>
          <w:lang w:val="en-US" w:eastAsia="zh-CN"/>
        </w:rPr>
        <w:t xml:space="preserve">respectively located at </w:t>
      </w:r>
      <w:r>
        <w:rPr>
          <w:rFonts w:eastAsiaTheme="minorEastAsia"/>
          <w:lang w:val="en-US" w:eastAsia="zh-CN"/>
        </w:rPr>
        <w:t>subframe 4 and 9, which equals to one RO in every 5ms.</w:t>
      </w:r>
    </w:p>
    <w:tbl>
      <w:tblPr>
        <w:tblStyle w:val="aff7"/>
        <w:tblW w:w="0" w:type="auto"/>
        <w:tblLook w:val="04A0" w:firstRow="1" w:lastRow="0" w:firstColumn="1" w:lastColumn="0" w:noHBand="0" w:noVBand="1"/>
      </w:tblPr>
      <w:tblGrid>
        <w:gridCol w:w="1289"/>
        <w:gridCol w:w="998"/>
        <w:gridCol w:w="550"/>
        <w:gridCol w:w="554"/>
        <w:gridCol w:w="1033"/>
        <w:gridCol w:w="904"/>
        <w:gridCol w:w="1429"/>
        <w:gridCol w:w="1912"/>
        <w:gridCol w:w="960"/>
      </w:tblGrid>
      <w:tr w:rsidR="00642475" w:rsidRPr="000F27D9" w14:paraId="0594EE06" w14:textId="77777777" w:rsidTr="003107AA">
        <w:trPr>
          <w:trHeight w:val="254"/>
        </w:trPr>
        <w:tc>
          <w:tcPr>
            <w:tcW w:w="0" w:type="auto"/>
            <w:vMerge w:val="restart"/>
            <w:hideMark/>
          </w:tcPr>
          <w:p w14:paraId="06533BD7" w14:textId="77777777" w:rsidR="00642475" w:rsidRPr="0093563E" w:rsidRDefault="00642475" w:rsidP="003107AA">
            <w:pPr>
              <w:spacing w:before="0" w:after="0"/>
              <w:jc w:val="both"/>
              <w:rPr>
                <w:rFonts w:eastAsiaTheme="minorEastAsia"/>
                <w:sz w:val="16"/>
                <w:szCs w:val="16"/>
                <w:lang w:val="en-US" w:eastAsia="zh-CN"/>
              </w:rPr>
            </w:pPr>
            <w:r w:rsidRPr="0093563E">
              <w:rPr>
                <w:rFonts w:eastAsiaTheme="minorEastAsia"/>
                <w:b/>
                <w:bCs/>
                <w:sz w:val="16"/>
                <w:szCs w:val="16"/>
                <w:lang w:eastAsia="zh-CN"/>
              </w:rPr>
              <w:t>PRACH</w:t>
            </w:r>
            <w:r w:rsidRPr="0093563E">
              <w:rPr>
                <w:rFonts w:eastAsiaTheme="minorEastAsia"/>
                <w:b/>
                <w:bCs/>
                <w:sz w:val="16"/>
                <w:szCs w:val="16"/>
                <w:lang w:eastAsia="zh-CN"/>
              </w:rPr>
              <w:br/>
              <w:t>Configuration Index</w:t>
            </w:r>
          </w:p>
        </w:tc>
        <w:tc>
          <w:tcPr>
            <w:tcW w:w="0" w:type="auto"/>
            <w:vMerge w:val="restart"/>
            <w:hideMark/>
          </w:tcPr>
          <w:p w14:paraId="422B68D1" w14:textId="77777777" w:rsidR="00642475" w:rsidRPr="0093563E" w:rsidRDefault="00642475" w:rsidP="003107AA">
            <w:pPr>
              <w:spacing w:before="0" w:after="0"/>
              <w:jc w:val="both"/>
              <w:rPr>
                <w:rFonts w:eastAsiaTheme="minorEastAsia"/>
                <w:sz w:val="16"/>
                <w:szCs w:val="16"/>
                <w:lang w:val="en-US" w:eastAsia="zh-CN"/>
              </w:rPr>
            </w:pPr>
            <w:r w:rsidRPr="0093563E">
              <w:rPr>
                <w:rFonts w:eastAsiaTheme="minorEastAsia"/>
                <w:b/>
                <w:bCs/>
                <w:sz w:val="16"/>
                <w:szCs w:val="16"/>
                <w:lang w:eastAsia="zh-CN"/>
              </w:rPr>
              <w:t>Preamble format</w:t>
            </w:r>
          </w:p>
        </w:tc>
        <w:tc>
          <w:tcPr>
            <w:tcW w:w="0" w:type="auto"/>
            <w:gridSpan w:val="2"/>
            <w:hideMark/>
          </w:tcPr>
          <w:p w14:paraId="1660FF3B" w14:textId="77777777" w:rsidR="00642475" w:rsidRPr="0093563E" w:rsidRDefault="00000000" w:rsidP="003107AA">
            <w:pPr>
              <w:spacing w:before="0" w:after="0"/>
              <w:jc w:val="both"/>
              <w:rPr>
                <w:rFonts w:eastAsiaTheme="minorEastAsia"/>
                <w:sz w:val="16"/>
                <w:szCs w:val="16"/>
                <w:lang w:val="en-US" w:eastAsia="zh-CN"/>
              </w:rPr>
            </w:pPr>
            <m:oMathPara>
              <m:oMathParaPr>
                <m:jc m:val="centerGroup"/>
              </m:oMathParaPr>
              <m:oMath>
                <m:sSub>
                  <m:sSubPr>
                    <m:ctrlPr>
                      <w:rPr>
                        <w:rFonts w:ascii="Cambria Math" w:eastAsiaTheme="minorEastAsia" w:hAnsi="Cambria Math"/>
                        <w:b/>
                        <w:bCs/>
                        <w:i/>
                        <w:iCs/>
                        <w:sz w:val="16"/>
                        <w:szCs w:val="16"/>
                        <w:lang w:eastAsia="zh-CN"/>
                      </w:rPr>
                    </m:ctrlPr>
                  </m:sSubPr>
                  <m:e>
                    <m:r>
                      <m:rPr>
                        <m:sty m:val="bi"/>
                      </m:rPr>
                      <w:rPr>
                        <w:rFonts w:ascii="Cambria Math" w:eastAsiaTheme="minorEastAsia" w:hAnsi="Cambria Math"/>
                        <w:sz w:val="16"/>
                        <w:szCs w:val="16"/>
                        <w:lang w:val="en-US" w:eastAsia="zh-CN"/>
                      </w:rPr>
                      <m:t>n</m:t>
                    </m:r>
                  </m:e>
                  <m:sub>
                    <m:r>
                      <m:rPr>
                        <m:sty m:val="b"/>
                      </m:rPr>
                      <w:rPr>
                        <w:rFonts w:ascii="Cambria Math" w:eastAsiaTheme="minorEastAsia" w:hAnsi="Cambria Math"/>
                        <w:sz w:val="16"/>
                        <w:szCs w:val="16"/>
                        <w:lang w:val="en-US" w:eastAsia="zh-CN"/>
                      </w:rPr>
                      <m:t>SFN</m:t>
                    </m:r>
                  </m:sub>
                </m:sSub>
                <m:r>
                  <m:rPr>
                    <m:sty m:val="bi"/>
                  </m:rPr>
                  <w:rPr>
                    <w:rFonts w:ascii="Cambria Math" w:eastAsiaTheme="minorEastAsia" w:hAnsi="Cambria Math"/>
                    <w:sz w:val="16"/>
                    <w:szCs w:val="16"/>
                    <w:lang w:val="en-US" w:eastAsia="zh-CN"/>
                  </w:rPr>
                  <m:t> mod x=y</m:t>
                </m:r>
              </m:oMath>
            </m:oMathPara>
          </w:p>
        </w:tc>
        <w:tc>
          <w:tcPr>
            <w:tcW w:w="0" w:type="auto"/>
            <w:vMerge w:val="restart"/>
            <w:hideMark/>
          </w:tcPr>
          <w:p w14:paraId="222C4417" w14:textId="77777777" w:rsidR="00642475" w:rsidRPr="0093563E" w:rsidRDefault="00642475" w:rsidP="003107AA">
            <w:pPr>
              <w:spacing w:before="0" w:after="0"/>
              <w:jc w:val="both"/>
              <w:rPr>
                <w:rFonts w:eastAsiaTheme="minorEastAsia"/>
                <w:sz w:val="16"/>
                <w:szCs w:val="16"/>
                <w:lang w:val="en-US" w:eastAsia="zh-CN"/>
              </w:rPr>
            </w:pPr>
            <w:r w:rsidRPr="0093563E">
              <w:rPr>
                <w:rFonts w:eastAsiaTheme="minorEastAsia"/>
                <w:b/>
                <w:bCs/>
                <w:sz w:val="16"/>
                <w:szCs w:val="16"/>
                <w:lang w:eastAsia="zh-CN"/>
              </w:rPr>
              <w:t>Subframe number</w:t>
            </w:r>
          </w:p>
        </w:tc>
        <w:tc>
          <w:tcPr>
            <w:tcW w:w="0" w:type="auto"/>
            <w:vMerge w:val="restart"/>
            <w:hideMark/>
          </w:tcPr>
          <w:p w14:paraId="173CEF0A" w14:textId="77777777" w:rsidR="00642475" w:rsidRPr="0093563E" w:rsidRDefault="00642475" w:rsidP="003107AA">
            <w:pPr>
              <w:spacing w:before="0" w:after="0"/>
              <w:jc w:val="both"/>
              <w:rPr>
                <w:rFonts w:eastAsiaTheme="minorEastAsia"/>
                <w:sz w:val="16"/>
                <w:szCs w:val="16"/>
                <w:lang w:val="en-US" w:eastAsia="zh-CN"/>
              </w:rPr>
            </w:pPr>
            <w:r w:rsidRPr="0093563E">
              <w:rPr>
                <w:rFonts w:eastAsiaTheme="minorEastAsia"/>
                <w:b/>
                <w:bCs/>
                <w:sz w:val="16"/>
                <w:szCs w:val="16"/>
                <w:lang w:eastAsia="zh-CN"/>
              </w:rPr>
              <w:t>Starting symbol</w:t>
            </w:r>
          </w:p>
        </w:tc>
        <w:tc>
          <w:tcPr>
            <w:tcW w:w="0" w:type="auto"/>
            <w:vMerge w:val="restart"/>
            <w:hideMark/>
          </w:tcPr>
          <w:p w14:paraId="17AB0D74" w14:textId="77777777" w:rsidR="00642475" w:rsidRPr="0093563E" w:rsidRDefault="00642475" w:rsidP="003107AA">
            <w:pPr>
              <w:spacing w:before="0" w:after="0"/>
              <w:jc w:val="both"/>
              <w:rPr>
                <w:rFonts w:eastAsiaTheme="minorEastAsia"/>
                <w:sz w:val="16"/>
                <w:szCs w:val="16"/>
                <w:lang w:val="en-US" w:eastAsia="zh-CN"/>
              </w:rPr>
            </w:pPr>
            <w:r w:rsidRPr="0093563E">
              <w:rPr>
                <w:rFonts w:eastAsiaTheme="minorEastAsia"/>
                <w:b/>
                <w:bCs/>
                <w:sz w:val="16"/>
                <w:szCs w:val="16"/>
                <w:lang w:eastAsia="zh-CN"/>
              </w:rPr>
              <w:t>Number of PRACH slots within a subframe</w:t>
            </w:r>
          </w:p>
        </w:tc>
        <w:tc>
          <w:tcPr>
            <w:tcW w:w="0" w:type="auto"/>
            <w:vMerge w:val="restart"/>
            <w:hideMark/>
          </w:tcPr>
          <w:p w14:paraId="182FE52C" w14:textId="77777777" w:rsidR="00642475" w:rsidRPr="0093563E" w:rsidRDefault="00000000" w:rsidP="003107AA">
            <w:pPr>
              <w:spacing w:before="0" w:after="0"/>
              <w:jc w:val="both"/>
              <w:rPr>
                <w:rFonts w:eastAsiaTheme="minorEastAsia"/>
                <w:sz w:val="16"/>
                <w:szCs w:val="16"/>
                <w:lang w:val="en-US" w:eastAsia="zh-CN"/>
              </w:rPr>
            </w:pPr>
            <m:oMath>
              <m:sSubSup>
                <m:sSubSupPr>
                  <m:ctrlPr>
                    <w:rPr>
                      <w:rFonts w:ascii="Cambria Math" w:eastAsiaTheme="minorEastAsia" w:hAnsi="Cambria Math"/>
                      <w:b/>
                      <w:bCs/>
                      <w:i/>
                      <w:iCs/>
                      <w:sz w:val="16"/>
                      <w:szCs w:val="16"/>
                      <w:lang w:eastAsia="zh-CN"/>
                    </w:rPr>
                  </m:ctrlPr>
                </m:sSubSupPr>
                <m:e>
                  <m:r>
                    <m:rPr>
                      <m:sty m:val="bi"/>
                    </m:rPr>
                    <w:rPr>
                      <w:rFonts w:ascii="Cambria Math" w:eastAsiaTheme="minorEastAsia" w:hAnsi="Cambria Math"/>
                      <w:sz w:val="16"/>
                      <w:szCs w:val="16"/>
                      <w:lang w:val="en-US" w:eastAsia="zh-CN"/>
                    </w:rPr>
                    <m:t>N</m:t>
                  </m:r>
                </m:e>
                <m:sub>
                  <m:r>
                    <m:rPr>
                      <m:sty m:val="bi"/>
                    </m:rPr>
                    <w:rPr>
                      <w:rFonts w:ascii="Cambria Math" w:eastAsiaTheme="minorEastAsia" w:hAnsi="Cambria Math"/>
                      <w:sz w:val="16"/>
                      <w:szCs w:val="16"/>
                      <w:lang w:val="en-US" w:eastAsia="zh-CN"/>
                    </w:rPr>
                    <m:t>t</m:t>
                  </m:r>
                </m:sub>
                <m:sup>
                  <m:r>
                    <m:rPr>
                      <m:sty m:val="b"/>
                    </m:rPr>
                    <w:rPr>
                      <w:rFonts w:ascii="Cambria Math" w:eastAsiaTheme="minorEastAsia" w:hAnsi="Cambria Math"/>
                      <w:sz w:val="16"/>
                      <w:szCs w:val="16"/>
                      <w:lang w:val="en-US" w:eastAsia="zh-CN"/>
                    </w:rPr>
                    <m:t>RA, slot</m:t>
                  </m:r>
                </m:sup>
              </m:sSubSup>
            </m:oMath>
            <w:r w:rsidR="00642475" w:rsidRPr="0093563E">
              <w:rPr>
                <w:rFonts w:eastAsiaTheme="minorEastAsia"/>
                <w:b/>
                <w:bCs/>
                <w:sz w:val="16"/>
                <w:szCs w:val="16"/>
                <w:lang w:eastAsia="zh-CN"/>
              </w:rPr>
              <w:t>, number of time-domain PRACH occasions within a PRACH slot</w:t>
            </w:r>
          </w:p>
        </w:tc>
        <w:tc>
          <w:tcPr>
            <w:tcW w:w="0" w:type="auto"/>
            <w:vMerge w:val="restart"/>
            <w:hideMark/>
          </w:tcPr>
          <w:p w14:paraId="00778E26" w14:textId="77777777" w:rsidR="00642475" w:rsidRPr="0093563E" w:rsidRDefault="00000000" w:rsidP="003107AA">
            <w:pPr>
              <w:spacing w:before="0" w:after="0"/>
              <w:jc w:val="both"/>
              <w:rPr>
                <w:rFonts w:eastAsiaTheme="minorEastAsia"/>
                <w:sz w:val="16"/>
                <w:szCs w:val="16"/>
                <w:lang w:val="de-DE" w:eastAsia="zh-CN"/>
              </w:rPr>
            </w:pPr>
            <m:oMath>
              <m:sSubSup>
                <m:sSubSupPr>
                  <m:ctrlPr>
                    <w:rPr>
                      <w:rFonts w:ascii="Cambria Math" w:eastAsiaTheme="minorEastAsia" w:hAnsi="Cambria Math"/>
                      <w:b/>
                      <w:bCs/>
                      <w:i/>
                      <w:iCs/>
                      <w:sz w:val="16"/>
                      <w:szCs w:val="16"/>
                      <w:lang w:eastAsia="zh-CN"/>
                    </w:rPr>
                  </m:ctrlPr>
                </m:sSubSupPr>
                <m:e>
                  <m:r>
                    <m:rPr>
                      <m:sty m:val="bi"/>
                    </m:rPr>
                    <w:rPr>
                      <w:rFonts w:ascii="Cambria Math" w:eastAsiaTheme="minorEastAsia" w:hAnsi="Cambria Math"/>
                      <w:sz w:val="16"/>
                      <w:szCs w:val="16"/>
                      <w:lang w:val="en-US" w:eastAsia="zh-CN"/>
                    </w:rPr>
                    <m:t>N</m:t>
                  </m:r>
                </m:e>
                <m:sub>
                  <m:r>
                    <m:rPr>
                      <m:sty m:val="b"/>
                    </m:rPr>
                    <w:rPr>
                      <w:rFonts w:ascii="Cambria Math" w:eastAsiaTheme="minorEastAsia" w:hAnsi="Cambria Math"/>
                      <w:sz w:val="16"/>
                      <w:szCs w:val="16"/>
                      <w:lang w:val="en-US" w:eastAsia="zh-CN"/>
                    </w:rPr>
                    <m:t>dur</m:t>
                  </m:r>
                </m:sub>
                <m:sup>
                  <m:r>
                    <m:rPr>
                      <m:sty m:val="b"/>
                    </m:rPr>
                    <w:rPr>
                      <w:rFonts w:ascii="Cambria Math" w:eastAsiaTheme="minorEastAsia" w:hAnsi="Cambria Math"/>
                      <w:sz w:val="16"/>
                      <w:szCs w:val="16"/>
                      <w:lang w:val="en-US" w:eastAsia="zh-CN"/>
                    </w:rPr>
                    <m:t>RA</m:t>
                  </m:r>
                </m:sup>
              </m:sSubSup>
            </m:oMath>
            <w:r w:rsidR="00642475" w:rsidRPr="0093563E">
              <w:rPr>
                <w:rFonts w:eastAsiaTheme="minorEastAsia"/>
                <w:b/>
                <w:bCs/>
                <w:sz w:val="16"/>
                <w:szCs w:val="16"/>
                <w:lang w:val="de-DE" w:eastAsia="zh-CN"/>
              </w:rPr>
              <w:t>,</w:t>
            </w:r>
            <w:r w:rsidR="00642475" w:rsidRPr="0093563E">
              <w:rPr>
                <w:rFonts w:eastAsiaTheme="minorEastAsia"/>
                <w:b/>
                <w:bCs/>
                <w:sz w:val="16"/>
                <w:szCs w:val="16"/>
                <w:lang w:val="de-DE" w:eastAsia="zh-CN"/>
              </w:rPr>
              <w:br/>
              <w:t>PRACH duration</w:t>
            </w:r>
          </w:p>
        </w:tc>
      </w:tr>
      <w:tr w:rsidR="00642475" w:rsidRPr="0093563E" w14:paraId="21C6E24B" w14:textId="77777777" w:rsidTr="003107AA">
        <w:trPr>
          <w:trHeight w:val="60"/>
        </w:trPr>
        <w:tc>
          <w:tcPr>
            <w:tcW w:w="0" w:type="auto"/>
            <w:vMerge/>
            <w:hideMark/>
          </w:tcPr>
          <w:p w14:paraId="3D7C01B8" w14:textId="77777777" w:rsidR="00642475" w:rsidRPr="0093563E" w:rsidRDefault="00642475" w:rsidP="003107AA">
            <w:pPr>
              <w:spacing w:before="0" w:after="0"/>
              <w:jc w:val="both"/>
              <w:rPr>
                <w:rFonts w:eastAsiaTheme="minorEastAsia"/>
                <w:sz w:val="16"/>
                <w:szCs w:val="16"/>
                <w:lang w:val="de-DE" w:eastAsia="zh-CN"/>
              </w:rPr>
            </w:pPr>
          </w:p>
        </w:tc>
        <w:tc>
          <w:tcPr>
            <w:tcW w:w="0" w:type="auto"/>
            <w:vMerge/>
            <w:hideMark/>
          </w:tcPr>
          <w:p w14:paraId="595AD541" w14:textId="77777777" w:rsidR="00642475" w:rsidRPr="0093563E" w:rsidRDefault="00642475" w:rsidP="003107AA">
            <w:pPr>
              <w:spacing w:before="0" w:after="0"/>
              <w:jc w:val="both"/>
              <w:rPr>
                <w:rFonts w:eastAsiaTheme="minorEastAsia"/>
                <w:sz w:val="16"/>
                <w:szCs w:val="16"/>
                <w:lang w:val="de-DE" w:eastAsia="zh-CN"/>
              </w:rPr>
            </w:pPr>
          </w:p>
        </w:tc>
        <w:tc>
          <w:tcPr>
            <w:tcW w:w="0" w:type="auto"/>
            <w:hideMark/>
          </w:tcPr>
          <w:p w14:paraId="0CB3FE4D" w14:textId="77777777" w:rsidR="00642475" w:rsidRPr="0093563E" w:rsidRDefault="00642475" w:rsidP="003107AA">
            <w:pPr>
              <w:spacing w:before="0" w:after="0"/>
              <w:jc w:val="both"/>
              <w:rPr>
                <w:rFonts w:eastAsiaTheme="minorEastAsia"/>
                <w:sz w:val="16"/>
                <w:szCs w:val="16"/>
                <w:lang w:val="en-US" w:eastAsia="zh-CN"/>
              </w:rPr>
            </w:pPr>
            <m:oMathPara>
              <m:oMathParaPr>
                <m:jc m:val="centerGroup"/>
              </m:oMathParaPr>
              <m:oMath>
                <m:r>
                  <m:rPr>
                    <m:sty m:val="bi"/>
                  </m:rPr>
                  <w:rPr>
                    <w:rFonts w:ascii="Cambria Math" w:eastAsiaTheme="minorEastAsia" w:hAnsi="Cambria Math"/>
                    <w:sz w:val="16"/>
                    <w:szCs w:val="16"/>
                    <w:lang w:val="en-US" w:eastAsia="zh-CN"/>
                  </w:rPr>
                  <m:t>x</m:t>
                </m:r>
              </m:oMath>
            </m:oMathPara>
          </w:p>
        </w:tc>
        <w:tc>
          <w:tcPr>
            <w:tcW w:w="0" w:type="auto"/>
            <w:hideMark/>
          </w:tcPr>
          <w:p w14:paraId="702F81B9" w14:textId="77777777" w:rsidR="00642475" w:rsidRPr="0093563E" w:rsidRDefault="00642475" w:rsidP="003107AA">
            <w:pPr>
              <w:spacing w:before="0" w:after="0"/>
              <w:ind w:left="432"/>
              <w:jc w:val="both"/>
              <w:rPr>
                <w:rFonts w:eastAsiaTheme="minorEastAsia"/>
                <w:sz w:val="16"/>
                <w:szCs w:val="16"/>
                <w:lang w:val="en-US" w:eastAsia="zh-CN"/>
              </w:rPr>
            </w:pPr>
            <m:oMathPara>
              <m:oMathParaPr>
                <m:jc m:val="centerGroup"/>
              </m:oMathParaPr>
              <m:oMath>
                <m:r>
                  <m:rPr>
                    <m:sty m:val="bi"/>
                  </m:rPr>
                  <w:rPr>
                    <w:rFonts w:ascii="Cambria Math" w:eastAsiaTheme="minorEastAsia" w:hAnsi="Cambria Math"/>
                    <w:sz w:val="16"/>
                    <w:szCs w:val="16"/>
                    <w:lang w:val="en-US" w:eastAsia="zh-CN"/>
                  </w:rPr>
                  <m:t>y</m:t>
                </m:r>
              </m:oMath>
            </m:oMathPara>
          </w:p>
        </w:tc>
        <w:tc>
          <w:tcPr>
            <w:tcW w:w="0" w:type="auto"/>
            <w:vMerge/>
            <w:hideMark/>
          </w:tcPr>
          <w:p w14:paraId="6990876C" w14:textId="77777777" w:rsidR="00642475" w:rsidRPr="0093563E" w:rsidRDefault="00642475" w:rsidP="003107AA">
            <w:pPr>
              <w:spacing w:before="0" w:after="0"/>
              <w:jc w:val="both"/>
              <w:rPr>
                <w:rFonts w:eastAsiaTheme="minorEastAsia"/>
                <w:sz w:val="16"/>
                <w:szCs w:val="16"/>
                <w:lang w:val="en-US" w:eastAsia="zh-CN"/>
              </w:rPr>
            </w:pPr>
          </w:p>
        </w:tc>
        <w:tc>
          <w:tcPr>
            <w:tcW w:w="0" w:type="auto"/>
            <w:vMerge/>
            <w:hideMark/>
          </w:tcPr>
          <w:p w14:paraId="68A825C1" w14:textId="77777777" w:rsidR="00642475" w:rsidRPr="0093563E" w:rsidRDefault="00642475" w:rsidP="003107AA">
            <w:pPr>
              <w:spacing w:before="0" w:after="0"/>
              <w:jc w:val="both"/>
              <w:rPr>
                <w:rFonts w:eastAsiaTheme="minorEastAsia"/>
                <w:sz w:val="16"/>
                <w:szCs w:val="16"/>
                <w:lang w:val="en-US" w:eastAsia="zh-CN"/>
              </w:rPr>
            </w:pPr>
          </w:p>
        </w:tc>
        <w:tc>
          <w:tcPr>
            <w:tcW w:w="0" w:type="auto"/>
            <w:vMerge/>
            <w:hideMark/>
          </w:tcPr>
          <w:p w14:paraId="15BD500E" w14:textId="77777777" w:rsidR="00642475" w:rsidRPr="0093563E" w:rsidRDefault="00642475" w:rsidP="003107AA">
            <w:pPr>
              <w:spacing w:before="0" w:after="0"/>
              <w:jc w:val="both"/>
              <w:rPr>
                <w:rFonts w:eastAsiaTheme="minorEastAsia"/>
                <w:sz w:val="16"/>
                <w:szCs w:val="16"/>
                <w:lang w:val="en-US" w:eastAsia="zh-CN"/>
              </w:rPr>
            </w:pPr>
          </w:p>
        </w:tc>
        <w:tc>
          <w:tcPr>
            <w:tcW w:w="0" w:type="auto"/>
            <w:vMerge/>
            <w:hideMark/>
          </w:tcPr>
          <w:p w14:paraId="1AB4F4FE" w14:textId="77777777" w:rsidR="00642475" w:rsidRPr="0093563E" w:rsidRDefault="00642475" w:rsidP="003107AA">
            <w:pPr>
              <w:spacing w:before="0" w:after="0"/>
              <w:jc w:val="both"/>
              <w:rPr>
                <w:rFonts w:eastAsiaTheme="minorEastAsia"/>
                <w:sz w:val="16"/>
                <w:szCs w:val="16"/>
                <w:lang w:val="en-US" w:eastAsia="zh-CN"/>
              </w:rPr>
            </w:pPr>
          </w:p>
        </w:tc>
        <w:tc>
          <w:tcPr>
            <w:tcW w:w="0" w:type="auto"/>
            <w:vMerge/>
            <w:hideMark/>
          </w:tcPr>
          <w:p w14:paraId="2B2767D3" w14:textId="77777777" w:rsidR="00642475" w:rsidRPr="0093563E" w:rsidRDefault="00642475" w:rsidP="003107AA">
            <w:pPr>
              <w:spacing w:before="0" w:after="0"/>
              <w:jc w:val="both"/>
              <w:rPr>
                <w:rFonts w:eastAsiaTheme="minorEastAsia"/>
                <w:sz w:val="16"/>
                <w:szCs w:val="16"/>
                <w:lang w:val="en-US" w:eastAsia="zh-CN"/>
              </w:rPr>
            </w:pPr>
          </w:p>
        </w:tc>
      </w:tr>
      <w:tr w:rsidR="00642475" w:rsidRPr="0093563E" w14:paraId="32C1A36B" w14:textId="77777777" w:rsidTr="003107AA">
        <w:trPr>
          <w:trHeight w:val="94"/>
        </w:trPr>
        <w:tc>
          <w:tcPr>
            <w:tcW w:w="0" w:type="auto"/>
            <w:hideMark/>
          </w:tcPr>
          <w:p w14:paraId="65E42C83" w14:textId="77777777" w:rsidR="00642475" w:rsidRPr="0093563E" w:rsidRDefault="00642475" w:rsidP="003107AA">
            <w:pPr>
              <w:spacing w:before="0" w:after="0"/>
              <w:jc w:val="both"/>
              <w:rPr>
                <w:rFonts w:eastAsiaTheme="minorEastAsia"/>
                <w:sz w:val="16"/>
                <w:szCs w:val="16"/>
                <w:lang w:val="en-US" w:eastAsia="zh-CN"/>
              </w:rPr>
            </w:pPr>
            <w:r w:rsidRPr="0093563E">
              <w:rPr>
                <w:rFonts w:eastAsiaTheme="minorEastAsia"/>
                <w:sz w:val="16"/>
                <w:szCs w:val="16"/>
                <w:lang w:val="en-US" w:eastAsia="zh-CN"/>
              </w:rPr>
              <w:t>17</w:t>
            </w:r>
          </w:p>
        </w:tc>
        <w:tc>
          <w:tcPr>
            <w:tcW w:w="0" w:type="auto"/>
            <w:hideMark/>
          </w:tcPr>
          <w:p w14:paraId="7D8C928D" w14:textId="77777777" w:rsidR="00642475" w:rsidRPr="0093563E" w:rsidRDefault="00642475" w:rsidP="003107AA">
            <w:pPr>
              <w:spacing w:before="0" w:after="0"/>
              <w:jc w:val="both"/>
              <w:rPr>
                <w:rFonts w:eastAsiaTheme="minorEastAsia"/>
                <w:sz w:val="16"/>
                <w:szCs w:val="16"/>
                <w:lang w:val="en-US" w:eastAsia="zh-CN"/>
              </w:rPr>
            </w:pPr>
            <w:r w:rsidRPr="0093563E">
              <w:rPr>
                <w:rFonts w:eastAsiaTheme="minorEastAsia"/>
                <w:sz w:val="16"/>
                <w:szCs w:val="16"/>
                <w:lang w:eastAsia="zh-CN"/>
              </w:rPr>
              <w:t>0</w:t>
            </w:r>
          </w:p>
        </w:tc>
        <w:tc>
          <w:tcPr>
            <w:tcW w:w="0" w:type="auto"/>
            <w:hideMark/>
          </w:tcPr>
          <w:p w14:paraId="14DF19D2" w14:textId="77777777" w:rsidR="00642475" w:rsidRPr="0093563E" w:rsidRDefault="00642475" w:rsidP="003107AA">
            <w:pPr>
              <w:spacing w:before="0" w:after="0"/>
              <w:jc w:val="both"/>
              <w:rPr>
                <w:rFonts w:eastAsiaTheme="minorEastAsia"/>
                <w:sz w:val="16"/>
                <w:szCs w:val="16"/>
                <w:lang w:val="en-US" w:eastAsia="zh-CN"/>
              </w:rPr>
            </w:pPr>
            <w:r w:rsidRPr="0093563E">
              <w:rPr>
                <w:rFonts w:eastAsiaTheme="minorEastAsia"/>
                <w:sz w:val="16"/>
                <w:szCs w:val="16"/>
                <w:lang w:eastAsia="zh-CN"/>
              </w:rPr>
              <w:t>1</w:t>
            </w:r>
          </w:p>
        </w:tc>
        <w:tc>
          <w:tcPr>
            <w:tcW w:w="0" w:type="auto"/>
            <w:hideMark/>
          </w:tcPr>
          <w:p w14:paraId="4DEE44A9" w14:textId="77777777" w:rsidR="00642475" w:rsidRPr="0093563E" w:rsidRDefault="00642475" w:rsidP="003107AA">
            <w:pPr>
              <w:spacing w:before="0" w:after="0"/>
              <w:jc w:val="both"/>
              <w:rPr>
                <w:rFonts w:eastAsiaTheme="minorEastAsia"/>
                <w:sz w:val="16"/>
                <w:szCs w:val="16"/>
                <w:lang w:val="en-US" w:eastAsia="zh-CN"/>
              </w:rPr>
            </w:pPr>
            <w:r w:rsidRPr="0093563E">
              <w:rPr>
                <w:rFonts w:eastAsiaTheme="minorEastAsia"/>
                <w:sz w:val="16"/>
                <w:szCs w:val="16"/>
                <w:lang w:eastAsia="zh-CN"/>
              </w:rPr>
              <w:t>0</w:t>
            </w:r>
          </w:p>
        </w:tc>
        <w:tc>
          <w:tcPr>
            <w:tcW w:w="0" w:type="auto"/>
            <w:hideMark/>
          </w:tcPr>
          <w:p w14:paraId="48CCEA26" w14:textId="77777777" w:rsidR="00642475" w:rsidRPr="0093563E" w:rsidRDefault="00642475" w:rsidP="003107AA">
            <w:pPr>
              <w:spacing w:before="0" w:after="0"/>
              <w:jc w:val="both"/>
              <w:rPr>
                <w:rFonts w:eastAsiaTheme="minorEastAsia"/>
                <w:sz w:val="16"/>
                <w:szCs w:val="16"/>
                <w:lang w:val="en-US" w:eastAsia="zh-CN"/>
              </w:rPr>
            </w:pPr>
            <w:r w:rsidRPr="0093563E">
              <w:rPr>
                <w:rFonts w:eastAsiaTheme="minorEastAsia"/>
                <w:sz w:val="16"/>
                <w:szCs w:val="16"/>
                <w:lang w:eastAsia="zh-CN"/>
              </w:rPr>
              <w:t>4,9</w:t>
            </w:r>
          </w:p>
        </w:tc>
        <w:tc>
          <w:tcPr>
            <w:tcW w:w="0" w:type="auto"/>
            <w:hideMark/>
          </w:tcPr>
          <w:p w14:paraId="783F9D13" w14:textId="77777777" w:rsidR="00642475" w:rsidRPr="0093563E" w:rsidRDefault="00642475" w:rsidP="003107AA">
            <w:pPr>
              <w:spacing w:before="0" w:after="0"/>
              <w:jc w:val="both"/>
              <w:rPr>
                <w:rFonts w:eastAsiaTheme="minorEastAsia"/>
                <w:sz w:val="16"/>
                <w:szCs w:val="16"/>
                <w:lang w:val="en-US" w:eastAsia="zh-CN"/>
              </w:rPr>
            </w:pPr>
            <w:r w:rsidRPr="0093563E">
              <w:rPr>
                <w:rFonts w:eastAsiaTheme="minorEastAsia"/>
                <w:sz w:val="16"/>
                <w:szCs w:val="16"/>
                <w:lang w:eastAsia="zh-CN"/>
              </w:rPr>
              <w:t>0</w:t>
            </w:r>
          </w:p>
        </w:tc>
        <w:tc>
          <w:tcPr>
            <w:tcW w:w="0" w:type="auto"/>
            <w:hideMark/>
          </w:tcPr>
          <w:p w14:paraId="3B79E9F9" w14:textId="77777777" w:rsidR="00642475" w:rsidRPr="0093563E" w:rsidRDefault="00642475" w:rsidP="003107AA">
            <w:pPr>
              <w:spacing w:before="0" w:after="0"/>
              <w:jc w:val="both"/>
              <w:rPr>
                <w:rFonts w:eastAsiaTheme="minorEastAsia"/>
                <w:sz w:val="16"/>
                <w:szCs w:val="16"/>
                <w:lang w:val="en-US" w:eastAsia="zh-CN"/>
              </w:rPr>
            </w:pPr>
            <w:r w:rsidRPr="0093563E">
              <w:rPr>
                <w:rFonts w:eastAsiaTheme="minorEastAsia"/>
                <w:sz w:val="16"/>
                <w:szCs w:val="16"/>
                <w:lang w:eastAsia="zh-CN"/>
              </w:rPr>
              <w:t>-</w:t>
            </w:r>
          </w:p>
        </w:tc>
        <w:tc>
          <w:tcPr>
            <w:tcW w:w="0" w:type="auto"/>
            <w:hideMark/>
          </w:tcPr>
          <w:p w14:paraId="4F11C9E7" w14:textId="77777777" w:rsidR="00642475" w:rsidRPr="0093563E" w:rsidRDefault="00642475" w:rsidP="003107AA">
            <w:pPr>
              <w:spacing w:before="0" w:after="0"/>
              <w:jc w:val="both"/>
              <w:rPr>
                <w:rFonts w:eastAsiaTheme="minorEastAsia"/>
                <w:sz w:val="16"/>
                <w:szCs w:val="16"/>
                <w:lang w:val="en-US" w:eastAsia="zh-CN"/>
              </w:rPr>
            </w:pPr>
            <w:r w:rsidRPr="0093563E">
              <w:rPr>
                <w:rFonts w:eastAsiaTheme="minorEastAsia"/>
                <w:sz w:val="16"/>
                <w:szCs w:val="16"/>
                <w:lang w:eastAsia="zh-CN"/>
              </w:rPr>
              <w:t>-</w:t>
            </w:r>
          </w:p>
        </w:tc>
        <w:tc>
          <w:tcPr>
            <w:tcW w:w="0" w:type="auto"/>
            <w:hideMark/>
          </w:tcPr>
          <w:p w14:paraId="787B7197" w14:textId="77777777" w:rsidR="00642475" w:rsidRPr="0093563E" w:rsidRDefault="00642475" w:rsidP="003107AA">
            <w:pPr>
              <w:spacing w:before="0" w:after="0"/>
              <w:jc w:val="both"/>
              <w:rPr>
                <w:rFonts w:eastAsiaTheme="minorEastAsia"/>
                <w:sz w:val="16"/>
                <w:szCs w:val="16"/>
                <w:lang w:val="en-US" w:eastAsia="zh-CN"/>
              </w:rPr>
            </w:pPr>
            <w:r w:rsidRPr="0093563E">
              <w:rPr>
                <w:rFonts w:eastAsiaTheme="minorEastAsia"/>
                <w:sz w:val="16"/>
                <w:szCs w:val="16"/>
                <w:lang w:eastAsia="zh-CN"/>
              </w:rPr>
              <w:t>0</w:t>
            </w:r>
          </w:p>
        </w:tc>
      </w:tr>
    </w:tbl>
    <w:p w14:paraId="49A7198F" w14:textId="4D43C827" w:rsidR="00642475" w:rsidRDefault="00642475" w:rsidP="00B422C4">
      <w:pPr>
        <w:pStyle w:val="aff3"/>
        <w:numPr>
          <w:ilvl w:val="0"/>
          <w:numId w:val="24"/>
        </w:numPr>
        <w:spacing w:afterLines="50" w:after="120"/>
        <w:ind w:leftChars="0"/>
        <w:jc w:val="both"/>
        <w:rPr>
          <w:rFonts w:eastAsiaTheme="minorEastAsia"/>
          <w:lang w:val="en-US" w:eastAsia="zh-CN"/>
        </w:rPr>
      </w:pPr>
      <w:proofErr w:type="spellStart"/>
      <w:r w:rsidRPr="00FA13EB">
        <w:rPr>
          <w:rFonts w:eastAsiaTheme="minorEastAsia"/>
          <w:i/>
          <w:iCs/>
          <w:lang w:eastAsia="zh-CN"/>
        </w:rPr>
        <w:t>preambleReceivedTargetPower</w:t>
      </w:r>
      <w:proofErr w:type="spellEnd"/>
      <w:r w:rsidR="00B422C4">
        <w:rPr>
          <w:rFonts w:eastAsiaTheme="minorEastAsia"/>
          <w:i/>
          <w:iCs/>
          <w:lang w:eastAsia="zh-CN"/>
        </w:rPr>
        <w:t xml:space="preserve"> </w:t>
      </w:r>
      <w:r w:rsidR="00B422C4">
        <w:rPr>
          <w:rFonts w:eastAsiaTheme="minorEastAsia"/>
          <w:lang w:val="en-US" w:eastAsia="zh-CN"/>
        </w:rPr>
        <w:t>= -100dBm</w:t>
      </w:r>
    </w:p>
    <w:p w14:paraId="7C13A59E" w14:textId="27DB21C2" w:rsidR="0063594F" w:rsidRDefault="0063594F" w:rsidP="00B422C4">
      <w:pPr>
        <w:pStyle w:val="aff3"/>
        <w:numPr>
          <w:ilvl w:val="0"/>
          <w:numId w:val="24"/>
        </w:numPr>
        <w:spacing w:afterLines="50" w:after="120"/>
        <w:ind w:leftChars="0"/>
        <w:jc w:val="both"/>
        <w:rPr>
          <w:rFonts w:eastAsiaTheme="minorEastAsia"/>
          <w:lang w:val="en-US" w:eastAsia="zh-CN"/>
        </w:rPr>
      </w:pPr>
      <w:r>
        <w:rPr>
          <w:rFonts w:eastAsiaTheme="minorEastAsia"/>
          <w:lang w:val="en-US" w:eastAsia="zh-CN"/>
        </w:rPr>
        <w:t xml:space="preserve">The </w:t>
      </w:r>
      <w:r w:rsidR="0091716F">
        <w:rPr>
          <w:rFonts w:eastAsiaTheme="minorEastAsia"/>
          <w:lang w:val="en-US" w:eastAsia="zh-CN"/>
        </w:rPr>
        <w:t xml:space="preserve">average </w:t>
      </w:r>
      <w:r>
        <w:rPr>
          <w:rFonts w:eastAsiaTheme="minorEastAsia"/>
          <w:lang w:val="en-US" w:eastAsia="zh-CN"/>
        </w:rPr>
        <w:t>u</w:t>
      </w:r>
      <w:r w:rsidRPr="0063594F">
        <w:rPr>
          <w:rFonts w:eastAsiaTheme="minorEastAsia"/>
          <w:lang w:val="en-US" w:eastAsia="zh-CN"/>
        </w:rPr>
        <w:t xml:space="preserve">sage probability of contention-based RO within </w:t>
      </w:r>
      <w:r w:rsidR="00AF382D">
        <w:rPr>
          <w:rFonts w:eastAsiaTheme="minorEastAsia"/>
          <w:lang w:val="en-US" w:eastAsia="zh-CN"/>
        </w:rPr>
        <w:t>one</w:t>
      </w:r>
      <w:r w:rsidRPr="0063594F">
        <w:rPr>
          <w:rFonts w:eastAsiaTheme="minorEastAsia"/>
          <w:lang w:val="en-US" w:eastAsia="zh-CN"/>
        </w:rPr>
        <w:t xml:space="preserve"> second</w:t>
      </w:r>
      <w:r w:rsidR="001D5DA1">
        <w:rPr>
          <w:rFonts w:eastAsiaTheme="minorEastAsia"/>
          <w:lang w:val="en-US" w:eastAsia="zh-CN"/>
        </w:rPr>
        <w:t xml:space="preserve"> is </w:t>
      </w:r>
      <w:r w:rsidR="00084E96">
        <w:rPr>
          <w:rFonts w:eastAsiaTheme="minorEastAsia"/>
          <w:lang w:val="en-US" w:eastAsia="zh-CN"/>
        </w:rPr>
        <w:t xml:space="preserve">about </w:t>
      </w:r>
      <w:r w:rsidR="00E3570F">
        <w:rPr>
          <w:rFonts w:eastAsiaTheme="minorEastAsia"/>
          <w:lang w:val="en-US" w:eastAsia="zh-CN"/>
        </w:rPr>
        <w:t>2%-20% for 50-200 UEs per cell.</w:t>
      </w:r>
    </w:p>
    <w:p w14:paraId="683BB373" w14:textId="39DE162F" w:rsidR="004A1B58" w:rsidRPr="00C14FC0" w:rsidRDefault="003A5D9A" w:rsidP="002B6CC7">
      <w:pPr>
        <w:jc w:val="both"/>
        <w:rPr>
          <w:rFonts w:cstheme="minorHAnsi"/>
          <w:lang w:val="en-US"/>
        </w:rPr>
      </w:pPr>
      <w:r>
        <w:rPr>
          <w:rFonts w:eastAsiaTheme="minorEastAsia" w:hint="eastAsia"/>
          <w:lang w:eastAsia="zh-CN"/>
        </w:rPr>
        <w:t>B</w:t>
      </w:r>
      <w:r>
        <w:rPr>
          <w:rFonts w:eastAsiaTheme="minorEastAsia"/>
          <w:lang w:eastAsia="zh-CN"/>
        </w:rPr>
        <w:t>ased on the above</w:t>
      </w:r>
      <w:r w:rsidR="00AF382D">
        <w:rPr>
          <w:rFonts w:eastAsiaTheme="minorEastAsia"/>
          <w:lang w:eastAsia="zh-CN"/>
        </w:rPr>
        <w:t xml:space="preserve"> consideration</w:t>
      </w:r>
      <w:r w:rsidR="00CC11EE" w:rsidRPr="00703037">
        <w:rPr>
          <w:rFonts w:eastAsiaTheme="minorEastAsia"/>
          <w:lang w:val="en-US" w:eastAsia="zh-CN"/>
        </w:rPr>
        <w:t>,</w:t>
      </w:r>
      <w:r w:rsidR="00CC11EE">
        <w:rPr>
          <w:rFonts w:eastAsiaTheme="minorEastAsia"/>
          <w:lang w:val="en-US" w:eastAsia="zh-CN"/>
        </w:rPr>
        <w:t xml:space="preserve"> </w:t>
      </w:r>
      <w:r w:rsidR="00D601BC">
        <w:rPr>
          <w:rFonts w:eastAsiaTheme="minorEastAsia"/>
          <w:lang w:val="en-US" w:eastAsia="zh-CN"/>
        </w:rPr>
        <w:t xml:space="preserve">the following parameters </w:t>
      </w:r>
      <w:r w:rsidR="00206E0A">
        <w:rPr>
          <w:rFonts w:eastAsiaTheme="minorEastAsia"/>
          <w:lang w:val="en-US" w:eastAsia="zh-CN"/>
        </w:rPr>
        <w:t xml:space="preserve">are </w:t>
      </w:r>
      <w:r w:rsidR="00A05A26">
        <w:rPr>
          <w:rFonts w:eastAsiaTheme="minorEastAsia"/>
          <w:lang w:val="en-US" w:eastAsia="zh-CN"/>
        </w:rPr>
        <w:t xml:space="preserve">used </w:t>
      </w:r>
      <w:r w:rsidR="00D601BC">
        <w:rPr>
          <w:rFonts w:eastAsiaTheme="minorEastAsia"/>
          <w:lang w:val="en-US" w:eastAsia="zh-CN"/>
        </w:rPr>
        <w:t xml:space="preserve">for </w:t>
      </w:r>
      <w:r w:rsidR="00793E7B">
        <w:rPr>
          <w:rFonts w:eastAsiaTheme="minorEastAsia"/>
          <w:lang w:val="en-US" w:eastAsia="zh-CN"/>
        </w:rPr>
        <w:t>SBFD evaluation.</w:t>
      </w:r>
    </w:p>
    <w:p w14:paraId="6516B579" w14:textId="13C33B39" w:rsidR="004A1B58" w:rsidRDefault="004A1B58" w:rsidP="006F0C18">
      <w:pPr>
        <w:pStyle w:val="a6"/>
        <w:jc w:val="center"/>
        <w:rPr>
          <w:rFonts w:ascii="Times New Roman" w:hAnsi="Times New Roman"/>
        </w:rPr>
      </w:pPr>
      <w:bookmarkStart w:id="16" w:name="_Ref156921332"/>
      <w:r w:rsidRPr="00D31680">
        <w:rPr>
          <w:rFonts w:ascii="Times New Roman" w:hAnsi="Times New Roman"/>
        </w:rPr>
        <w:t xml:space="preserve">Table </w:t>
      </w:r>
      <w:bookmarkEnd w:id="16"/>
      <w:r w:rsidR="00365779">
        <w:rPr>
          <w:rFonts w:ascii="Times New Roman" w:hAnsi="Times New Roman"/>
          <w:bCs/>
        </w:rPr>
        <w:t>3</w:t>
      </w:r>
      <w:r w:rsidR="006F0C18">
        <w:rPr>
          <w:rFonts w:ascii="Times New Roman" w:hAnsi="Times New Roman"/>
          <w:bCs/>
        </w:rPr>
        <w:t>.</w:t>
      </w:r>
      <w:r>
        <w:rPr>
          <w:rFonts w:ascii="Times New Roman" w:hAnsi="Times New Roman"/>
        </w:rPr>
        <w:t xml:space="preserve"> </w:t>
      </w:r>
      <w:r w:rsidRPr="000A2EF3">
        <w:rPr>
          <w:rFonts w:ascii="Times New Roman" w:hAnsi="Times New Roman"/>
        </w:rPr>
        <w:t xml:space="preserve">Simulation assumption for </w:t>
      </w:r>
      <w:r w:rsidRPr="00F80F45">
        <w:rPr>
          <w:rFonts w:ascii="Times New Roman" w:hAnsi="Times New Roman"/>
        </w:rPr>
        <w:t>UE-UE CLI caused by CBRA</w:t>
      </w:r>
    </w:p>
    <w:tbl>
      <w:tblPr>
        <w:tblStyle w:val="17"/>
        <w:tblW w:w="0" w:type="auto"/>
        <w:tblLook w:val="04A0" w:firstRow="1" w:lastRow="0" w:firstColumn="1" w:lastColumn="0" w:noHBand="0" w:noVBand="1"/>
      </w:tblPr>
      <w:tblGrid>
        <w:gridCol w:w="2792"/>
        <w:gridCol w:w="2374"/>
        <w:gridCol w:w="2230"/>
        <w:gridCol w:w="2233"/>
      </w:tblGrid>
      <w:tr w:rsidR="00F23226" w:rsidRPr="003D0229" w14:paraId="5E095553" w14:textId="77777777" w:rsidTr="0065029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92" w:type="dxa"/>
            <w:shd w:val="clear" w:color="auto" w:fill="F2F2F2" w:themeFill="background1" w:themeFillShade="F2"/>
            <w:vAlign w:val="center"/>
          </w:tcPr>
          <w:p w14:paraId="5FDAF745" w14:textId="77777777" w:rsidR="00F23226" w:rsidRPr="003D0229" w:rsidRDefault="00F23226" w:rsidP="0065029B">
            <w:pPr>
              <w:spacing w:before="0" w:after="0"/>
              <w:jc w:val="both"/>
              <w:rPr>
                <w:rFonts w:eastAsiaTheme="minorEastAsia"/>
                <w:sz w:val="18"/>
                <w:szCs w:val="18"/>
                <w:lang w:eastAsia="zh-CN"/>
              </w:rPr>
            </w:pPr>
          </w:p>
        </w:tc>
        <w:tc>
          <w:tcPr>
            <w:tcW w:w="2374" w:type="dxa"/>
            <w:shd w:val="clear" w:color="auto" w:fill="F2F2F2" w:themeFill="background1" w:themeFillShade="F2"/>
            <w:vAlign w:val="center"/>
          </w:tcPr>
          <w:p w14:paraId="6E4D02FB" w14:textId="77777777" w:rsidR="00F23226" w:rsidRPr="003D0229" w:rsidRDefault="00F23226" w:rsidP="0065029B">
            <w:pPr>
              <w:spacing w:before="0" w:after="0"/>
              <w:jc w:val="center"/>
              <w:cnfStyle w:val="100000000000" w:firstRow="1" w:lastRow="0" w:firstColumn="0" w:lastColumn="0" w:oddVBand="0" w:evenVBand="0" w:oddHBand="0" w:evenHBand="0" w:firstRowFirstColumn="0" w:firstRowLastColumn="0" w:lastRowFirstColumn="0" w:lastRowLastColumn="0"/>
              <w:rPr>
                <w:rFonts w:eastAsiaTheme="minorEastAsia"/>
                <w:sz w:val="18"/>
                <w:szCs w:val="18"/>
                <w:lang w:eastAsia="zh-CN"/>
              </w:rPr>
            </w:pPr>
            <w:r w:rsidRPr="003D0229">
              <w:rPr>
                <w:rFonts w:eastAsiaTheme="minorEastAsia"/>
                <w:sz w:val="18"/>
                <w:szCs w:val="18"/>
                <w:lang w:val="en-US" w:eastAsia="zh-CN"/>
              </w:rPr>
              <w:t>Indoor office</w:t>
            </w:r>
          </w:p>
        </w:tc>
        <w:tc>
          <w:tcPr>
            <w:tcW w:w="2230" w:type="dxa"/>
            <w:shd w:val="clear" w:color="auto" w:fill="F2F2F2" w:themeFill="background1" w:themeFillShade="F2"/>
            <w:vAlign w:val="center"/>
          </w:tcPr>
          <w:p w14:paraId="1B784D20" w14:textId="77777777" w:rsidR="00F23226" w:rsidRPr="003D0229" w:rsidRDefault="00F23226" w:rsidP="0065029B">
            <w:pPr>
              <w:spacing w:before="0" w:after="0"/>
              <w:jc w:val="center"/>
              <w:cnfStyle w:val="100000000000" w:firstRow="1" w:lastRow="0" w:firstColumn="0" w:lastColumn="0" w:oddVBand="0" w:evenVBand="0" w:oddHBand="0" w:evenHBand="0" w:firstRowFirstColumn="0" w:firstRowLastColumn="0" w:lastRowFirstColumn="0" w:lastRowLastColumn="0"/>
              <w:rPr>
                <w:rFonts w:eastAsiaTheme="minorEastAsia"/>
                <w:sz w:val="18"/>
                <w:szCs w:val="18"/>
                <w:lang w:eastAsia="zh-CN"/>
              </w:rPr>
            </w:pPr>
            <w:r w:rsidRPr="003D0229">
              <w:rPr>
                <w:rFonts w:eastAsiaTheme="minorEastAsia"/>
                <w:sz w:val="18"/>
                <w:szCs w:val="18"/>
                <w:lang w:val="en-US" w:eastAsia="zh-CN"/>
              </w:rPr>
              <w:t>Urban Macro</w:t>
            </w:r>
          </w:p>
        </w:tc>
        <w:tc>
          <w:tcPr>
            <w:tcW w:w="2233" w:type="dxa"/>
            <w:shd w:val="clear" w:color="auto" w:fill="F2F2F2" w:themeFill="background1" w:themeFillShade="F2"/>
            <w:vAlign w:val="center"/>
          </w:tcPr>
          <w:p w14:paraId="71337480" w14:textId="77777777" w:rsidR="00F23226" w:rsidRPr="003D0229" w:rsidRDefault="00F23226" w:rsidP="0065029B">
            <w:pPr>
              <w:spacing w:before="0" w:after="0"/>
              <w:jc w:val="center"/>
              <w:cnfStyle w:val="100000000000" w:firstRow="1"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3D0229">
              <w:rPr>
                <w:rFonts w:eastAsiaTheme="minorEastAsia"/>
                <w:sz w:val="18"/>
                <w:szCs w:val="18"/>
                <w:lang w:val="en-US" w:eastAsia="zh-CN"/>
              </w:rPr>
              <w:t>Dense Urban Macro layer</w:t>
            </w:r>
          </w:p>
        </w:tc>
      </w:tr>
      <w:tr w:rsidR="00F23226" w:rsidRPr="003D0229" w14:paraId="5F5043FE" w14:textId="77777777" w:rsidTr="0065029B">
        <w:tc>
          <w:tcPr>
            <w:cnfStyle w:val="001000000000" w:firstRow="0" w:lastRow="0" w:firstColumn="1" w:lastColumn="0" w:oddVBand="0" w:evenVBand="0" w:oddHBand="0" w:evenHBand="0" w:firstRowFirstColumn="0" w:firstRowLastColumn="0" w:lastRowFirstColumn="0" w:lastRowLastColumn="0"/>
            <w:tcW w:w="2792" w:type="dxa"/>
            <w:shd w:val="clear" w:color="auto" w:fill="F2F2F2" w:themeFill="background1" w:themeFillShade="F2"/>
            <w:vAlign w:val="center"/>
          </w:tcPr>
          <w:p w14:paraId="271B30B0" w14:textId="77777777" w:rsidR="00F23226" w:rsidRPr="003D0229" w:rsidRDefault="00F23226" w:rsidP="0065029B">
            <w:pPr>
              <w:spacing w:before="0" w:after="0"/>
              <w:jc w:val="both"/>
              <w:rPr>
                <w:rFonts w:eastAsiaTheme="minorEastAsia"/>
                <w:sz w:val="18"/>
                <w:szCs w:val="18"/>
                <w:lang w:eastAsia="zh-CN"/>
              </w:rPr>
            </w:pPr>
            <w:r w:rsidRPr="003D0229">
              <w:rPr>
                <w:rFonts w:eastAsiaTheme="minorEastAsia"/>
                <w:sz w:val="18"/>
                <w:szCs w:val="18"/>
                <w:lang w:eastAsia="zh-CN"/>
              </w:rPr>
              <w:t>Carrier frequency</w:t>
            </w:r>
          </w:p>
        </w:tc>
        <w:tc>
          <w:tcPr>
            <w:tcW w:w="6837" w:type="dxa"/>
            <w:gridSpan w:val="3"/>
            <w:vAlign w:val="center"/>
          </w:tcPr>
          <w:p w14:paraId="59279A1E" w14:textId="77777777" w:rsidR="00F23226" w:rsidRPr="003D0229" w:rsidRDefault="00F23226" w:rsidP="0065029B">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Pr>
                <w:rFonts w:eastAsiaTheme="minorEastAsia" w:hint="eastAsia"/>
                <w:sz w:val="18"/>
                <w:szCs w:val="18"/>
                <w:lang w:eastAsia="zh-CN"/>
              </w:rPr>
              <w:t>4</w:t>
            </w:r>
            <w:r>
              <w:rPr>
                <w:rFonts w:eastAsiaTheme="minorEastAsia"/>
                <w:sz w:val="18"/>
                <w:szCs w:val="18"/>
                <w:lang w:eastAsia="zh-CN"/>
              </w:rPr>
              <w:t>GHz</w:t>
            </w:r>
          </w:p>
        </w:tc>
      </w:tr>
      <w:tr w:rsidR="00F23226" w:rsidRPr="003D0229" w14:paraId="67166C65" w14:textId="77777777" w:rsidTr="0065029B">
        <w:tc>
          <w:tcPr>
            <w:cnfStyle w:val="001000000000" w:firstRow="0" w:lastRow="0" w:firstColumn="1" w:lastColumn="0" w:oddVBand="0" w:evenVBand="0" w:oddHBand="0" w:evenHBand="0" w:firstRowFirstColumn="0" w:firstRowLastColumn="0" w:lastRowFirstColumn="0" w:lastRowLastColumn="0"/>
            <w:tcW w:w="2792" w:type="dxa"/>
            <w:shd w:val="clear" w:color="auto" w:fill="F2F2F2" w:themeFill="background1" w:themeFillShade="F2"/>
            <w:vAlign w:val="center"/>
          </w:tcPr>
          <w:p w14:paraId="254D51F9" w14:textId="77777777" w:rsidR="00F23226" w:rsidRPr="003D0229" w:rsidRDefault="00F23226" w:rsidP="0065029B">
            <w:pPr>
              <w:spacing w:before="0" w:after="0"/>
              <w:jc w:val="both"/>
              <w:rPr>
                <w:rFonts w:eastAsiaTheme="minorEastAsia"/>
                <w:sz w:val="18"/>
                <w:szCs w:val="18"/>
                <w:lang w:eastAsia="zh-CN"/>
              </w:rPr>
            </w:pPr>
            <w:r w:rsidRPr="003D0229">
              <w:rPr>
                <w:rFonts w:eastAsiaTheme="minorEastAsia"/>
                <w:sz w:val="18"/>
                <w:szCs w:val="18"/>
                <w:lang w:eastAsia="zh-CN"/>
              </w:rPr>
              <w:t>BS transmit power (100MHz)</w:t>
            </w:r>
          </w:p>
        </w:tc>
        <w:tc>
          <w:tcPr>
            <w:tcW w:w="2374" w:type="dxa"/>
            <w:vAlign w:val="center"/>
          </w:tcPr>
          <w:p w14:paraId="224E8A1C" w14:textId="77777777" w:rsidR="00F23226" w:rsidRPr="003D0229" w:rsidRDefault="00F23226" w:rsidP="0065029B">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Pr>
                <w:rFonts w:eastAsiaTheme="minorEastAsia" w:hint="eastAsia"/>
                <w:sz w:val="18"/>
                <w:szCs w:val="18"/>
                <w:lang w:eastAsia="zh-CN"/>
              </w:rPr>
              <w:t>2</w:t>
            </w:r>
            <w:r>
              <w:rPr>
                <w:rFonts w:eastAsiaTheme="minorEastAsia"/>
                <w:sz w:val="18"/>
                <w:szCs w:val="18"/>
                <w:lang w:eastAsia="zh-CN"/>
              </w:rPr>
              <w:t>4dBm</w:t>
            </w:r>
          </w:p>
        </w:tc>
        <w:tc>
          <w:tcPr>
            <w:tcW w:w="2230" w:type="dxa"/>
            <w:vAlign w:val="center"/>
          </w:tcPr>
          <w:p w14:paraId="3A15270B" w14:textId="77777777" w:rsidR="00F23226" w:rsidRPr="003D0229" w:rsidRDefault="00F23226" w:rsidP="0065029B">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Pr>
                <w:rFonts w:eastAsiaTheme="minorEastAsia" w:hint="eastAsia"/>
                <w:sz w:val="18"/>
                <w:szCs w:val="18"/>
                <w:lang w:eastAsia="zh-CN"/>
              </w:rPr>
              <w:t>5</w:t>
            </w:r>
            <w:r>
              <w:rPr>
                <w:rFonts w:eastAsiaTheme="minorEastAsia"/>
                <w:sz w:val="18"/>
                <w:szCs w:val="18"/>
                <w:lang w:eastAsia="zh-CN"/>
              </w:rPr>
              <w:t>3dBm</w:t>
            </w:r>
          </w:p>
        </w:tc>
        <w:tc>
          <w:tcPr>
            <w:tcW w:w="2233" w:type="dxa"/>
            <w:vAlign w:val="center"/>
          </w:tcPr>
          <w:p w14:paraId="5887A6CA" w14:textId="77777777" w:rsidR="00F23226" w:rsidRPr="003D0229" w:rsidRDefault="00F23226" w:rsidP="0065029B">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Pr>
                <w:rFonts w:eastAsiaTheme="minorEastAsia" w:hint="eastAsia"/>
                <w:sz w:val="18"/>
                <w:szCs w:val="18"/>
                <w:lang w:val="en-US" w:eastAsia="zh-CN"/>
              </w:rPr>
              <w:t>3</w:t>
            </w:r>
            <w:r>
              <w:rPr>
                <w:rFonts w:eastAsiaTheme="minorEastAsia"/>
                <w:sz w:val="18"/>
                <w:szCs w:val="18"/>
                <w:lang w:val="en-US" w:eastAsia="zh-CN"/>
              </w:rPr>
              <w:t>8dBm</w:t>
            </w:r>
          </w:p>
        </w:tc>
      </w:tr>
      <w:tr w:rsidR="00F23226" w:rsidRPr="003D0229" w14:paraId="5EAE0ECD" w14:textId="77777777" w:rsidTr="0065029B">
        <w:tc>
          <w:tcPr>
            <w:cnfStyle w:val="001000000000" w:firstRow="0" w:lastRow="0" w:firstColumn="1" w:lastColumn="0" w:oddVBand="0" w:evenVBand="0" w:oddHBand="0" w:evenHBand="0" w:firstRowFirstColumn="0" w:firstRowLastColumn="0" w:lastRowFirstColumn="0" w:lastRowLastColumn="0"/>
            <w:tcW w:w="2792" w:type="dxa"/>
            <w:shd w:val="clear" w:color="auto" w:fill="F2F2F2" w:themeFill="background1" w:themeFillShade="F2"/>
            <w:vAlign w:val="center"/>
          </w:tcPr>
          <w:p w14:paraId="624956CD" w14:textId="77777777" w:rsidR="00F23226" w:rsidRPr="003D0229" w:rsidRDefault="00F23226" w:rsidP="0065029B">
            <w:pPr>
              <w:spacing w:before="0" w:after="0"/>
              <w:jc w:val="both"/>
              <w:rPr>
                <w:rFonts w:eastAsiaTheme="minorEastAsia"/>
                <w:sz w:val="18"/>
                <w:szCs w:val="18"/>
                <w:lang w:eastAsia="zh-CN"/>
              </w:rPr>
            </w:pPr>
            <w:r w:rsidRPr="003D0229">
              <w:rPr>
                <w:rFonts w:eastAsiaTheme="minorEastAsia"/>
                <w:sz w:val="18"/>
                <w:szCs w:val="18"/>
                <w:lang w:eastAsia="zh-CN"/>
              </w:rPr>
              <w:t>Inter-BS (2D) distance</w:t>
            </w:r>
          </w:p>
        </w:tc>
        <w:tc>
          <w:tcPr>
            <w:tcW w:w="2374" w:type="dxa"/>
            <w:vAlign w:val="center"/>
          </w:tcPr>
          <w:p w14:paraId="3293D6D5" w14:textId="77777777" w:rsidR="00F23226" w:rsidRPr="003D0229" w:rsidRDefault="00F23226" w:rsidP="0065029B">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9060F2">
              <w:rPr>
                <w:rFonts w:eastAsiaTheme="minorEastAsia"/>
                <w:sz w:val="18"/>
                <w:szCs w:val="18"/>
                <w:lang w:eastAsia="zh-CN"/>
              </w:rPr>
              <w:t>20</w:t>
            </w:r>
            <w:proofErr w:type="gramStart"/>
            <w:r w:rsidRPr="009060F2">
              <w:rPr>
                <w:rFonts w:eastAsiaTheme="minorEastAsia"/>
                <w:sz w:val="18"/>
                <w:szCs w:val="18"/>
                <w:lang w:eastAsia="zh-CN"/>
              </w:rPr>
              <w:t>m(</w:t>
            </w:r>
            <w:proofErr w:type="gramEnd"/>
            <w:r w:rsidRPr="009060F2">
              <w:rPr>
                <w:rFonts w:eastAsiaTheme="minorEastAsia"/>
                <w:sz w:val="18"/>
                <w:szCs w:val="18"/>
                <w:lang w:eastAsia="zh-CN"/>
              </w:rPr>
              <w:t>12BSs per 120m x50m)</w:t>
            </w:r>
          </w:p>
        </w:tc>
        <w:tc>
          <w:tcPr>
            <w:tcW w:w="2230" w:type="dxa"/>
            <w:vAlign w:val="center"/>
          </w:tcPr>
          <w:p w14:paraId="6CA5737B" w14:textId="77777777" w:rsidR="00F23226" w:rsidRPr="003D0229" w:rsidRDefault="00F23226" w:rsidP="0065029B">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Pr>
                <w:rFonts w:eastAsiaTheme="minorEastAsia" w:hint="eastAsia"/>
                <w:sz w:val="18"/>
                <w:szCs w:val="18"/>
                <w:lang w:eastAsia="zh-CN"/>
              </w:rPr>
              <w:t>5</w:t>
            </w:r>
            <w:r>
              <w:rPr>
                <w:rFonts w:eastAsiaTheme="minorEastAsia"/>
                <w:sz w:val="18"/>
                <w:szCs w:val="18"/>
                <w:lang w:eastAsia="zh-CN"/>
              </w:rPr>
              <w:t>00m</w:t>
            </w:r>
          </w:p>
        </w:tc>
        <w:tc>
          <w:tcPr>
            <w:tcW w:w="2233" w:type="dxa"/>
            <w:vAlign w:val="center"/>
          </w:tcPr>
          <w:p w14:paraId="224C282D" w14:textId="77777777" w:rsidR="00F23226" w:rsidRPr="003D0229" w:rsidRDefault="00F23226" w:rsidP="0065029B">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Pr>
                <w:rFonts w:eastAsiaTheme="minorEastAsia" w:hint="eastAsia"/>
                <w:sz w:val="18"/>
                <w:szCs w:val="18"/>
                <w:lang w:val="en-US" w:eastAsia="zh-CN"/>
              </w:rPr>
              <w:t>2</w:t>
            </w:r>
            <w:r>
              <w:rPr>
                <w:rFonts w:eastAsiaTheme="minorEastAsia"/>
                <w:sz w:val="18"/>
                <w:szCs w:val="18"/>
                <w:lang w:val="en-US" w:eastAsia="zh-CN"/>
              </w:rPr>
              <w:t>00m</w:t>
            </w:r>
          </w:p>
        </w:tc>
      </w:tr>
      <w:tr w:rsidR="00F23226" w:rsidRPr="003D0229" w14:paraId="17ACB848" w14:textId="77777777" w:rsidTr="0065029B">
        <w:tc>
          <w:tcPr>
            <w:cnfStyle w:val="001000000000" w:firstRow="0" w:lastRow="0" w:firstColumn="1" w:lastColumn="0" w:oddVBand="0" w:evenVBand="0" w:oddHBand="0" w:evenHBand="0" w:firstRowFirstColumn="0" w:firstRowLastColumn="0" w:lastRowFirstColumn="0" w:lastRowLastColumn="0"/>
            <w:tcW w:w="2792" w:type="dxa"/>
            <w:shd w:val="clear" w:color="auto" w:fill="F2F2F2" w:themeFill="background1" w:themeFillShade="F2"/>
            <w:vAlign w:val="center"/>
          </w:tcPr>
          <w:p w14:paraId="567AC11D" w14:textId="77777777" w:rsidR="00F23226" w:rsidRPr="003D0229" w:rsidRDefault="00F23226" w:rsidP="0065029B">
            <w:pPr>
              <w:spacing w:before="0" w:after="0"/>
              <w:jc w:val="both"/>
              <w:rPr>
                <w:rFonts w:eastAsiaTheme="minorEastAsia"/>
                <w:sz w:val="18"/>
                <w:szCs w:val="18"/>
                <w:lang w:eastAsia="zh-CN"/>
              </w:rPr>
            </w:pPr>
            <w:r w:rsidRPr="003D0229">
              <w:rPr>
                <w:rFonts w:eastAsiaTheme="minorEastAsia"/>
                <w:sz w:val="18"/>
                <w:szCs w:val="18"/>
                <w:lang w:val="en-US" w:eastAsia="zh-CN"/>
              </w:rPr>
              <w:t>SBFD subband and slot configuration</w:t>
            </w:r>
          </w:p>
        </w:tc>
        <w:tc>
          <w:tcPr>
            <w:tcW w:w="6837" w:type="dxa"/>
            <w:gridSpan w:val="3"/>
            <w:vAlign w:val="center"/>
          </w:tcPr>
          <w:p w14:paraId="3E4F4BEE" w14:textId="77777777" w:rsidR="00F23226" w:rsidRDefault="00F23226" w:rsidP="0065029B">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267B95">
              <w:rPr>
                <w:rFonts w:eastAsiaTheme="minorEastAsia"/>
                <w:sz w:val="18"/>
                <w:szCs w:val="18"/>
                <w:lang w:eastAsia="zh-CN"/>
              </w:rPr>
              <w:t>XXXXU, where X denotes SBFD slot.</w:t>
            </w:r>
          </w:p>
          <w:p w14:paraId="0320AD80" w14:textId="77777777" w:rsidR="00F23226" w:rsidRPr="006671CD" w:rsidRDefault="00F23226" w:rsidP="0065029B">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267B95">
              <w:rPr>
                <w:rFonts w:eastAsiaTheme="minorEastAsia"/>
                <w:sz w:val="18"/>
                <w:szCs w:val="18"/>
                <w:lang w:eastAsia="zh-CN"/>
              </w:rPr>
              <w:t>For SBFD slot, {DUD} pattern is assumed</w:t>
            </w:r>
            <w:r>
              <w:rPr>
                <w:rFonts w:eastAsiaTheme="minorEastAsia"/>
                <w:sz w:val="18"/>
                <w:szCs w:val="18"/>
                <w:lang w:eastAsia="zh-CN"/>
              </w:rPr>
              <w:t xml:space="preserve"> with </w:t>
            </w:r>
            <w:r w:rsidRPr="00B27DA1">
              <w:rPr>
                <w:rFonts w:eastAsiaTheme="minorEastAsia"/>
                <w:sz w:val="18"/>
                <w:szCs w:val="18"/>
                <w:lang w:eastAsia="zh-CN"/>
              </w:rPr>
              <w:t>&lt; ND, NU, NG &gt; = &lt;104, 55, 5&gt;</w:t>
            </w:r>
          </w:p>
        </w:tc>
      </w:tr>
      <w:tr w:rsidR="00F23226" w:rsidRPr="003D0229" w14:paraId="77A36C10" w14:textId="77777777" w:rsidTr="0065029B">
        <w:tc>
          <w:tcPr>
            <w:cnfStyle w:val="001000000000" w:firstRow="0" w:lastRow="0" w:firstColumn="1" w:lastColumn="0" w:oddVBand="0" w:evenVBand="0" w:oddHBand="0" w:evenHBand="0" w:firstRowFirstColumn="0" w:firstRowLastColumn="0" w:lastRowFirstColumn="0" w:lastRowLastColumn="0"/>
            <w:tcW w:w="2792" w:type="dxa"/>
            <w:shd w:val="clear" w:color="auto" w:fill="F2F2F2" w:themeFill="background1" w:themeFillShade="F2"/>
            <w:vAlign w:val="center"/>
          </w:tcPr>
          <w:p w14:paraId="58265F26" w14:textId="77777777" w:rsidR="00F23226" w:rsidRPr="003D0229" w:rsidRDefault="00F23226" w:rsidP="0065029B">
            <w:pPr>
              <w:spacing w:before="0" w:after="0"/>
              <w:jc w:val="both"/>
              <w:rPr>
                <w:rFonts w:eastAsiaTheme="minorEastAsia"/>
                <w:sz w:val="18"/>
                <w:szCs w:val="18"/>
                <w:lang w:eastAsia="zh-CN"/>
              </w:rPr>
            </w:pPr>
            <w:r w:rsidRPr="003D0229">
              <w:rPr>
                <w:rFonts w:eastAsiaTheme="minorEastAsia"/>
                <w:sz w:val="18"/>
                <w:szCs w:val="18"/>
                <w:lang w:val="en-US" w:eastAsia="zh-CN"/>
              </w:rPr>
              <w:t>PRACH Format</w:t>
            </w:r>
          </w:p>
        </w:tc>
        <w:tc>
          <w:tcPr>
            <w:tcW w:w="2374" w:type="dxa"/>
            <w:vAlign w:val="center"/>
          </w:tcPr>
          <w:p w14:paraId="531D201A" w14:textId="77777777" w:rsidR="00F23226" w:rsidRPr="003D0229" w:rsidRDefault="00F23226" w:rsidP="0065029B">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073A96">
              <w:rPr>
                <w:rFonts w:eastAsiaTheme="minorEastAsia" w:hint="eastAsia"/>
                <w:sz w:val="18"/>
                <w:szCs w:val="18"/>
                <w:lang w:eastAsia="zh-CN"/>
              </w:rPr>
              <w:t>Format B4 (3RB)</w:t>
            </w:r>
          </w:p>
        </w:tc>
        <w:tc>
          <w:tcPr>
            <w:tcW w:w="2230" w:type="dxa"/>
            <w:vAlign w:val="center"/>
          </w:tcPr>
          <w:p w14:paraId="1F65637C" w14:textId="77777777" w:rsidR="00F23226" w:rsidRPr="003D0229" w:rsidRDefault="00F23226" w:rsidP="0065029B">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073A96">
              <w:rPr>
                <w:rFonts w:eastAsiaTheme="minorEastAsia" w:hint="eastAsia"/>
                <w:sz w:val="18"/>
                <w:szCs w:val="18"/>
                <w:lang w:eastAsia="zh-CN"/>
              </w:rPr>
              <w:t xml:space="preserve">Format </w:t>
            </w:r>
            <w:r>
              <w:rPr>
                <w:rFonts w:eastAsiaTheme="minorEastAsia"/>
                <w:sz w:val="18"/>
                <w:szCs w:val="18"/>
                <w:lang w:eastAsia="zh-CN"/>
              </w:rPr>
              <w:t>0</w:t>
            </w:r>
            <w:r w:rsidRPr="00073A96">
              <w:rPr>
                <w:rFonts w:eastAsiaTheme="minorEastAsia" w:hint="eastAsia"/>
                <w:sz w:val="18"/>
                <w:szCs w:val="18"/>
                <w:lang w:eastAsia="zh-CN"/>
              </w:rPr>
              <w:t xml:space="preserve"> (</w:t>
            </w:r>
            <w:r>
              <w:rPr>
                <w:rFonts w:eastAsiaTheme="minorEastAsia"/>
                <w:sz w:val="18"/>
                <w:szCs w:val="18"/>
                <w:lang w:eastAsia="zh-CN"/>
              </w:rPr>
              <w:t>12</w:t>
            </w:r>
            <w:r w:rsidRPr="00073A96">
              <w:rPr>
                <w:rFonts w:eastAsiaTheme="minorEastAsia" w:hint="eastAsia"/>
                <w:sz w:val="18"/>
                <w:szCs w:val="18"/>
                <w:lang w:eastAsia="zh-CN"/>
              </w:rPr>
              <w:t>RB)</w:t>
            </w:r>
          </w:p>
        </w:tc>
        <w:tc>
          <w:tcPr>
            <w:tcW w:w="2233" w:type="dxa"/>
            <w:vAlign w:val="center"/>
          </w:tcPr>
          <w:p w14:paraId="0FA63DF4" w14:textId="77777777" w:rsidR="00F23226" w:rsidRPr="003D0229" w:rsidRDefault="00F23226" w:rsidP="0065029B">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073A96">
              <w:rPr>
                <w:rFonts w:eastAsiaTheme="minorEastAsia" w:hint="eastAsia"/>
                <w:sz w:val="18"/>
                <w:szCs w:val="18"/>
                <w:lang w:eastAsia="zh-CN"/>
              </w:rPr>
              <w:t xml:space="preserve">Format </w:t>
            </w:r>
            <w:r>
              <w:rPr>
                <w:rFonts w:eastAsiaTheme="minorEastAsia"/>
                <w:sz w:val="18"/>
                <w:szCs w:val="18"/>
                <w:lang w:eastAsia="zh-CN"/>
              </w:rPr>
              <w:t>0</w:t>
            </w:r>
            <w:r w:rsidRPr="00073A96">
              <w:rPr>
                <w:rFonts w:eastAsiaTheme="minorEastAsia" w:hint="eastAsia"/>
                <w:sz w:val="18"/>
                <w:szCs w:val="18"/>
                <w:lang w:eastAsia="zh-CN"/>
              </w:rPr>
              <w:t xml:space="preserve"> (</w:t>
            </w:r>
            <w:r>
              <w:rPr>
                <w:rFonts w:eastAsiaTheme="minorEastAsia"/>
                <w:sz w:val="18"/>
                <w:szCs w:val="18"/>
                <w:lang w:eastAsia="zh-CN"/>
              </w:rPr>
              <w:t>12</w:t>
            </w:r>
            <w:r w:rsidRPr="00073A96">
              <w:rPr>
                <w:rFonts w:eastAsiaTheme="minorEastAsia" w:hint="eastAsia"/>
                <w:sz w:val="18"/>
                <w:szCs w:val="18"/>
                <w:lang w:eastAsia="zh-CN"/>
              </w:rPr>
              <w:t>RB)</w:t>
            </w:r>
          </w:p>
        </w:tc>
      </w:tr>
      <w:tr w:rsidR="00F23226" w:rsidRPr="003D0229" w14:paraId="76965916" w14:textId="77777777" w:rsidTr="0065029B">
        <w:tc>
          <w:tcPr>
            <w:cnfStyle w:val="001000000000" w:firstRow="0" w:lastRow="0" w:firstColumn="1" w:lastColumn="0" w:oddVBand="0" w:evenVBand="0" w:oddHBand="0" w:evenHBand="0" w:firstRowFirstColumn="0" w:firstRowLastColumn="0" w:lastRowFirstColumn="0" w:lastRowLastColumn="0"/>
            <w:tcW w:w="2792" w:type="dxa"/>
            <w:shd w:val="clear" w:color="auto" w:fill="F2F2F2" w:themeFill="background1" w:themeFillShade="F2"/>
            <w:vAlign w:val="center"/>
          </w:tcPr>
          <w:p w14:paraId="5375AB61" w14:textId="77777777" w:rsidR="00F23226" w:rsidRPr="003D0229" w:rsidRDefault="00F23226" w:rsidP="0065029B">
            <w:pPr>
              <w:spacing w:before="0" w:after="0"/>
              <w:jc w:val="both"/>
              <w:rPr>
                <w:rFonts w:eastAsiaTheme="minorEastAsia"/>
                <w:sz w:val="18"/>
                <w:szCs w:val="18"/>
                <w:lang w:eastAsia="zh-CN"/>
              </w:rPr>
            </w:pPr>
            <w:r w:rsidRPr="003D0229">
              <w:rPr>
                <w:rFonts w:eastAsiaTheme="minorEastAsia"/>
                <w:sz w:val="18"/>
                <w:szCs w:val="18"/>
                <w:lang w:eastAsia="zh-CN"/>
              </w:rPr>
              <w:t>msg1-FDM</w:t>
            </w:r>
          </w:p>
        </w:tc>
        <w:tc>
          <w:tcPr>
            <w:tcW w:w="2374" w:type="dxa"/>
            <w:vAlign w:val="center"/>
          </w:tcPr>
          <w:p w14:paraId="643C94F5" w14:textId="77777777" w:rsidR="00F23226" w:rsidRPr="003D0229" w:rsidRDefault="00F23226" w:rsidP="0065029B">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Pr>
                <w:rFonts w:eastAsiaTheme="minorEastAsia"/>
                <w:sz w:val="18"/>
                <w:szCs w:val="18"/>
                <w:lang w:eastAsia="zh-CN"/>
              </w:rPr>
              <w:t>1</w:t>
            </w:r>
          </w:p>
        </w:tc>
        <w:tc>
          <w:tcPr>
            <w:tcW w:w="2230" w:type="dxa"/>
            <w:vAlign w:val="center"/>
          </w:tcPr>
          <w:p w14:paraId="032B6A5A" w14:textId="77777777" w:rsidR="00F23226" w:rsidRPr="003D0229" w:rsidRDefault="00F23226" w:rsidP="0065029B">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Pr>
                <w:rFonts w:eastAsiaTheme="minorEastAsia"/>
                <w:sz w:val="18"/>
                <w:szCs w:val="18"/>
                <w:lang w:eastAsia="zh-CN"/>
              </w:rPr>
              <w:t>1</w:t>
            </w:r>
          </w:p>
        </w:tc>
        <w:tc>
          <w:tcPr>
            <w:tcW w:w="2233" w:type="dxa"/>
            <w:vAlign w:val="center"/>
          </w:tcPr>
          <w:p w14:paraId="339BAF06" w14:textId="77777777" w:rsidR="00F23226" w:rsidRPr="003D0229" w:rsidRDefault="00F23226" w:rsidP="0065029B">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Pr>
                <w:rFonts w:eastAsiaTheme="minorEastAsia"/>
                <w:sz w:val="18"/>
                <w:szCs w:val="18"/>
                <w:lang w:val="en-US" w:eastAsia="zh-CN"/>
              </w:rPr>
              <w:t>1</w:t>
            </w:r>
          </w:p>
        </w:tc>
      </w:tr>
      <w:tr w:rsidR="00F23226" w:rsidRPr="003D0229" w14:paraId="0AB3DF4D" w14:textId="77777777" w:rsidTr="0065029B">
        <w:tc>
          <w:tcPr>
            <w:cnfStyle w:val="001000000000" w:firstRow="0" w:lastRow="0" w:firstColumn="1" w:lastColumn="0" w:oddVBand="0" w:evenVBand="0" w:oddHBand="0" w:evenHBand="0" w:firstRowFirstColumn="0" w:firstRowLastColumn="0" w:lastRowFirstColumn="0" w:lastRowLastColumn="0"/>
            <w:tcW w:w="2792" w:type="dxa"/>
            <w:shd w:val="clear" w:color="auto" w:fill="F2F2F2" w:themeFill="background1" w:themeFillShade="F2"/>
            <w:vAlign w:val="center"/>
          </w:tcPr>
          <w:p w14:paraId="00E4A505" w14:textId="77777777" w:rsidR="00F23226" w:rsidRPr="003D0229" w:rsidRDefault="00F23226" w:rsidP="0065029B">
            <w:pPr>
              <w:spacing w:before="0" w:after="0"/>
              <w:jc w:val="both"/>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requency location of RO</w:t>
            </w:r>
          </w:p>
        </w:tc>
        <w:tc>
          <w:tcPr>
            <w:tcW w:w="6837" w:type="dxa"/>
            <w:gridSpan w:val="3"/>
            <w:vAlign w:val="center"/>
          </w:tcPr>
          <w:p w14:paraId="5E9B6663" w14:textId="77777777" w:rsidR="00F23226" w:rsidRDefault="00F23226" w:rsidP="0065029B">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Pr>
                <w:rFonts w:eastAsiaTheme="minorEastAsia"/>
                <w:sz w:val="18"/>
                <w:szCs w:val="18"/>
                <w:lang w:eastAsia="zh-CN"/>
              </w:rPr>
              <w:t>In the centre of the UL subband.</w:t>
            </w:r>
          </w:p>
        </w:tc>
      </w:tr>
      <w:tr w:rsidR="00F23226" w:rsidRPr="003D0229" w14:paraId="75D97F59" w14:textId="77777777" w:rsidTr="0065029B">
        <w:tc>
          <w:tcPr>
            <w:cnfStyle w:val="001000000000" w:firstRow="0" w:lastRow="0" w:firstColumn="1" w:lastColumn="0" w:oddVBand="0" w:evenVBand="0" w:oddHBand="0" w:evenHBand="0" w:firstRowFirstColumn="0" w:firstRowLastColumn="0" w:lastRowFirstColumn="0" w:lastRowLastColumn="0"/>
            <w:tcW w:w="2792" w:type="dxa"/>
            <w:shd w:val="clear" w:color="auto" w:fill="F2F2F2" w:themeFill="background1" w:themeFillShade="F2"/>
            <w:vAlign w:val="center"/>
          </w:tcPr>
          <w:p w14:paraId="318A4B2A" w14:textId="77777777" w:rsidR="00F23226" w:rsidRPr="003D0229" w:rsidRDefault="00F23226" w:rsidP="0065029B">
            <w:pPr>
              <w:spacing w:before="0" w:after="0"/>
              <w:jc w:val="both"/>
              <w:rPr>
                <w:rFonts w:eastAsiaTheme="minorEastAsia"/>
                <w:sz w:val="18"/>
                <w:szCs w:val="18"/>
                <w:lang w:eastAsia="zh-CN"/>
              </w:rPr>
            </w:pPr>
            <w:r w:rsidRPr="00113365">
              <w:rPr>
                <w:rFonts w:eastAsiaTheme="minorEastAsia"/>
                <w:sz w:val="18"/>
                <w:szCs w:val="18"/>
                <w:lang w:eastAsia="zh-CN"/>
              </w:rPr>
              <w:t>Open loop power control</w:t>
            </w:r>
            <w:r>
              <w:rPr>
                <w:rFonts w:eastAsiaTheme="minorEastAsia"/>
                <w:sz w:val="18"/>
                <w:szCs w:val="18"/>
                <w:lang w:eastAsia="zh-CN"/>
              </w:rPr>
              <w:t xml:space="preserve"> for PUSCH</w:t>
            </w:r>
          </w:p>
        </w:tc>
        <w:tc>
          <w:tcPr>
            <w:tcW w:w="2374" w:type="dxa"/>
            <w:vAlign w:val="center"/>
          </w:tcPr>
          <w:p w14:paraId="21725AF5" w14:textId="77777777" w:rsidR="00F23226" w:rsidRDefault="00F23226" w:rsidP="0065029B">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Pr>
                <w:rFonts w:eastAsiaTheme="minorEastAsia" w:hint="eastAsia"/>
                <w:sz w:val="18"/>
                <w:szCs w:val="18"/>
                <w:lang w:eastAsia="zh-CN"/>
              </w:rPr>
              <w:t>P</w:t>
            </w:r>
            <w:r>
              <w:rPr>
                <w:rFonts w:eastAsiaTheme="minorEastAsia"/>
                <w:sz w:val="18"/>
                <w:szCs w:val="18"/>
                <w:lang w:eastAsia="zh-CN"/>
              </w:rPr>
              <w:t>0 = -60dBm, alpha = 0.6</w:t>
            </w:r>
          </w:p>
        </w:tc>
        <w:tc>
          <w:tcPr>
            <w:tcW w:w="2230" w:type="dxa"/>
            <w:vAlign w:val="center"/>
          </w:tcPr>
          <w:p w14:paraId="3B183488" w14:textId="77777777" w:rsidR="00F23226" w:rsidRDefault="00F23226" w:rsidP="0065029B">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Pr>
                <w:rFonts w:eastAsiaTheme="minorEastAsia" w:hint="eastAsia"/>
                <w:sz w:val="18"/>
                <w:szCs w:val="18"/>
                <w:lang w:eastAsia="zh-CN"/>
              </w:rPr>
              <w:t>P</w:t>
            </w:r>
            <w:r>
              <w:rPr>
                <w:rFonts w:eastAsiaTheme="minorEastAsia"/>
                <w:sz w:val="18"/>
                <w:szCs w:val="18"/>
                <w:lang w:eastAsia="zh-CN"/>
              </w:rPr>
              <w:t>0 = -80dBm, alpha = 0.8</w:t>
            </w:r>
          </w:p>
        </w:tc>
        <w:tc>
          <w:tcPr>
            <w:tcW w:w="2233" w:type="dxa"/>
            <w:vAlign w:val="center"/>
          </w:tcPr>
          <w:p w14:paraId="2AA422D8" w14:textId="77777777" w:rsidR="00F23226" w:rsidRDefault="00F23226" w:rsidP="0065029B">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Pr>
                <w:rFonts w:eastAsiaTheme="minorEastAsia" w:hint="eastAsia"/>
                <w:sz w:val="18"/>
                <w:szCs w:val="18"/>
                <w:lang w:eastAsia="zh-CN"/>
              </w:rPr>
              <w:t>P</w:t>
            </w:r>
            <w:r>
              <w:rPr>
                <w:rFonts w:eastAsiaTheme="minorEastAsia"/>
                <w:sz w:val="18"/>
                <w:szCs w:val="18"/>
                <w:lang w:eastAsia="zh-CN"/>
              </w:rPr>
              <w:t>0 = -80dBm, alpha = 0.8</w:t>
            </w:r>
          </w:p>
        </w:tc>
      </w:tr>
      <w:tr w:rsidR="00F23226" w:rsidRPr="00222AEF" w14:paraId="36289D04" w14:textId="77777777" w:rsidTr="0065029B">
        <w:tc>
          <w:tcPr>
            <w:cnfStyle w:val="001000000000" w:firstRow="0" w:lastRow="0" w:firstColumn="1" w:lastColumn="0" w:oddVBand="0" w:evenVBand="0" w:oddHBand="0" w:evenHBand="0" w:firstRowFirstColumn="0" w:firstRowLastColumn="0" w:lastRowFirstColumn="0" w:lastRowLastColumn="0"/>
            <w:tcW w:w="2792" w:type="dxa"/>
            <w:shd w:val="clear" w:color="auto" w:fill="F2F2F2" w:themeFill="background1" w:themeFillShade="F2"/>
            <w:vAlign w:val="center"/>
          </w:tcPr>
          <w:p w14:paraId="33F77317" w14:textId="77777777" w:rsidR="00F23226" w:rsidRPr="003D0229" w:rsidRDefault="00F23226" w:rsidP="0065029B">
            <w:pPr>
              <w:spacing w:before="0" w:after="0"/>
              <w:jc w:val="both"/>
              <w:rPr>
                <w:rFonts w:eastAsiaTheme="minorEastAsia"/>
                <w:sz w:val="18"/>
                <w:szCs w:val="18"/>
                <w:lang w:eastAsia="zh-CN"/>
              </w:rPr>
            </w:pPr>
            <w:proofErr w:type="spellStart"/>
            <w:r w:rsidRPr="00FA13EB">
              <w:rPr>
                <w:rFonts w:eastAsiaTheme="minorEastAsia"/>
                <w:i/>
                <w:iCs/>
                <w:lang w:eastAsia="zh-CN"/>
              </w:rPr>
              <w:t>preambleReceivedTargetPower</w:t>
            </w:r>
            <w:proofErr w:type="spellEnd"/>
            <w:r>
              <w:rPr>
                <w:rFonts w:eastAsiaTheme="minorEastAsia"/>
                <w:i/>
                <w:iCs/>
                <w:lang w:eastAsia="zh-CN"/>
              </w:rPr>
              <w:t xml:space="preserve"> </w:t>
            </w:r>
            <w:r w:rsidRPr="00FF1F48">
              <w:rPr>
                <w:rFonts w:ascii="Arial" w:hAnsi="Arial" w:cs="Arial"/>
                <w:b w:val="0"/>
                <w:bCs w:val="0"/>
                <w:iCs/>
                <w:sz w:val="16"/>
                <w:szCs w:val="16"/>
              </w:rPr>
              <w:t>(</w:t>
            </w:r>
            <w:r w:rsidRPr="00FF1F48">
              <w:rPr>
                <w:rFonts w:ascii="Arial" w:hAnsi="Arial" w:cs="Arial"/>
                <w:b w:val="0"/>
                <w:bCs w:val="0"/>
                <w:iCs/>
                <w:sz w:val="16"/>
                <w:szCs w:val="16"/>
                <w:lang w:eastAsia="zh-CN"/>
              </w:rPr>
              <w:t>NO</w:t>
            </w:r>
            <w:r w:rsidRPr="00FF1F48">
              <w:rPr>
                <w:rFonts w:ascii="Arial" w:hAnsi="Arial" w:cs="Arial"/>
                <w:b w:val="0"/>
                <w:bCs w:val="0"/>
                <w:iCs/>
                <w:sz w:val="16"/>
                <w:szCs w:val="16"/>
              </w:rPr>
              <w:t>TE 1)</w:t>
            </w:r>
          </w:p>
        </w:tc>
        <w:tc>
          <w:tcPr>
            <w:tcW w:w="6837" w:type="dxa"/>
            <w:gridSpan w:val="3"/>
            <w:vAlign w:val="center"/>
          </w:tcPr>
          <w:p w14:paraId="370719A4" w14:textId="77777777" w:rsidR="00F23226" w:rsidRDefault="00000000" w:rsidP="0065029B">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m:oMath>
              <m:sSubSup>
                <m:sSubSupPr>
                  <m:ctrlPr>
                    <w:rPr>
                      <w:rFonts w:ascii="Cambria Math" w:eastAsiaTheme="minorEastAsia" w:hAnsi="Cambria Math"/>
                      <w:i/>
                      <w:sz w:val="18"/>
                      <w:szCs w:val="18"/>
                      <w:lang w:val="en-US" w:eastAsia="zh-CN"/>
                    </w:rPr>
                  </m:ctrlPr>
                </m:sSubSupPr>
                <m:e>
                  <m:r>
                    <w:rPr>
                      <w:rFonts w:ascii="Cambria Math" w:eastAsiaTheme="minorEastAsia" w:hAnsi="Cambria Math"/>
                      <w:sz w:val="18"/>
                      <w:szCs w:val="18"/>
                      <w:lang w:val="en-US" w:eastAsia="zh-CN"/>
                    </w:rPr>
                    <m:t>P</m:t>
                  </m:r>
                </m:e>
                <m:sub>
                  <m:r>
                    <w:rPr>
                      <w:rFonts w:ascii="Cambria Math" w:eastAsiaTheme="minorEastAsia" w:hAnsi="Cambria Math"/>
                      <w:sz w:val="18"/>
                      <w:szCs w:val="18"/>
                      <w:lang w:val="en-US" w:eastAsia="zh-CN"/>
                    </w:rPr>
                    <m:t>0</m:t>
                  </m:r>
                </m:sub>
                <m:sup>
                  <m:r>
                    <m:rPr>
                      <m:sty m:val="p"/>
                    </m:rPr>
                    <w:rPr>
                      <w:rFonts w:ascii="Cambria Math" w:eastAsiaTheme="minorEastAsia" w:hAnsi="Cambria Math"/>
                      <w:sz w:val="18"/>
                      <w:szCs w:val="18"/>
                      <w:lang w:val="en-US" w:eastAsia="zh-CN"/>
                    </w:rPr>
                    <m:t>PRACH</m:t>
                  </m:r>
                </m:sup>
              </m:sSubSup>
              <m:r>
                <w:rPr>
                  <w:rFonts w:ascii="Cambria Math" w:eastAsiaTheme="minorEastAsia" w:hAnsi="Cambria Math"/>
                  <w:sz w:val="18"/>
                  <w:szCs w:val="18"/>
                  <w:lang w:val="en-US" w:eastAsia="zh-CN"/>
                </w:rPr>
                <m:t>+∆</m:t>
              </m:r>
            </m:oMath>
            <w:r w:rsidR="00F23226" w:rsidRPr="00A43839">
              <w:rPr>
                <w:rFonts w:eastAsiaTheme="minorEastAsia" w:hint="eastAsia"/>
                <w:sz w:val="18"/>
                <w:szCs w:val="18"/>
                <w:lang w:val="en-US" w:eastAsia="zh-CN"/>
              </w:rPr>
              <w:t>,</w:t>
            </w:r>
            <w:r w:rsidR="00F23226" w:rsidRPr="00A43839">
              <w:rPr>
                <w:rFonts w:eastAsiaTheme="minorEastAsia"/>
                <w:sz w:val="18"/>
                <w:szCs w:val="18"/>
                <w:lang w:val="en-US" w:eastAsia="zh-CN"/>
              </w:rPr>
              <w:t xml:space="preserve"> wherein, </w:t>
            </w:r>
          </w:p>
          <w:p w14:paraId="266F6BB7" w14:textId="77777777" w:rsidR="00F23226" w:rsidRPr="00C756F9" w:rsidRDefault="00000000" w:rsidP="0065029B">
            <w:pPr>
              <w:pStyle w:val="aff3"/>
              <w:numPr>
                <w:ilvl w:val="0"/>
                <w:numId w:val="24"/>
              </w:numPr>
              <w:spacing w:before="0"/>
              <w:ind w:leftChars="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m:oMath>
              <m:sSubSup>
                <m:sSubSupPr>
                  <m:ctrlPr>
                    <w:rPr>
                      <w:rFonts w:ascii="Cambria Math" w:eastAsiaTheme="minorEastAsia" w:hAnsi="Cambria Math"/>
                      <w:i/>
                      <w:sz w:val="18"/>
                      <w:szCs w:val="18"/>
                      <w:lang w:val="en-US" w:eastAsia="zh-CN"/>
                    </w:rPr>
                  </m:ctrlPr>
                </m:sSubSupPr>
                <m:e>
                  <m:r>
                    <w:rPr>
                      <w:rFonts w:ascii="Cambria Math" w:eastAsiaTheme="minorEastAsia" w:hAnsi="Cambria Math"/>
                      <w:sz w:val="18"/>
                      <w:szCs w:val="18"/>
                      <w:lang w:val="en-US" w:eastAsia="zh-CN"/>
                    </w:rPr>
                    <m:t>P</m:t>
                  </m:r>
                </m:e>
                <m:sub>
                  <m:r>
                    <w:rPr>
                      <w:rFonts w:ascii="Cambria Math" w:eastAsiaTheme="minorEastAsia" w:hAnsi="Cambria Math"/>
                      <w:sz w:val="18"/>
                      <w:szCs w:val="18"/>
                      <w:lang w:val="en-US" w:eastAsia="zh-CN"/>
                    </w:rPr>
                    <m:t>0</m:t>
                  </m:r>
                </m:sub>
                <m:sup>
                  <m:r>
                    <m:rPr>
                      <m:sty m:val="p"/>
                    </m:rPr>
                    <w:rPr>
                      <w:rFonts w:ascii="Cambria Math" w:eastAsiaTheme="minorEastAsia" w:hAnsi="Cambria Math"/>
                      <w:sz w:val="18"/>
                      <w:szCs w:val="18"/>
                      <w:lang w:val="en-US" w:eastAsia="zh-CN"/>
                    </w:rPr>
                    <m:t>PRACH</m:t>
                  </m:r>
                </m:sup>
              </m:sSubSup>
            </m:oMath>
            <w:r w:rsidR="00F23226" w:rsidRPr="00C756F9">
              <w:rPr>
                <w:rFonts w:eastAsiaTheme="minorEastAsia" w:hint="eastAsia"/>
                <w:sz w:val="18"/>
                <w:szCs w:val="18"/>
                <w:lang w:val="en-US" w:eastAsia="zh-CN"/>
              </w:rPr>
              <w:t xml:space="preserve"> </w:t>
            </w:r>
            <w:r w:rsidR="00F23226" w:rsidRPr="00C756F9">
              <w:rPr>
                <w:rFonts w:eastAsiaTheme="minorEastAsia"/>
                <w:sz w:val="18"/>
                <w:szCs w:val="18"/>
                <w:lang w:val="en-US" w:eastAsia="zh-CN"/>
              </w:rPr>
              <w:t>= -8</w:t>
            </w:r>
            <w:r w:rsidR="00F23226">
              <w:rPr>
                <w:rFonts w:eastAsiaTheme="minorEastAsia"/>
                <w:sz w:val="18"/>
                <w:szCs w:val="18"/>
                <w:lang w:val="en-US" w:eastAsia="zh-CN"/>
              </w:rPr>
              <w:t>6</w:t>
            </w:r>
            <w:r w:rsidR="00F23226" w:rsidRPr="00C756F9">
              <w:rPr>
                <w:rFonts w:eastAsiaTheme="minorEastAsia"/>
                <w:sz w:val="18"/>
                <w:szCs w:val="18"/>
                <w:lang w:val="en-US" w:eastAsia="zh-CN"/>
              </w:rPr>
              <w:t>dBm for Indoor office, and -100dBm for Urban Macro and Dense Urban Macro layer.</w:t>
            </w:r>
          </w:p>
          <w:p w14:paraId="1B841BBB" w14:textId="77777777" w:rsidR="00F23226" w:rsidRPr="00C756F9" w:rsidRDefault="00F23226" w:rsidP="0065029B">
            <w:pPr>
              <w:pStyle w:val="aff3"/>
              <w:numPr>
                <w:ilvl w:val="0"/>
                <w:numId w:val="24"/>
              </w:numPr>
              <w:spacing w:before="0"/>
              <w:ind w:leftChars="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de-DE" w:eastAsia="zh-CN"/>
              </w:rPr>
            </w:pPr>
            <m:oMath>
              <m:r>
                <w:rPr>
                  <w:rFonts w:ascii="Cambria Math" w:eastAsiaTheme="minorEastAsia" w:hAnsi="Cambria Math"/>
                  <w:sz w:val="18"/>
                  <w:szCs w:val="18"/>
                  <w:lang w:val="de-DE" w:eastAsia="zh-CN"/>
                </w:rPr>
                <m:t>∆=</m:t>
              </m:r>
            </m:oMath>
            <w:r w:rsidRPr="00C756F9">
              <w:rPr>
                <w:rFonts w:eastAsiaTheme="minorEastAsia" w:hint="eastAsia"/>
                <w:sz w:val="18"/>
                <w:szCs w:val="18"/>
                <w:lang w:val="de-DE" w:eastAsia="zh-CN"/>
              </w:rPr>
              <w:t>[</w:t>
            </w:r>
            <w:r w:rsidRPr="00C756F9">
              <w:rPr>
                <w:rFonts w:eastAsiaTheme="minorEastAsia"/>
                <w:sz w:val="18"/>
                <w:szCs w:val="18"/>
                <w:lang w:val="de-DE" w:eastAsia="zh-CN"/>
              </w:rPr>
              <w:t>0dB, 20dB, 40dB]</w:t>
            </w:r>
          </w:p>
        </w:tc>
      </w:tr>
      <w:tr w:rsidR="00F23226" w:rsidRPr="00DA556E" w14:paraId="750F1569" w14:textId="77777777" w:rsidTr="0065029B">
        <w:tc>
          <w:tcPr>
            <w:cnfStyle w:val="001000000000" w:firstRow="0" w:lastRow="0" w:firstColumn="1" w:lastColumn="0" w:oddVBand="0" w:evenVBand="0" w:oddHBand="0" w:evenHBand="0" w:firstRowFirstColumn="0" w:firstRowLastColumn="0" w:lastRowFirstColumn="0" w:lastRowLastColumn="0"/>
            <w:tcW w:w="2792" w:type="dxa"/>
            <w:shd w:val="clear" w:color="auto" w:fill="F2F2F2" w:themeFill="background1" w:themeFillShade="F2"/>
            <w:vAlign w:val="center"/>
          </w:tcPr>
          <w:p w14:paraId="4F1C7240" w14:textId="77777777" w:rsidR="00F23226" w:rsidRPr="00FA13EB" w:rsidRDefault="00F23226" w:rsidP="0065029B">
            <w:pPr>
              <w:spacing w:before="0" w:after="0"/>
              <w:jc w:val="both"/>
              <w:rPr>
                <w:rFonts w:eastAsiaTheme="minorEastAsia"/>
                <w:i/>
                <w:iCs/>
                <w:lang w:eastAsia="zh-CN"/>
              </w:rPr>
            </w:pPr>
            <w:r>
              <w:rPr>
                <w:rFonts w:eastAsiaTheme="minorEastAsia"/>
                <w:lang w:val="en-US" w:eastAsia="zh-CN"/>
              </w:rPr>
              <w:t>Average u</w:t>
            </w:r>
            <w:r w:rsidRPr="0063594F">
              <w:rPr>
                <w:rFonts w:eastAsiaTheme="minorEastAsia"/>
                <w:lang w:val="en-US" w:eastAsia="zh-CN"/>
              </w:rPr>
              <w:t>sage probability of RO</w:t>
            </w:r>
            <w:r>
              <w:rPr>
                <w:rFonts w:eastAsiaTheme="minorEastAsia"/>
                <w:lang w:val="en-US" w:eastAsia="zh-CN"/>
              </w:rPr>
              <w:t xml:space="preserve"> </w:t>
            </w:r>
            <m:oMath>
              <m:sSubSup>
                <m:sSubSupPr>
                  <m:ctrlPr>
                    <w:rPr>
                      <w:rFonts w:ascii="Cambria Math" w:eastAsiaTheme="minorEastAsia" w:hAnsi="Cambria Math"/>
                      <w:b w:val="0"/>
                      <w:bCs w:val="0"/>
                      <w:i/>
                      <w:lang w:val="en-US" w:eastAsia="zh-CN"/>
                    </w:rPr>
                  </m:ctrlPr>
                </m:sSubSupPr>
                <m:e>
                  <m:r>
                    <m:rPr>
                      <m:sty m:val="bi"/>
                    </m:rPr>
                    <w:rPr>
                      <w:rFonts w:ascii="Cambria Math" w:eastAsiaTheme="minorEastAsia" w:hAnsi="Cambria Math"/>
                      <w:lang w:val="en-US" w:eastAsia="zh-CN"/>
                    </w:rPr>
                    <m:t>p</m:t>
                  </m:r>
                </m:e>
                <m:sub>
                  <m:r>
                    <m:rPr>
                      <m:sty m:val="b"/>
                    </m:rPr>
                    <w:rPr>
                      <w:rFonts w:ascii="Cambria Math" w:eastAsiaTheme="minorEastAsia" w:hAnsi="Cambria Math"/>
                      <w:lang w:val="en-US" w:eastAsia="zh-CN"/>
                    </w:rPr>
                    <m:t>PRACH</m:t>
                  </m:r>
                </m:sub>
                <m:sup/>
              </m:sSubSup>
            </m:oMath>
          </w:p>
        </w:tc>
        <w:tc>
          <w:tcPr>
            <w:tcW w:w="6837" w:type="dxa"/>
            <w:gridSpan w:val="3"/>
            <w:vAlign w:val="center"/>
          </w:tcPr>
          <w:p w14:paraId="1157EC40" w14:textId="77777777" w:rsidR="00F23226" w:rsidRPr="006D37A7" w:rsidRDefault="00F23226" w:rsidP="0065029B">
            <w:pPr>
              <w:spacing w:before="0" w:after="0"/>
              <w:jc w:val="both"/>
              <w:cnfStyle w:val="000000000000" w:firstRow="0" w:lastRow="0" w:firstColumn="0" w:lastColumn="0" w:oddVBand="0" w:evenVBand="0" w:oddHBand="0" w:evenHBand="0" w:firstRowFirstColumn="0" w:firstRowLastColumn="0" w:lastRowFirstColumn="0" w:lastRowLastColumn="0"/>
              <w:rPr>
                <w:sz w:val="18"/>
                <w:szCs w:val="18"/>
                <w:lang w:val="en-US" w:eastAsia="zh-CN"/>
              </w:rPr>
            </w:pPr>
            <w:r>
              <w:rPr>
                <w:rFonts w:hint="eastAsia"/>
                <w:sz w:val="18"/>
                <w:szCs w:val="18"/>
                <w:lang w:val="en-US" w:eastAsia="zh-CN"/>
              </w:rPr>
              <w:t>[</w:t>
            </w:r>
            <w:r>
              <w:rPr>
                <w:sz w:val="18"/>
                <w:szCs w:val="18"/>
                <w:lang w:val="en-US" w:eastAsia="zh-CN"/>
              </w:rPr>
              <w:t>2%, 20%]</w:t>
            </w:r>
          </w:p>
        </w:tc>
      </w:tr>
      <w:tr w:rsidR="00F23226" w:rsidRPr="003D0229" w14:paraId="267AD4B8" w14:textId="77777777" w:rsidTr="0065029B">
        <w:tc>
          <w:tcPr>
            <w:cnfStyle w:val="001000000000" w:firstRow="0" w:lastRow="0" w:firstColumn="1" w:lastColumn="0" w:oddVBand="0" w:evenVBand="0" w:oddHBand="0" w:evenHBand="0" w:firstRowFirstColumn="0" w:firstRowLastColumn="0" w:lastRowFirstColumn="0" w:lastRowLastColumn="0"/>
            <w:tcW w:w="2792" w:type="dxa"/>
            <w:shd w:val="clear" w:color="auto" w:fill="F2F2F2" w:themeFill="background1" w:themeFillShade="F2"/>
            <w:vAlign w:val="center"/>
          </w:tcPr>
          <w:p w14:paraId="5EB545E5" w14:textId="77777777" w:rsidR="00F23226" w:rsidRPr="003D0229" w:rsidRDefault="00F23226" w:rsidP="0065029B">
            <w:pPr>
              <w:spacing w:before="0" w:after="0"/>
              <w:jc w:val="both"/>
              <w:rPr>
                <w:rFonts w:eastAsiaTheme="minorEastAsia"/>
                <w:sz w:val="18"/>
                <w:szCs w:val="18"/>
                <w:lang w:eastAsia="zh-CN"/>
              </w:rPr>
            </w:pPr>
            <w:r w:rsidRPr="003D0229">
              <w:rPr>
                <w:rFonts w:eastAsiaTheme="minorEastAsia"/>
                <w:sz w:val="18"/>
                <w:szCs w:val="18"/>
                <w:lang w:val="en-US" w:eastAsia="zh-CN"/>
              </w:rPr>
              <w:t>PRACH transmission probability</w:t>
            </w:r>
            <w:r>
              <w:rPr>
                <w:rFonts w:eastAsiaTheme="minorEastAsia"/>
                <w:sz w:val="18"/>
                <w:szCs w:val="18"/>
                <w:lang w:val="en-US" w:eastAsia="zh-CN"/>
              </w:rPr>
              <w:t xml:space="preserve"> per UE for a RO</w:t>
            </w:r>
            <w:r w:rsidRPr="003D0229">
              <w:rPr>
                <w:rFonts w:eastAsiaTheme="minorEastAsia"/>
                <w:sz w:val="18"/>
                <w:szCs w:val="18"/>
                <w:lang w:val="en-US" w:eastAsia="zh-CN"/>
              </w:rPr>
              <w:t xml:space="preserve"> </w:t>
            </w:r>
            <m:oMath>
              <m:sSubSup>
                <m:sSubSupPr>
                  <m:ctrlPr>
                    <w:rPr>
                      <w:rFonts w:ascii="Cambria Math" w:eastAsiaTheme="minorEastAsia" w:hAnsi="Cambria Math"/>
                      <w:b w:val="0"/>
                      <w:bCs w:val="0"/>
                      <w:i/>
                      <w:lang w:val="en-US" w:eastAsia="zh-CN"/>
                    </w:rPr>
                  </m:ctrlPr>
                </m:sSubSupPr>
                <m:e>
                  <m:r>
                    <m:rPr>
                      <m:sty m:val="bi"/>
                    </m:rPr>
                    <w:rPr>
                      <w:rFonts w:ascii="Cambria Math" w:eastAsiaTheme="minorEastAsia" w:hAnsi="Cambria Math"/>
                      <w:lang w:val="en-US" w:eastAsia="zh-CN"/>
                    </w:rPr>
                    <m:t>p</m:t>
                  </m:r>
                </m:e>
                <m:sub>
                  <m:r>
                    <m:rPr>
                      <m:sty m:val="b"/>
                    </m:rPr>
                    <w:rPr>
                      <w:rFonts w:ascii="Cambria Math" w:eastAsiaTheme="minorEastAsia" w:hAnsi="Cambria Math"/>
                      <w:lang w:val="en-US" w:eastAsia="zh-CN"/>
                    </w:rPr>
                    <m:t>PRACH</m:t>
                  </m:r>
                </m:sub>
                <m:sup>
                  <m:r>
                    <m:rPr>
                      <m:sty m:val="b"/>
                    </m:rPr>
                    <w:rPr>
                      <w:rFonts w:ascii="Cambria Math" w:eastAsiaTheme="minorEastAsia" w:hAnsi="Cambria Math"/>
                      <w:lang w:val="en-US" w:eastAsia="zh-CN"/>
                    </w:rPr>
                    <m:t>per UE</m:t>
                  </m:r>
                </m:sup>
              </m:sSubSup>
            </m:oMath>
            <w:r w:rsidRPr="002209E1">
              <w:rPr>
                <w:rFonts w:ascii="Arial" w:hAnsi="Arial" w:cs="Arial"/>
                <w:iCs/>
                <w:sz w:val="16"/>
                <w:szCs w:val="16"/>
              </w:rPr>
              <w:t xml:space="preserve"> </w:t>
            </w:r>
            <w:r w:rsidRPr="00FF1F48">
              <w:rPr>
                <w:rFonts w:ascii="Arial" w:hAnsi="Arial" w:cs="Arial"/>
                <w:b w:val="0"/>
                <w:bCs w:val="0"/>
                <w:iCs/>
                <w:sz w:val="16"/>
                <w:szCs w:val="16"/>
              </w:rPr>
              <w:t>(</w:t>
            </w:r>
            <w:r w:rsidRPr="00FF1F48">
              <w:rPr>
                <w:rFonts w:ascii="Arial" w:hAnsi="Arial" w:cs="Arial"/>
                <w:b w:val="0"/>
                <w:bCs w:val="0"/>
                <w:iCs/>
                <w:sz w:val="16"/>
                <w:szCs w:val="16"/>
                <w:lang w:eastAsia="zh-CN"/>
              </w:rPr>
              <w:t>NO</w:t>
            </w:r>
            <w:r w:rsidRPr="00FF1F48">
              <w:rPr>
                <w:rFonts w:ascii="Arial" w:hAnsi="Arial" w:cs="Arial"/>
                <w:b w:val="0"/>
                <w:bCs w:val="0"/>
                <w:iCs/>
                <w:sz w:val="16"/>
                <w:szCs w:val="16"/>
              </w:rPr>
              <w:t xml:space="preserve">TE </w:t>
            </w:r>
            <w:r>
              <w:rPr>
                <w:rFonts w:ascii="Arial" w:hAnsi="Arial" w:cs="Arial"/>
                <w:b w:val="0"/>
                <w:bCs w:val="0"/>
                <w:iCs/>
                <w:sz w:val="16"/>
                <w:szCs w:val="16"/>
              </w:rPr>
              <w:t>2</w:t>
            </w:r>
            <w:r w:rsidRPr="00FF1F48">
              <w:rPr>
                <w:rFonts w:ascii="Arial" w:hAnsi="Arial" w:cs="Arial"/>
                <w:b w:val="0"/>
                <w:bCs w:val="0"/>
                <w:iCs/>
                <w:sz w:val="16"/>
                <w:szCs w:val="16"/>
              </w:rPr>
              <w:t>)</w:t>
            </w:r>
          </w:p>
        </w:tc>
        <w:tc>
          <w:tcPr>
            <w:tcW w:w="6837" w:type="dxa"/>
            <w:gridSpan w:val="3"/>
            <w:vAlign w:val="center"/>
          </w:tcPr>
          <w:p w14:paraId="6B4739A1" w14:textId="77777777" w:rsidR="00F23226" w:rsidRPr="003D0229" w:rsidRDefault="00000000" w:rsidP="0065029B">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m:oMath>
              <m:sSubSup>
                <m:sSubSupPr>
                  <m:ctrlPr>
                    <w:rPr>
                      <w:rFonts w:ascii="Cambria Math" w:eastAsiaTheme="minorEastAsia" w:hAnsi="Cambria Math"/>
                      <w:i/>
                      <w:lang w:val="en-US" w:eastAsia="zh-CN"/>
                    </w:rPr>
                  </m:ctrlPr>
                </m:sSubSupPr>
                <m:e>
                  <m:r>
                    <w:rPr>
                      <w:rFonts w:ascii="Cambria Math" w:eastAsiaTheme="minorEastAsia" w:hAnsi="Cambria Math"/>
                      <w:lang w:val="en-US" w:eastAsia="zh-CN"/>
                    </w:rPr>
                    <m:t>p</m:t>
                  </m:r>
                </m:e>
                <m:sub>
                  <m:r>
                    <m:rPr>
                      <m:sty m:val="p"/>
                    </m:rPr>
                    <w:rPr>
                      <w:rFonts w:ascii="Cambria Math" w:eastAsiaTheme="minorEastAsia" w:hAnsi="Cambria Math"/>
                      <w:lang w:val="en-US" w:eastAsia="zh-CN"/>
                    </w:rPr>
                    <m:t>PRACH</m:t>
                  </m:r>
                </m:sub>
                <m:sup>
                  <m:r>
                    <m:rPr>
                      <m:sty m:val="p"/>
                    </m:rPr>
                    <w:rPr>
                      <w:rFonts w:ascii="Cambria Math" w:eastAsiaTheme="minorEastAsia" w:hAnsi="Cambria Math"/>
                      <w:lang w:val="en-US" w:eastAsia="zh-CN"/>
                    </w:rPr>
                    <m:t>per UE</m:t>
                  </m:r>
                </m:sup>
              </m:sSubSup>
              <m:r>
                <w:rPr>
                  <w:rFonts w:ascii="Cambria Math" w:eastAsiaTheme="minorEastAsia" w:hAnsi="Cambria Math"/>
                  <w:lang w:val="en-US" w:eastAsia="zh-CN"/>
                </w:rPr>
                <m:t>=1-</m:t>
              </m:r>
              <m:sSup>
                <m:sSupPr>
                  <m:ctrlPr>
                    <w:rPr>
                      <w:rFonts w:ascii="Cambria Math" w:eastAsiaTheme="minorEastAsia" w:hAnsi="Cambria Math"/>
                      <w:i/>
                      <w:lang w:val="en-US" w:eastAsia="zh-CN"/>
                    </w:rPr>
                  </m:ctrlPr>
                </m:sSupPr>
                <m:e>
                  <m:d>
                    <m:dPr>
                      <m:ctrlPr>
                        <w:rPr>
                          <w:rFonts w:ascii="Cambria Math" w:eastAsiaTheme="minorEastAsia" w:hAnsi="Cambria Math"/>
                          <w:i/>
                          <w:lang w:val="en-US" w:eastAsia="zh-CN"/>
                        </w:rPr>
                      </m:ctrlPr>
                    </m:dPr>
                    <m:e>
                      <m:r>
                        <w:rPr>
                          <w:rFonts w:ascii="Cambria Math" w:eastAsiaTheme="minorEastAsia" w:hAnsi="Cambria Math"/>
                          <w:lang w:val="en-US" w:eastAsia="zh-CN"/>
                        </w:rPr>
                        <m:t>1-</m:t>
                      </m:r>
                      <m:sSubSup>
                        <m:sSubSupPr>
                          <m:ctrlPr>
                            <w:rPr>
                              <w:rFonts w:ascii="Cambria Math" w:eastAsiaTheme="minorEastAsia" w:hAnsi="Cambria Math"/>
                              <w:i/>
                              <w:lang w:val="en-US" w:eastAsia="zh-CN"/>
                            </w:rPr>
                          </m:ctrlPr>
                        </m:sSubSupPr>
                        <m:e>
                          <m:r>
                            <w:rPr>
                              <w:rFonts w:ascii="Cambria Math" w:eastAsiaTheme="minorEastAsia" w:hAnsi="Cambria Math"/>
                              <w:lang w:val="en-US" w:eastAsia="zh-CN"/>
                            </w:rPr>
                            <m:t>p</m:t>
                          </m:r>
                        </m:e>
                        <m:sub>
                          <m:r>
                            <m:rPr>
                              <m:sty m:val="p"/>
                            </m:rPr>
                            <w:rPr>
                              <w:rFonts w:ascii="Cambria Math" w:eastAsiaTheme="minorEastAsia" w:hAnsi="Cambria Math"/>
                              <w:lang w:val="en-US" w:eastAsia="zh-CN"/>
                            </w:rPr>
                            <m:t>PRACH</m:t>
                          </m:r>
                        </m:sub>
                        <m:sup/>
                      </m:sSubSup>
                    </m:e>
                  </m:d>
                </m:e>
                <m:sup>
                  <m:f>
                    <m:fPr>
                      <m:type m:val="lin"/>
                      <m:ctrlPr>
                        <w:rPr>
                          <w:rFonts w:ascii="Cambria Math" w:eastAsiaTheme="minorEastAsia" w:hAnsi="Cambria Math"/>
                          <w:i/>
                          <w:lang w:val="en-US" w:eastAsia="zh-CN"/>
                        </w:rPr>
                      </m:ctrlPr>
                    </m:fPr>
                    <m:num>
                      <m:r>
                        <w:rPr>
                          <w:rFonts w:ascii="Cambria Math" w:eastAsiaTheme="minorEastAsia" w:hAnsi="Cambria Math"/>
                          <w:lang w:val="en-US" w:eastAsia="zh-CN"/>
                        </w:rPr>
                        <m:t>1</m:t>
                      </m:r>
                    </m:num>
                    <m:den>
                      <m:r>
                        <w:rPr>
                          <w:rFonts w:ascii="Cambria Math" w:eastAsiaTheme="minorEastAsia" w:hAnsi="Cambria Math"/>
                          <w:lang w:val="en-US" w:eastAsia="zh-CN"/>
                        </w:rPr>
                        <m:t>M</m:t>
                      </m:r>
                    </m:den>
                  </m:f>
                </m:sup>
              </m:sSup>
            </m:oMath>
            <w:r w:rsidR="00F23226">
              <w:rPr>
                <w:rFonts w:eastAsiaTheme="minorEastAsia" w:hint="eastAsia"/>
                <w:lang w:val="en-US" w:eastAsia="zh-CN"/>
              </w:rPr>
              <w:t>,</w:t>
            </w:r>
            <w:r w:rsidR="00F23226">
              <w:rPr>
                <w:rFonts w:eastAsiaTheme="minorEastAsia"/>
                <w:lang w:val="en-US" w:eastAsia="zh-CN"/>
              </w:rPr>
              <w:t xml:space="preserve"> where </w:t>
            </w:r>
            <m:oMath>
              <m:r>
                <w:rPr>
                  <w:rFonts w:ascii="Cambria Math" w:eastAsiaTheme="minorEastAsia" w:hAnsi="Cambria Math"/>
                  <w:lang w:val="en-US" w:eastAsia="zh-CN"/>
                </w:rPr>
                <m:t>M</m:t>
              </m:r>
            </m:oMath>
            <w:r w:rsidR="00F23226" w:rsidRPr="006C1F4F">
              <w:rPr>
                <w:rFonts w:eastAsiaTheme="minorEastAsia"/>
                <w:lang w:val="en-US" w:eastAsia="zh-CN"/>
              </w:rPr>
              <w:t xml:space="preserve"> </w:t>
            </w:r>
            <w:r w:rsidR="00F23226">
              <w:rPr>
                <w:rFonts w:eastAsiaTheme="minorEastAsia"/>
                <w:lang w:val="en-US" w:eastAsia="zh-CN"/>
              </w:rPr>
              <w:t xml:space="preserve">is the </w:t>
            </w:r>
            <w:r w:rsidR="00F23226" w:rsidRPr="006C1F4F">
              <w:rPr>
                <w:rFonts w:eastAsiaTheme="minorEastAsia"/>
                <w:lang w:val="en-US" w:eastAsia="zh-CN"/>
              </w:rPr>
              <w:t>UE</w:t>
            </w:r>
            <w:r w:rsidR="00F23226">
              <w:rPr>
                <w:rFonts w:eastAsiaTheme="minorEastAsia"/>
                <w:lang w:val="en-US" w:eastAsia="zh-CN"/>
              </w:rPr>
              <w:t xml:space="preserve"> number</w:t>
            </w:r>
            <w:r w:rsidR="00F23226" w:rsidRPr="006C1F4F">
              <w:rPr>
                <w:rFonts w:eastAsiaTheme="minorEastAsia"/>
                <w:lang w:val="en-US" w:eastAsia="zh-CN"/>
              </w:rPr>
              <w:t xml:space="preserve"> </w:t>
            </w:r>
            <w:r w:rsidR="00F23226">
              <w:rPr>
                <w:rFonts w:eastAsiaTheme="minorEastAsia"/>
                <w:lang w:val="en-US" w:eastAsia="zh-CN"/>
              </w:rPr>
              <w:t>per cell</w:t>
            </w:r>
          </w:p>
        </w:tc>
      </w:tr>
      <w:tr w:rsidR="00F23226" w:rsidRPr="003D0229" w14:paraId="41600ED3" w14:textId="77777777" w:rsidTr="0065029B">
        <w:tc>
          <w:tcPr>
            <w:cnfStyle w:val="001000000000" w:firstRow="0" w:lastRow="0" w:firstColumn="1" w:lastColumn="0" w:oddVBand="0" w:evenVBand="0" w:oddHBand="0" w:evenHBand="0" w:firstRowFirstColumn="0" w:firstRowLastColumn="0" w:lastRowFirstColumn="0" w:lastRowLastColumn="0"/>
            <w:tcW w:w="2792" w:type="dxa"/>
            <w:shd w:val="clear" w:color="auto" w:fill="F2F2F2" w:themeFill="background1" w:themeFillShade="F2"/>
            <w:vAlign w:val="center"/>
          </w:tcPr>
          <w:p w14:paraId="513F5ACE" w14:textId="77777777" w:rsidR="00F23226" w:rsidRPr="003D0229" w:rsidRDefault="00F23226" w:rsidP="0065029B">
            <w:pPr>
              <w:spacing w:before="0" w:after="0"/>
              <w:jc w:val="both"/>
              <w:rPr>
                <w:rFonts w:eastAsiaTheme="minorEastAsia"/>
                <w:sz w:val="18"/>
                <w:szCs w:val="18"/>
                <w:lang w:val="en-US" w:eastAsia="zh-CN"/>
              </w:rPr>
            </w:pPr>
            <w:r>
              <w:rPr>
                <w:rFonts w:eastAsiaTheme="minorEastAsia"/>
                <w:sz w:val="18"/>
                <w:szCs w:val="18"/>
                <w:lang w:val="en-US" w:eastAsia="zh-CN"/>
              </w:rPr>
              <w:lastRenderedPageBreak/>
              <w:t xml:space="preserve">Legacy UE: </w:t>
            </w:r>
            <w:r w:rsidRPr="00457C60">
              <w:rPr>
                <w:rFonts w:eastAsiaTheme="minorEastAsia"/>
                <w:sz w:val="18"/>
                <w:szCs w:val="18"/>
                <w:lang w:val="en-US" w:eastAsia="zh-CN"/>
              </w:rPr>
              <w:t>UE distribution</w:t>
            </w:r>
            <w:r>
              <w:rPr>
                <w:rFonts w:eastAsiaTheme="minorEastAsia"/>
                <w:sz w:val="18"/>
                <w:szCs w:val="18"/>
                <w:lang w:val="en-US" w:eastAsia="zh-CN"/>
              </w:rPr>
              <w:t xml:space="preserve"> </w:t>
            </w:r>
          </w:p>
        </w:tc>
        <w:tc>
          <w:tcPr>
            <w:tcW w:w="2374" w:type="dxa"/>
            <w:vAlign w:val="center"/>
          </w:tcPr>
          <w:p w14:paraId="068B6103" w14:textId="77777777" w:rsidR="00F23226" w:rsidRDefault="00F23226" w:rsidP="0065029B">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Pr>
                <w:rFonts w:eastAsiaTheme="minorEastAsia" w:hint="eastAsia"/>
                <w:sz w:val="18"/>
                <w:szCs w:val="18"/>
                <w:lang w:eastAsia="zh-CN"/>
              </w:rPr>
              <w:t>-</w:t>
            </w:r>
          </w:p>
        </w:tc>
        <w:tc>
          <w:tcPr>
            <w:tcW w:w="2230" w:type="dxa"/>
            <w:vAlign w:val="center"/>
          </w:tcPr>
          <w:p w14:paraId="2C157134" w14:textId="77777777" w:rsidR="00F23226" w:rsidRDefault="00F23226" w:rsidP="0065029B">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7260CA">
              <w:rPr>
                <w:rFonts w:eastAsiaTheme="minorEastAsia"/>
                <w:sz w:val="18"/>
                <w:szCs w:val="18"/>
                <w:lang w:eastAsia="zh-CN"/>
              </w:rPr>
              <w:t>(Baseline): UE clustering distribution with M=20, X=2</w:t>
            </w:r>
          </w:p>
        </w:tc>
        <w:tc>
          <w:tcPr>
            <w:tcW w:w="2233" w:type="dxa"/>
            <w:vAlign w:val="center"/>
          </w:tcPr>
          <w:p w14:paraId="4DA4ABCF" w14:textId="77777777" w:rsidR="00F23226" w:rsidRDefault="00F23226" w:rsidP="0065029B">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E43602">
              <w:rPr>
                <w:rFonts w:eastAsiaTheme="minorEastAsia"/>
                <w:sz w:val="18"/>
                <w:szCs w:val="18"/>
                <w:lang w:eastAsia="zh-CN"/>
              </w:rPr>
              <w:t>(Baseline): UE clustering distribution with M=20, X=2</w:t>
            </w:r>
          </w:p>
        </w:tc>
      </w:tr>
      <w:tr w:rsidR="00F23226" w:rsidRPr="003D0229" w14:paraId="58892F37" w14:textId="77777777" w:rsidTr="0065029B">
        <w:tc>
          <w:tcPr>
            <w:cnfStyle w:val="001000000000" w:firstRow="0" w:lastRow="0" w:firstColumn="1" w:lastColumn="0" w:oddVBand="0" w:evenVBand="0" w:oddHBand="0" w:evenHBand="0" w:firstRowFirstColumn="0" w:firstRowLastColumn="0" w:lastRowFirstColumn="0" w:lastRowLastColumn="0"/>
            <w:tcW w:w="2792" w:type="dxa"/>
            <w:shd w:val="clear" w:color="auto" w:fill="F2F2F2" w:themeFill="background1" w:themeFillShade="F2"/>
            <w:vAlign w:val="center"/>
          </w:tcPr>
          <w:p w14:paraId="1D257A57" w14:textId="77777777" w:rsidR="00F23226" w:rsidRPr="003D0229" w:rsidRDefault="00F23226" w:rsidP="0065029B">
            <w:pPr>
              <w:spacing w:before="0" w:after="0"/>
              <w:jc w:val="both"/>
              <w:rPr>
                <w:rFonts w:eastAsiaTheme="minorEastAsia"/>
                <w:sz w:val="18"/>
                <w:szCs w:val="18"/>
                <w:lang w:val="en-US" w:eastAsia="zh-CN"/>
              </w:rPr>
            </w:pPr>
            <w:r w:rsidRPr="007260CA">
              <w:rPr>
                <w:rFonts w:eastAsiaTheme="minorEastAsia"/>
                <w:sz w:val="18"/>
                <w:szCs w:val="18"/>
                <w:lang w:val="en-US" w:eastAsia="zh-CN"/>
              </w:rPr>
              <w:t>BS antenna configuration for SBFD</w:t>
            </w:r>
          </w:p>
        </w:tc>
        <w:tc>
          <w:tcPr>
            <w:tcW w:w="6837" w:type="dxa"/>
            <w:gridSpan w:val="3"/>
            <w:vAlign w:val="center"/>
          </w:tcPr>
          <w:p w14:paraId="41D30C3C" w14:textId="77777777" w:rsidR="00F23226" w:rsidRDefault="00F23226" w:rsidP="0065029B">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7260CA">
              <w:rPr>
                <w:rFonts w:eastAsiaTheme="minorEastAsia"/>
                <w:sz w:val="18"/>
                <w:szCs w:val="18"/>
                <w:lang w:eastAsia="zh-CN"/>
              </w:rPr>
              <w:t xml:space="preserve">Twice </w:t>
            </w:r>
            <w:proofErr w:type="spellStart"/>
            <w:r w:rsidRPr="007260CA">
              <w:rPr>
                <w:rFonts w:eastAsiaTheme="minorEastAsia"/>
                <w:sz w:val="18"/>
                <w:szCs w:val="18"/>
                <w:lang w:eastAsia="zh-CN"/>
              </w:rPr>
              <w:t>area&amp;same</w:t>
            </w:r>
            <w:proofErr w:type="spellEnd"/>
            <w:r w:rsidRPr="007260CA">
              <w:rPr>
                <w:rFonts w:eastAsiaTheme="minorEastAsia"/>
                <w:sz w:val="18"/>
                <w:szCs w:val="18"/>
                <w:lang w:eastAsia="zh-CN"/>
              </w:rPr>
              <w:t xml:space="preserve"> </w:t>
            </w:r>
            <w:proofErr w:type="spellStart"/>
            <w:r w:rsidRPr="007260CA">
              <w:rPr>
                <w:rFonts w:eastAsiaTheme="minorEastAsia"/>
                <w:sz w:val="18"/>
                <w:szCs w:val="18"/>
                <w:lang w:eastAsia="zh-CN"/>
              </w:rPr>
              <w:t>TxRUs</w:t>
            </w:r>
            <w:proofErr w:type="spellEnd"/>
            <w:r w:rsidRPr="007260CA">
              <w:rPr>
                <w:rFonts w:eastAsiaTheme="minorEastAsia"/>
                <w:sz w:val="18"/>
                <w:szCs w:val="18"/>
                <w:lang w:eastAsia="zh-CN"/>
              </w:rPr>
              <w:t xml:space="preserve"> (higher priority): SBFD antenna configuration Option 2</w:t>
            </w:r>
          </w:p>
        </w:tc>
      </w:tr>
      <w:tr w:rsidR="00F23226" w:rsidRPr="003D0229" w14:paraId="31F519D2" w14:textId="77777777" w:rsidTr="0065029B">
        <w:tc>
          <w:tcPr>
            <w:cnfStyle w:val="001000000000" w:firstRow="0" w:lastRow="0" w:firstColumn="1" w:lastColumn="0" w:oddVBand="0" w:evenVBand="0" w:oddHBand="0" w:evenHBand="0" w:firstRowFirstColumn="0" w:firstRowLastColumn="0" w:lastRowFirstColumn="0" w:lastRowLastColumn="0"/>
            <w:tcW w:w="2792" w:type="dxa"/>
            <w:shd w:val="clear" w:color="auto" w:fill="F2F2F2" w:themeFill="background1" w:themeFillShade="F2"/>
            <w:vAlign w:val="center"/>
          </w:tcPr>
          <w:p w14:paraId="21E52D85" w14:textId="77777777" w:rsidR="00F23226" w:rsidRPr="003D0229" w:rsidRDefault="00F23226" w:rsidP="0065029B">
            <w:pPr>
              <w:spacing w:before="0" w:after="0"/>
              <w:jc w:val="both"/>
              <w:rPr>
                <w:rFonts w:eastAsiaTheme="minorEastAsia"/>
                <w:sz w:val="18"/>
                <w:szCs w:val="18"/>
                <w:lang w:val="en-US" w:eastAsia="zh-CN"/>
              </w:rPr>
            </w:pPr>
            <w:r>
              <w:rPr>
                <w:rFonts w:eastAsiaTheme="minorEastAsia"/>
                <w:sz w:val="18"/>
                <w:szCs w:val="18"/>
                <w:lang w:val="en-US" w:eastAsia="zh-CN"/>
              </w:rPr>
              <w:t xml:space="preserve">Legacy UE: </w:t>
            </w:r>
            <w:r w:rsidRPr="007260CA">
              <w:rPr>
                <w:rFonts w:eastAsiaTheme="minorEastAsia"/>
                <w:sz w:val="18"/>
                <w:szCs w:val="18"/>
                <w:lang w:val="en-US" w:eastAsia="zh-CN"/>
              </w:rPr>
              <w:t>DL/UL traffic assignment for the same UE</w:t>
            </w:r>
          </w:p>
        </w:tc>
        <w:tc>
          <w:tcPr>
            <w:tcW w:w="6837" w:type="dxa"/>
            <w:gridSpan w:val="3"/>
            <w:vAlign w:val="center"/>
          </w:tcPr>
          <w:p w14:paraId="7010074D" w14:textId="77777777" w:rsidR="00F23226" w:rsidRDefault="00F23226" w:rsidP="0065029B">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7260CA">
              <w:rPr>
                <w:rFonts w:eastAsiaTheme="minorEastAsia"/>
                <w:sz w:val="18"/>
                <w:szCs w:val="18"/>
                <w:lang w:eastAsia="zh-CN"/>
              </w:rPr>
              <w:t>Each UE is assigned both UL traffic and DL traffic.</w:t>
            </w:r>
          </w:p>
        </w:tc>
      </w:tr>
      <w:tr w:rsidR="00F23226" w:rsidRPr="003D0229" w14:paraId="135AA3F2" w14:textId="77777777" w:rsidTr="0065029B">
        <w:tc>
          <w:tcPr>
            <w:cnfStyle w:val="001000000000" w:firstRow="0" w:lastRow="0" w:firstColumn="1" w:lastColumn="0" w:oddVBand="0" w:evenVBand="0" w:oddHBand="0" w:evenHBand="0" w:firstRowFirstColumn="0" w:firstRowLastColumn="0" w:lastRowFirstColumn="0" w:lastRowLastColumn="0"/>
            <w:tcW w:w="2792" w:type="dxa"/>
            <w:shd w:val="clear" w:color="auto" w:fill="F2F2F2" w:themeFill="background1" w:themeFillShade="F2"/>
            <w:vAlign w:val="center"/>
          </w:tcPr>
          <w:p w14:paraId="22EC6914" w14:textId="77777777" w:rsidR="00F23226" w:rsidRDefault="00F23226" w:rsidP="0065029B">
            <w:pPr>
              <w:spacing w:before="0" w:after="0"/>
              <w:jc w:val="both"/>
              <w:rPr>
                <w:rFonts w:eastAsiaTheme="minorEastAsia"/>
                <w:sz w:val="18"/>
                <w:szCs w:val="18"/>
                <w:lang w:val="en-US" w:eastAsia="zh-CN"/>
              </w:rPr>
            </w:pPr>
            <w:r w:rsidRPr="00FF66DA">
              <w:rPr>
                <w:rFonts w:eastAsiaTheme="minorEastAsia"/>
                <w:sz w:val="18"/>
                <w:szCs w:val="18"/>
                <w:lang w:val="en-US" w:eastAsia="zh-CN"/>
              </w:rPr>
              <w:t>DL/UL FTP packet size</w:t>
            </w:r>
          </w:p>
        </w:tc>
        <w:tc>
          <w:tcPr>
            <w:tcW w:w="6837" w:type="dxa"/>
            <w:gridSpan w:val="3"/>
            <w:vAlign w:val="center"/>
          </w:tcPr>
          <w:p w14:paraId="6287EB4C" w14:textId="77777777" w:rsidR="00F23226" w:rsidRDefault="00F23226" w:rsidP="0065029B">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Pr>
                <w:rFonts w:eastAsiaTheme="minorEastAsia"/>
                <w:sz w:val="18"/>
                <w:szCs w:val="18"/>
                <w:lang w:eastAsia="zh-CN"/>
              </w:rPr>
              <w:t>(</w:t>
            </w:r>
            <w:proofErr w:type="gramStart"/>
            <w:r>
              <w:rPr>
                <w:rFonts w:eastAsiaTheme="minorEastAsia"/>
                <w:sz w:val="18"/>
                <w:szCs w:val="18"/>
                <w:lang w:eastAsia="zh-CN"/>
              </w:rPr>
              <w:t>big</w:t>
            </w:r>
            <w:proofErr w:type="gramEnd"/>
            <w:r>
              <w:rPr>
                <w:rFonts w:eastAsiaTheme="minorEastAsia"/>
                <w:sz w:val="18"/>
                <w:szCs w:val="18"/>
                <w:lang w:eastAsia="zh-CN"/>
              </w:rPr>
              <w:t xml:space="preserve"> packet) </w:t>
            </w:r>
            <w:r w:rsidRPr="00FF66DA">
              <w:rPr>
                <w:rFonts w:eastAsiaTheme="minorEastAsia"/>
                <w:sz w:val="18"/>
                <w:szCs w:val="18"/>
                <w:lang w:eastAsia="zh-CN"/>
              </w:rPr>
              <w:t>0.5Mbyte for DL and 0.125 Mbytes for UL</w:t>
            </w:r>
          </w:p>
        </w:tc>
      </w:tr>
      <w:tr w:rsidR="00F23226" w:rsidRPr="003D0229" w14:paraId="21C47620" w14:textId="77777777" w:rsidTr="0065029B">
        <w:tc>
          <w:tcPr>
            <w:cnfStyle w:val="001000000000" w:firstRow="0" w:lastRow="0" w:firstColumn="1" w:lastColumn="0" w:oddVBand="0" w:evenVBand="0" w:oddHBand="0" w:evenHBand="0" w:firstRowFirstColumn="0" w:firstRowLastColumn="0" w:lastRowFirstColumn="0" w:lastRowLastColumn="0"/>
            <w:tcW w:w="2792" w:type="dxa"/>
            <w:shd w:val="clear" w:color="auto" w:fill="F2F2F2" w:themeFill="background1" w:themeFillShade="F2"/>
            <w:vAlign w:val="center"/>
          </w:tcPr>
          <w:p w14:paraId="17502C85" w14:textId="77777777" w:rsidR="00F23226" w:rsidRDefault="00F23226" w:rsidP="0065029B">
            <w:pPr>
              <w:spacing w:before="0" w:after="0"/>
              <w:jc w:val="both"/>
              <w:rPr>
                <w:rFonts w:eastAsiaTheme="minorEastAsia"/>
                <w:sz w:val="18"/>
                <w:szCs w:val="18"/>
                <w:lang w:val="en-US" w:eastAsia="zh-CN"/>
              </w:rPr>
            </w:pPr>
            <w:r w:rsidRPr="00516267">
              <w:rPr>
                <w:rFonts w:eastAsiaTheme="minorEastAsia"/>
                <w:sz w:val="18"/>
                <w:szCs w:val="18"/>
                <w:lang w:val="en-US" w:eastAsia="zh-CN"/>
              </w:rPr>
              <w:t>DL/UL traffic load for legacy TDD</w:t>
            </w:r>
          </w:p>
        </w:tc>
        <w:tc>
          <w:tcPr>
            <w:tcW w:w="6837" w:type="dxa"/>
            <w:gridSpan w:val="3"/>
            <w:vAlign w:val="center"/>
          </w:tcPr>
          <w:p w14:paraId="79C8A73B" w14:textId="77777777" w:rsidR="00F23226" w:rsidRPr="00516267" w:rsidRDefault="00F23226" w:rsidP="0065029B">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516267">
              <w:rPr>
                <w:rFonts w:eastAsiaTheme="minorEastAsia"/>
                <w:sz w:val="18"/>
                <w:szCs w:val="18"/>
                <w:lang w:eastAsia="zh-CN"/>
              </w:rPr>
              <w:t>{</w:t>
            </w:r>
            <w:proofErr w:type="gramStart"/>
            <w:r w:rsidRPr="00516267">
              <w:rPr>
                <w:rFonts w:eastAsiaTheme="minorEastAsia"/>
                <w:sz w:val="18"/>
                <w:szCs w:val="18"/>
                <w:lang w:eastAsia="zh-CN"/>
              </w:rPr>
              <w:t>DL:UL</w:t>
            </w:r>
            <w:proofErr w:type="gramEnd"/>
            <w:r w:rsidRPr="00516267">
              <w:rPr>
                <w:rFonts w:eastAsiaTheme="minorEastAsia"/>
                <w:sz w:val="18"/>
                <w:szCs w:val="18"/>
                <w:lang w:eastAsia="zh-CN"/>
              </w:rPr>
              <w:t>}={Low, Low}</w:t>
            </w:r>
            <w:r>
              <w:rPr>
                <w:rFonts w:eastAsiaTheme="minorEastAsia"/>
                <w:sz w:val="18"/>
                <w:szCs w:val="18"/>
                <w:lang w:eastAsia="zh-CN"/>
              </w:rPr>
              <w:t xml:space="preserve">, </w:t>
            </w:r>
            <w:r w:rsidRPr="00516267">
              <w:rPr>
                <w:rFonts w:eastAsiaTheme="minorEastAsia"/>
                <w:sz w:val="18"/>
                <w:szCs w:val="18"/>
                <w:lang w:eastAsia="zh-CN"/>
              </w:rPr>
              <w:t>{Medium, Medium}</w:t>
            </w:r>
            <w:r>
              <w:rPr>
                <w:rFonts w:eastAsiaTheme="minorEastAsia"/>
                <w:sz w:val="18"/>
                <w:szCs w:val="18"/>
                <w:lang w:eastAsia="zh-CN"/>
              </w:rPr>
              <w:t xml:space="preserve">, </w:t>
            </w:r>
            <w:r w:rsidRPr="00516267">
              <w:rPr>
                <w:rFonts w:eastAsiaTheme="minorEastAsia"/>
                <w:sz w:val="18"/>
                <w:szCs w:val="18"/>
                <w:lang w:eastAsia="zh-CN"/>
              </w:rPr>
              <w:t>{High, High}</w:t>
            </w:r>
          </w:p>
        </w:tc>
      </w:tr>
      <w:tr w:rsidR="00F23226" w:rsidRPr="003D0229" w14:paraId="2EA3CEEC" w14:textId="77777777" w:rsidTr="0065029B">
        <w:tc>
          <w:tcPr>
            <w:cnfStyle w:val="001000000000" w:firstRow="0" w:lastRow="0" w:firstColumn="1" w:lastColumn="0" w:oddVBand="0" w:evenVBand="0" w:oddHBand="0" w:evenHBand="0" w:firstRowFirstColumn="0" w:firstRowLastColumn="0" w:lastRowFirstColumn="0" w:lastRowLastColumn="0"/>
            <w:tcW w:w="2792" w:type="dxa"/>
            <w:shd w:val="clear" w:color="auto" w:fill="F2F2F2" w:themeFill="background1" w:themeFillShade="F2"/>
            <w:vAlign w:val="center"/>
          </w:tcPr>
          <w:p w14:paraId="08F46E7D" w14:textId="77777777" w:rsidR="00F23226" w:rsidRPr="00516267" w:rsidRDefault="00F23226" w:rsidP="0065029B">
            <w:pPr>
              <w:spacing w:before="0" w:after="0"/>
              <w:jc w:val="both"/>
              <w:rPr>
                <w:rFonts w:eastAsiaTheme="minorEastAsia"/>
                <w:sz w:val="18"/>
                <w:szCs w:val="18"/>
                <w:lang w:val="en-US" w:eastAsia="zh-CN"/>
              </w:rPr>
            </w:pPr>
            <w:r>
              <w:rPr>
                <w:rFonts w:eastAsiaTheme="minorEastAsia"/>
                <w:sz w:val="18"/>
                <w:szCs w:val="18"/>
                <w:lang w:val="en-US" w:eastAsia="zh-CN"/>
              </w:rPr>
              <w:t xml:space="preserve">UE-UE </w:t>
            </w:r>
            <w:r w:rsidRPr="00FF66DA">
              <w:rPr>
                <w:rFonts w:eastAsiaTheme="minorEastAsia"/>
                <w:sz w:val="18"/>
                <w:szCs w:val="18"/>
                <w:lang w:val="en-US" w:eastAsia="zh-CN"/>
              </w:rPr>
              <w:t>Channel model</w:t>
            </w:r>
          </w:p>
        </w:tc>
        <w:tc>
          <w:tcPr>
            <w:tcW w:w="6837" w:type="dxa"/>
            <w:gridSpan w:val="3"/>
            <w:vAlign w:val="center"/>
          </w:tcPr>
          <w:p w14:paraId="243F621E" w14:textId="77777777" w:rsidR="00F23226" w:rsidRPr="00516267" w:rsidRDefault="00F23226" w:rsidP="0065029B">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FF66DA">
              <w:rPr>
                <w:rFonts w:eastAsiaTheme="minorEastAsia"/>
                <w:sz w:val="18"/>
                <w:szCs w:val="18"/>
                <w:lang w:eastAsia="zh-CN"/>
              </w:rPr>
              <w:t>Large scale fading only</w:t>
            </w:r>
          </w:p>
        </w:tc>
      </w:tr>
      <w:tr w:rsidR="00F23226" w:rsidRPr="003D0229" w14:paraId="1A4DE05F" w14:textId="77777777" w:rsidTr="0065029B">
        <w:tc>
          <w:tcPr>
            <w:cnfStyle w:val="001000000000" w:firstRow="0" w:lastRow="0" w:firstColumn="1" w:lastColumn="0" w:oddVBand="0" w:evenVBand="0" w:oddHBand="0" w:evenHBand="0" w:firstRowFirstColumn="0" w:firstRowLastColumn="0" w:lastRowFirstColumn="0" w:lastRowLastColumn="0"/>
            <w:tcW w:w="9629" w:type="dxa"/>
            <w:gridSpan w:val="4"/>
            <w:shd w:val="clear" w:color="auto" w:fill="auto"/>
          </w:tcPr>
          <w:p w14:paraId="5D460C26" w14:textId="1FC604B7" w:rsidR="00F23226" w:rsidRPr="00A04151" w:rsidRDefault="00F23226" w:rsidP="0065029B">
            <w:pPr>
              <w:spacing w:after="0"/>
              <w:ind w:left="738" w:hanging="738"/>
              <w:rPr>
                <w:rFonts w:ascii="Arial" w:hAnsi="Arial" w:cs="Arial"/>
                <w:iCs/>
                <w:sz w:val="16"/>
                <w:szCs w:val="16"/>
                <w:lang w:eastAsia="zh-CN"/>
              </w:rPr>
            </w:pPr>
            <w:r w:rsidRPr="00FF1F48">
              <w:rPr>
                <w:rFonts w:ascii="Arial" w:hAnsi="Arial" w:cs="Arial"/>
                <w:b w:val="0"/>
                <w:bCs w:val="0"/>
                <w:iCs/>
                <w:sz w:val="16"/>
                <w:szCs w:val="16"/>
                <w:lang w:eastAsia="zh-CN"/>
              </w:rPr>
              <w:t>NO</w:t>
            </w:r>
            <w:r w:rsidRPr="00FF1F48">
              <w:rPr>
                <w:rFonts w:ascii="Arial" w:hAnsi="Arial" w:cs="Arial"/>
                <w:b w:val="0"/>
                <w:bCs w:val="0"/>
                <w:iCs/>
                <w:sz w:val="16"/>
                <w:szCs w:val="16"/>
              </w:rPr>
              <w:t xml:space="preserve">TE </w:t>
            </w:r>
            <w:r>
              <w:rPr>
                <w:rFonts w:ascii="Arial" w:hAnsi="Arial" w:cs="Arial"/>
                <w:b w:val="0"/>
                <w:bCs w:val="0"/>
                <w:iCs/>
                <w:sz w:val="16"/>
                <w:szCs w:val="16"/>
              </w:rPr>
              <w:t>1</w:t>
            </w:r>
            <w:r w:rsidRPr="00FF1F48">
              <w:rPr>
                <w:rFonts w:ascii="Arial" w:hAnsi="Arial" w:cs="Arial"/>
                <w:b w:val="0"/>
                <w:bCs w:val="0"/>
                <w:iCs/>
                <w:sz w:val="16"/>
                <w:szCs w:val="16"/>
              </w:rPr>
              <w:t>:</w:t>
            </w:r>
            <w:r>
              <w:rPr>
                <w:rFonts w:ascii="Arial" w:hAnsi="Arial" w:cs="Arial"/>
                <w:b w:val="0"/>
                <w:bCs w:val="0"/>
                <w:iCs/>
                <w:sz w:val="16"/>
                <w:szCs w:val="16"/>
              </w:rPr>
              <w:t xml:space="preserve"> </w:t>
            </w:r>
            <w:r>
              <w:rPr>
                <w:rFonts w:ascii="Arial" w:hAnsi="Arial" w:cs="Arial"/>
                <w:b w:val="0"/>
                <w:bCs w:val="0"/>
                <w:iCs/>
                <w:sz w:val="16"/>
                <w:szCs w:val="16"/>
              </w:rPr>
              <w:tab/>
            </w:r>
            <w:r w:rsidRPr="00A04151">
              <w:rPr>
                <w:rFonts w:ascii="Arial" w:hAnsi="Arial" w:cs="Arial"/>
                <w:b w:val="0"/>
                <w:bCs w:val="0"/>
                <w:iCs/>
                <w:sz w:val="16"/>
                <w:szCs w:val="16"/>
              </w:rPr>
              <w:t xml:space="preserve">The PRACH transmission power is </w:t>
            </w:r>
            <m:oMath>
              <m:sSub>
                <m:sSubPr>
                  <m:ctrlPr>
                    <w:rPr>
                      <w:rFonts w:ascii="Cambria Math" w:eastAsiaTheme="minorEastAsia" w:hAnsi="Cambria Math"/>
                      <w:b w:val="0"/>
                      <w:bCs w:val="0"/>
                      <w:i/>
                      <w:iCs/>
                      <w:sz w:val="16"/>
                      <w:szCs w:val="16"/>
                      <w:lang w:eastAsia="zh-CN"/>
                    </w:rPr>
                  </m:ctrlPr>
                </m:sSubPr>
                <m:e>
                  <m:r>
                    <m:rPr>
                      <m:sty m:val="bi"/>
                    </m:rPr>
                    <w:rPr>
                      <w:rFonts w:ascii="Cambria Math" w:eastAsiaTheme="minorEastAsia" w:hAnsi="Cambria Math"/>
                      <w:sz w:val="16"/>
                      <w:szCs w:val="16"/>
                      <w:lang w:eastAsia="zh-CN"/>
                    </w:rPr>
                    <m:t>P</m:t>
                  </m:r>
                </m:e>
                <m:sub>
                  <m:r>
                    <m:rPr>
                      <m:sty m:val="b"/>
                    </m:rPr>
                    <w:rPr>
                      <w:rFonts w:ascii="Cambria Math" w:eastAsiaTheme="minorEastAsia" w:hAnsi="Cambria Math"/>
                      <w:sz w:val="16"/>
                      <w:szCs w:val="16"/>
                      <w:lang w:eastAsia="zh-CN"/>
                    </w:rPr>
                    <m:t>PRACH,</m:t>
                  </m:r>
                  <m:r>
                    <m:rPr>
                      <m:sty m:val="bi"/>
                    </m:rPr>
                    <w:rPr>
                      <w:rFonts w:ascii="Cambria Math" w:eastAsiaTheme="minorEastAsia" w:hAnsi="Cambria Math"/>
                      <w:sz w:val="16"/>
                      <w:szCs w:val="16"/>
                      <w:lang w:eastAsia="zh-CN"/>
                    </w:rPr>
                    <m:t>b</m:t>
                  </m:r>
                  <m:r>
                    <m:rPr>
                      <m:sty m:val="b"/>
                    </m:rPr>
                    <w:rPr>
                      <w:rFonts w:ascii="Cambria Math" w:eastAsiaTheme="minorEastAsia" w:hAnsi="Cambria Math"/>
                      <w:sz w:val="16"/>
                      <w:szCs w:val="16"/>
                      <w:lang w:eastAsia="zh-CN"/>
                    </w:rPr>
                    <m:t>,</m:t>
                  </m:r>
                  <m:r>
                    <m:rPr>
                      <m:sty m:val="bi"/>
                    </m:rPr>
                    <w:rPr>
                      <w:rFonts w:ascii="Cambria Math" w:eastAsiaTheme="minorEastAsia" w:hAnsi="Cambria Math"/>
                      <w:sz w:val="16"/>
                      <w:szCs w:val="16"/>
                      <w:lang w:eastAsia="zh-CN"/>
                    </w:rPr>
                    <m:t>f</m:t>
                  </m:r>
                  <m:r>
                    <m:rPr>
                      <m:sty m:val="b"/>
                    </m:rPr>
                    <w:rPr>
                      <w:rFonts w:ascii="Cambria Math" w:eastAsiaTheme="minorEastAsia" w:hAnsi="Cambria Math"/>
                      <w:sz w:val="16"/>
                      <w:szCs w:val="16"/>
                      <w:lang w:eastAsia="zh-CN"/>
                    </w:rPr>
                    <m:t>,</m:t>
                  </m:r>
                  <m:r>
                    <m:rPr>
                      <m:sty m:val="bi"/>
                    </m:rPr>
                    <w:rPr>
                      <w:rFonts w:ascii="Cambria Math" w:eastAsiaTheme="minorEastAsia" w:hAnsi="Cambria Math"/>
                      <w:sz w:val="16"/>
                      <w:szCs w:val="16"/>
                      <w:lang w:eastAsia="zh-CN"/>
                    </w:rPr>
                    <m:t>c</m:t>
                  </m:r>
                </m:sub>
              </m:sSub>
              <m:d>
                <m:dPr>
                  <m:ctrlPr>
                    <w:rPr>
                      <w:rFonts w:ascii="Cambria Math" w:eastAsiaTheme="minorEastAsia" w:hAnsi="Cambria Math"/>
                      <w:b w:val="0"/>
                      <w:bCs w:val="0"/>
                      <w:i/>
                      <w:iCs/>
                      <w:sz w:val="16"/>
                      <w:szCs w:val="16"/>
                      <w:lang w:eastAsia="zh-CN"/>
                    </w:rPr>
                  </m:ctrlPr>
                </m:dPr>
                <m:e>
                  <m:r>
                    <m:rPr>
                      <m:sty m:val="bi"/>
                    </m:rPr>
                    <w:rPr>
                      <w:rFonts w:ascii="Cambria Math" w:eastAsiaTheme="minorEastAsia" w:hAnsi="Cambria Math"/>
                      <w:sz w:val="16"/>
                      <w:szCs w:val="16"/>
                      <w:lang w:eastAsia="zh-CN"/>
                    </w:rPr>
                    <m:t>i</m:t>
                  </m:r>
                </m:e>
              </m:d>
              <m:r>
                <m:rPr>
                  <m:sty m:val="b"/>
                </m:rPr>
                <w:rPr>
                  <w:rFonts w:ascii="Cambria Math" w:eastAsiaTheme="minorEastAsia" w:hAnsi="Cambria Math"/>
                  <w:sz w:val="16"/>
                  <w:szCs w:val="16"/>
                  <w:lang w:eastAsia="zh-CN"/>
                </w:rPr>
                <m:t>=</m:t>
              </m:r>
              <m:r>
                <m:rPr>
                  <m:sty m:val="bi"/>
                </m:rPr>
                <w:rPr>
                  <w:rFonts w:ascii="Cambria Math" w:eastAsiaTheme="minorEastAsia" w:hAnsi="Cambria Math"/>
                  <w:sz w:val="16"/>
                  <w:szCs w:val="16"/>
                  <w:lang w:eastAsia="zh-CN"/>
                </w:rPr>
                <m:t>min</m:t>
              </m:r>
              <m:d>
                <m:dPr>
                  <m:begChr m:val="{"/>
                  <m:endChr m:val="}"/>
                  <m:ctrlPr>
                    <w:rPr>
                      <w:rFonts w:ascii="Cambria Math" w:eastAsiaTheme="minorEastAsia" w:hAnsi="Cambria Math"/>
                      <w:b w:val="0"/>
                      <w:bCs w:val="0"/>
                      <w:i/>
                      <w:iCs/>
                      <w:sz w:val="16"/>
                      <w:szCs w:val="16"/>
                      <w:lang w:eastAsia="zh-CN"/>
                    </w:rPr>
                  </m:ctrlPr>
                </m:dPr>
                <m:e>
                  <m:sSub>
                    <m:sSubPr>
                      <m:ctrlPr>
                        <w:rPr>
                          <w:rFonts w:ascii="Cambria Math" w:eastAsiaTheme="minorEastAsia" w:hAnsi="Cambria Math"/>
                          <w:b w:val="0"/>
                          <w:bCs w:val="0"/>
                          <w:i/>
                          <w:iCs/>
                          <w:sz w:val="16"/>
                          <w:szCs w:val="16"/>
                          <w:lang w:eastAsia="zh-CN"/>
                        </w:rPr>
                      </m:ctrlPr>
                    </m:sSubPr>
                    <m:e>
                      <m:r>
                        <m:rPr>
                          <m:sty m:val="bi"/>
                        </m:rPr>
                        <w:rPr>
                          <w:rFonts w:ascii="Cambria Math" w:eastAsiaTheme="minorEastAsia" w:hAnsi="Cambria Math"/>
                          <w:sz w:val="16"/>
                          <w:szCs w:val="16"/>
                          <w:lang w:eastAsia="zh-CN"/>
                        </w:rPr>
                        <m:t>P</m:t>
                      </m:r>
                    </m:e>
                    <m:sub>
                      <m:r>
                        <m:rPr>
                          <m:sty m:val="b"/>
                        </m:rPr>
                        <w:rPr>
                          <w:rFonts w:ascii="Cambria Math" w:eastAsiaTheme="minorEastAsia" w:hAnsi="Cambria Math"/>
                          <w:sz w:val="16"/>
                          <w:szCs w:val="16"/>
                          <w:lang w:eastAsia="zh-CN"/>
                        </w:rPr>
                        <m:t>CMAX,</m:t>
                      </m:r>
                      <m:r>
                        <m:rPr>
                          <m:sty m:val="bi"/>
                        </m:rPr>
                        <w:rPr>
                          <w:rFonts w:ascii="Cambria Math" w:eastAsiaTheme="minorEastAsia" w:hAnsi="Cambria Math"/>
                          <w:sz w:val="16"/>
                          <w:szCs w:val="16"/>
                          <w:lang w:eastAsia="zh-CN"/>
                        </w:rPr>
                        <m:t>f</m:t>
                      </m:r>
                      <m:r>
                        <m:rPr>
                          <m:sty m:val="b"/>
                        </m:rPr>
                        <w:rPr>
                          <w:rFonts w:ascii="Cambria Math" w:eastAsiaTheme="minorEastAsia" w:hAnsi="Cambria Math"/>
                          <w:sz w:val="16"/>
                          <w:szCs w:val="16"/>
                          <w:lang w:eastAsia="zh-CN"/>
                        </w:rPr>
                        <m:t>,</m:t>
                      </m:r>
                      <m:r>
                        <m:rPr>
                          <m:sty m:val="bi"/>
                        </m:rPr>
                        <w:rPr>
                          <w:rFonts w:ascii="Cambria Math" w:eastAsiaTheme="minorEastAsia" w:hAnsi="Cambria Math"/>
                          <w:sz w:val="16"/>
                          <w:szCs w:val="16"/>
                          <w:lang w:eastAsia="zh-CN"/>
                        </w:rPr>
                        <m:t>c</m:t>
                      </m:r>
                    </m:sub>
                  </m:sSub>
                  <m:d>
                    <m:dPr>
                      <m:ctrlPr>
                        <w:rPr>
                          <w:rFonts w:ascii="Cambria Math" w:eastAsiaTheme="minorEastAsia" w:hAnsi="Cambria Math"/>
                          <w:b w:val="0"/>
                          <w:bCs w:val="0"/>
                          <w:i/>
                          <w:iCs/>
                          <w:sz w:val="16"/>
                          <w:szCs w:val="16"/>
                          <w:lang w:eastAsia="zh-CN"/>
                        </w:rPr>
                      </m:ctrlPr>
                    </m:dPr>
                    <m:e>
                      <m:r>
                        <m:rPr>
                          <m:sty m:val="bi"/>
                        </m:rPr>
                        <w:rPr>
                          <w:rFonts w:ascii="Cambria Math" w:eastAsiaTheme="minorEastAsia" w:hAnsi="Cambria Math"/>
                          <w:sz w:val="16"/>
                          <w:szCs w:val="16"/>
                          <w:lang w:eastAsia="zh-CN"/>
                        </w:rPr>
                        <m:t>i</m:t>
                      </m:r>
                    </m:e>
                  </m:d>
                  <m:r>
                    <m:rPr>
                      <m:sty m:val="b"/>
                    </m:rPr>
                    <w:rPr>
                      <w:rFonts w:ascii="Cambria Math" w:eastAsiaTheme="minorEastAsia" w:hAnsi="Cambria Math"/>
                      <w:sz w:val="16"/>
                      <w:szCs w:val="16"/>
                      <w:lang w:eastAsia="zh-CN"/>
                    </w:rPr>
                    <m:t>,</m:t>
                  </m:r>
                  <m:sSub>
                    <m:sSubPr>
                      <m:ctrlPr>
                        <w:rPr>
                          <w:rFonts w:ascii="Cambria Math" w:eastAsiaTheme="minorEastAsia" w:hAnsi="Cambria Math"/>
                          <w:b w:val="0"/>
                          <w:bCs w:val="0"/>
                          <w:i/>
                          <w:iCs/>
                          <w:sz w:val="16"/>
                          <w:szCs w:val="16"/>
                          <w:lang w:eastAsia="zh-CN"/>
                        </w:rPr>
                      </m:ctrlPr>
                    </m:sSubPr>
                    <m:e>
                      <m:r>
                        <m:rPr>
                          <m:sty m:val="bi"/>
                        </m:rPr>
                        <w:rPr>
                          <w:rFonts w:ascii="Cambria Math" w:eastAsiaTheme="minorEastAsia" w:hAnsi="Cambria Math"/>
                          <w:sz w:val="16"/>
                          <w:szCs w:val="16"/>
                          <w:lang w:eastAsia="zh-CN"/>
                        </w:rPr>
                        <m:t>P</m:t>
                      </m:r>
                    </m:e>
                    <m:sub>
                      <m:r>
                        <m:rPr>
                          <m:sty m:val="b"/>
                        </m:rPr>
                        <w:rPr>
                          <w:rFonts w:ascii="Cambria Math" w:eastAsiaTheme="minorEastAsia" w:hAnsi="Cambria Math"/>
                          <w:sz w:val="16"/>
                          <w:szCs w:val="16"/>
                          <w:lang w:eastAsia="zh-CN"/>
                        </w:rPr>
                        <m:t>PRACH,target,</m:t>
                      </m:r>
                      <m:r>
                        <m:rPr>
                          <m:sty m:val="bi"/>
                        </m:rPr>
                        <w:rPr>
                          <w:rFonts w:ascii="Cambria Math" w:eastAsiaTheme="minorEastAsia" w:hAnsi="Cambria Math"/>
                          <w:sz w:val="16"/>
                          <w:szCs w:val="16"/>
                          <w:lang w:eastAsia="zh-CN"/>
                        </w:rPr>
                        <m:t>f</m:t>
                      </m:r>
                      <m:r>
                        <m:rPr>
                          <m:sty m:val="b"/>
                        </m:rPr>
                        <w:rPr>
                          <w:rFonts w:ascii="Cambria Math" w:eastAsiaTheme="minorEastAsia" w:hAnsi="Cambria Math"/>
                          <w:sz w:val="16"/>
                          <w:szCs w:val="16"/>
                          <w:lang w:eastAsia="zh-CN"/>
                        </w:rPr>
                        <m:t>,</m:t>
                      </m:r>
                      <m:r>
                        <m:rPr>
                          <m:sty m:val="bi"/>
                        </m:rPr>
                        <w:rPr>
                          <w:rFonts w:ascii="Cambria Math" w:eastAsiaTheme="minorEastAsia" w:hAnsi="Cambria Math"/>
                          <w:sz w:val="16"/>
                          <w:szCs w:val="16"/>
                          <w:lang w:eastAsia="zh-CN"/>
                        </w:rPr>
                        <m:t>c</m:t>
                      </m:r>
                    </m:sub>
                  </m:sSub>
                  <m:r>
                    <m:rPr>
                      <m:sty m:val="b"/>
                    </m:rPr>
                    <w:rPr>
                      <w:rFonts w:ascii="Cambria Math" w:eastAsiaTheme="minorEastAsia" w:hAnsi="Cambria Math"/>
                      <w:sz w:val="16"/>
                      <w:szCs w:val="16"/>
                      <w:lang w:eastAsia="zh-CN"/>
                    </w:rPr>
                    <m:t>+</m:t>
                  </m:r>
                  <m:sSub>
                    <m:sSubPr>
                      <m:ctrlPr>
                        <w:rPr>
                          <w:rFonts w:ascii="Cambria Math" w:eastAsiaTheme="minorEastAsia" w:hAnsi="Cambria Math"/>
                          <w:b w:val="0"/>
                          <w:bCs w:val="0"/>
                          <w:i/>
                          <w:iCs/>
                          <w:sz w:val="16"/>
                          <w:szCs w:val="16"/>
                          <w:lang w:eastAsia="zh-CN"/>
                        </w:rPr>
                      </m:ctrlPr>
                    </m:sSubPr>
                    <m:e>
                      <m:r>
                        <m:rPr>
                          <m:sty m:val="bi"/>
                        </m:rPr>
                        <w:rPr>
                          <w:rFonts w:ascii="Cambria Math" w:eastAsiaTheme="minorEastAsia" w:hAnsi="Cambria Math"/>
                          <w:sz w:val="16"/>
                          <w:szCs w:val="16"/>
                          <w:lang w:eastAsia="zh-CN"/>
                        </w:rPr>
                        <m:t>PL</m:t>
                      </m:r>
                    </m:e>
                    <m:sub>
                      <m:r>
                        <m:rPr>
                          <m:sty m:val="bi"/>
                        </m:rPr>
                        <w:rPr>
                          <w:rFonts w:ascii="Cambria Math" w:eastAsiaTheme="minorEastAsia" w:hAnsi="Cambria Math"/>
                          <w:sz w:val="16"/>
                          <w:szCs w:val="16"/>
                          <w:lang w:eastAsia="zh-CN"/>
                        </w:rPr>
                        <m:t>b</m:t>
                      </m:r>
                      <m:r>
                        <m:rPr>
                          <m:sty m:val="b"/>
                        </m:rPr>
                        <w:rPr>
                          <w:rFonts w:ascii="Cambria Math" w:eastAsiaTheme="minorEastAsia" w:hAnsi="Cambria Math"/>
                          <w:sz w:val="16"/>
                          <w:szCs w:val="16"/>
                          <w:lang w:eastAsia="zh-CN"/>
                        </w:rPr>
                        <m:t>,</m:t>
                      </m:r>
                      <m:r>
                        <m:rPr>
                          <m:sty m:val="bi"/>
                        </m:rPr>
                        <w:rPr>
                          <w:rFonts w:ascii="Cambria Math" w:eastAsiaTheme="minorEastAsia" w:hAnsi="Cambria Math"/>
                          <w:sz w:val="16"/>
                          <w:szCs w:val="16"/>
                          <w:lang w:eastAsia="zh-CN"/>
                        </w:rPr>
                        <m:t>f</m:t>
                      </m:r>
                      <m:r>
                        <m:rPr>
                          <m:sty m:val="b"/>
                        </m:rPr>
                        <w:rPr>
                          <w:rFonts w:ascii="Cambria Math" w:eastAsiaTheme="minorEastAsia" w:hAnsi="Cambria Math"/>
                          <w:sz w:val="16"/>
                          <w:szCs w:val="16"/>
                          <w:lang w:eastAsia="zh-CN"/>
                        </w:rPr>
                        <m:t>,</m:t>
                      </m:r>
                      <m:r>
                        <m:rPr>
                          <m:sty m:val="bi"/>
                        </m:rPr>
                        <w:rPr>
                          <w:rFonts w:ascii="Cambria Math" w:eastAsiaTheme="minorEastAsia" w:hAnsi="Cambria Math"/>
                          <w:sz w:val="16"/>
                          <w:szCs w:val="16"/>
                          <w:lang w:eastAsia="zh-CN"/>
                        </w:rPr>
                        <m:t>c</m:t>
                      </m:r>
                    </m:sub>
                  </m:sSub>
                </m:e>
              </m:d>
            </m:oMath>
            <w:r w:rsidRPr="00ED5527">
              <w:rPr>
                <w:rFonts w:ascii="Arial" w:hAnsi="Arial" w:cs="Arial"/>
                <w:iCs/>
                <w:sz w:val="16"/>
                <w:szCs w:val="16"/>
              </w:rPr>
              <w:t xml:space="preserve">, </w:t>
            </w:r>
            <w:r w:rsidRPr="008C4888">
              <w:rPr>
                <w:rFonts w:ascii="Arial" w:hAnsi="Arial" w:cs="Arial"/>
                <w:b w:val="0"/>
                <w:bCs w:val="0"/>
                <w:iCs/>
                <w:sz w:val="16"/>
                <w:szCs w:val="16"/>
              </w:rPr>
              <w:t xml:space="preserve">wherein, </w:t>
            </w:r>
            <m:oMath>
              <m:sSub>
                <m:sSubPr>
                  <m:ctrlPr>
                    <w:rPr>
                      <w:rFonts w:ascii="Cambria Math" w:eastAsiaTheme="minorEastAsia" w:hAnsi="Cambria Math"/>
                      <w:b w:val="0"/>
                      <w:bCs w:val="0"/>
                      <w:i/>
                      <w:iCs/>
                      <w:sz w:val="16"/>
                      <w:szCs w:val="16"/>
                      <w:lang w:eastAsia="zh-CN"/>
                    </w:rPr>
                  </m:ctrlPr>
                </m:sSubPr>
                <m:e>
                  <m:r>
                    <m:rPr>
                      <m:sty m:val="bi"/>
                    </m:rPr>
                    <w:rPr>
                      <w:rFonts w:ascii="Cambria Math" w:eastAsiaTheme="minorEastAsia" w:hAnsi="Cambria Math"/>
                      <w:sz w:val="16"/>
                      <w:szCs w:val="16"/>
                      <w:lang w:eastAsia="zh-CN"/>
                    </w:rPr>
                    <m:t>P</m:t>
                  </m:r>
                </m:e>
                <m:sub>
                  <m:r>
                    <m:rPr>
                      <m:sty m:val="b"/>
                    </m:rPr>
                    <w:rPr>
                      <w:rFonts w:ascii="Cambria Math" w:eastAsiaTheme="minorEastAsia" w:hAnsi="Cambria Math"/>
                      <w:sz w:val="16"/>
                      <w:szCs w:val="16"/>
                      <w:lang w:eastAsia="zh-CN"/>
                    </w:rPr>
                    <m:t>PRACH,target,</m:t>
                  </m:r>
                  <m:r>
                    <m:rPr>
                      <m:sty m:val="bi"/>
                    </m:rPr>
                    <w:rPr>
                      <w:rFonts w:ascii="Cambria Math" w:eastAsiaTheme="minorEastAsia" w:hAnsi="Cambria Math"/>
                      <w:sz w:val="16"/>
                      <w:szCs w:val="16"/>
                      <w:lang w:eastAsia="zh-CN"/>
                    </w:rPr>
                    <m:t>f</m:t>
                  </m:r>
                  <m:r>
                    <m:rPr>
                      <m:sty m:val="b"/>
                    </m:rPr>
                    <w:rPr>
                      <w:rFonts w:ascii="Cambria Math" w:eastAsiaTheme="minorEastAsia" w:hAnsi="Cambria Math"/>
                      <w:sz w:val="16"/>
                      <w:szCs w:val="16"/>
                      <w:lang w:eastAsia="zh-CN"/>
                    </w:rPr>
                    <m:t>,</m:t>
                  </m:r>
                  <m:r>
                    <m:rPr>
                      <m:sty m:val="bi"/>
                    </m:rPr>
                    <w:rPr>
                      <w:rFonts w:ascii="Cambria Math" w:eastAsiaTheme="minorEastAsia" w:hAnsi="Cambria Math"/>
                      <w:sz w:val="16"/>
                      <w:szCs w:val="16"/>
                      <w:lang w:eastAsia="zh-CN"/>
                    </w:rPr>
                    <m:t>c</m:t>
                  </m:r>
                </m:sub>
              </m:sSub>
            </m:oMath>
            <w:r w:rsidRPr="008C4888">
              <w:rPr>
                <w:rFonts w:ascii="Arial" w:hAnsi="Arial" w:cs="Arial"/>
                <w:b w:val="0"/>
                <w:bCs w:val="0"/>
                <w:iCs/>
                <w:sz w:val="16"/>
                <w:szCs w:val="16"/>
              </w:rPr>
              <w:t xml:space="preserve"> is configured by </w:t>
            </w:r>
            <w:proofErr w:type="spellStart"/>
            <w:r w:rsidRPr="008C4888">
              <w:rPr>
                <w:rFonts w:ascii="Arial" w:hAnsi="Arial" w:cs="Arial"/>
                <w:b w:val="0"/>
                <w:bCs w:val="0"/>
                <w:i/>
                <w:sz w:val="16"/>
                <w:szCs w:val="16"/>
              </w:rPr>
              <w:t>preambleReceivedTargetPower</w:t>
            </w:r>
            <w:proofErr w:type="spellEnd"/>
            <w:r w:rsidRPr="008C4888">
              <w:rPr>
                <w:rFonts w:ascii="Arial" w:hAnsi="Arial" w:cs="Arial"/>
                <w:b w:val="0"/>
                <w:bCs w:val="0"/>
                <w:iCs/>
                <w:sz w:val="16"/>
                <w:szCs w:val="16"/>
              </w:rPr>
              <w:t>.</w:t>
            </w:r>
          </w:p>
          <w:p w14:paraId="634CF488" w14:textId="77777777" w:rsidR="00F23226" w:rsidRPr="00A42A3E" w:rsidRDefault="00F23226" w:rsidP="0065029B">
            <w:pPr>
              <w:spacing w:after="0"/>
              <w:ind w:left="738" w:hanging="738"/>
              <w:rPr>
                <w:rFonts w:ascii="Arial" w:eastAsiaTheme="minorEastAsia" w:hAnsi="Arial" w:cs="Arial"/>
                <w:iCs/>
                <w:sz w:val="16"/>
                <w:szCs w:val="16"/>
                <w:lang w:eastAsia="zh-CN"/>
              </w:rPr>
            </w:pPr>
            <w:r w:rsidRPr="00A04151">
              <w:rPr>
                <w:rFonts w:ascii="Arial" w:hAnsi="Arial" w:cs="Arial"/>
                <w:b w:val="0"/>
                <w:bCs w:val="0"/>
                <w:iCs/>
                <w:sz w:val="16"/>
                <w:szCs w:val="16"/>
                <w:lang w:eastAsia="zh-CN"/>
              </w:rPr>
              <w:t>NO</w:t>
            </w:r>
            <w:r w:rsidRPr="00A04151">
              <w:rPr>
                <w:rFonts w:ascii="Arial" w:hAnsi="Arial" w:cs="Arial"/>
                <w:b w:val="0"/>
                <w:bCs w:val="0"/>
                <w:iCs/>
                <w:sz w:val="16"/>
                <w:szCs w:val="16"/>
              </w:rPr>
              <w:t xml:space="preserve">TE 2: </w:t>
            </w:r>
            <w:r w:rsidRPr="00A04151">
              <w:rPr>
                <w:rFonts w:ascii="Arial" w:hAnsi="Arial" w:cs="Arial"/>
                <w:b w:val="0"/>
                <w:bCs w:val="0"/>
                <w:iCs/>
                <w:sz w:val="16"/>
                <w:szCs w:val="16"/>
              </w:rPr>
              <w:tab/>
              <w:t xml:space="preserve">For each RO, each UE may transmit a PRACH with a probability </w:t>
            </w:r>
            <m:oMath>
              <m:sSubSup>
                <m:sSubSupPr>
                  <m:ctrlPr>
                    <w:rPr>
                      <w:rFonts w:ascii="Cambria Math" w:eastAsiaTheme="minorEastAsia" w:hAnsi="Cambria Math"/>
                      <w:b w:val="0"/>
                      <w:bCs w:val="0"/>
                      <w:i/>
                      <w:sz w:val="16"/>
                      <w:szCs w:val="16"/>
                      <w:lang w:val="en-US" w:eastAsia="zh-CN"/>
                    </w:rPr>
                  </m:ctrlPr>
                </m:sSubSupPr>
                <m:e>
                  <m:r>
                    <m:rPr>
                      <m:sty m:val="bi"/>
                    </m:rPr>
                    <w:rPr>
                      <w:rFonts w:ascii="Cambria Math" w:eastAsiaTheme="minorEastAsia" w:hAnsi="Cambria Math"/>
                      <w:sz w:val="16"/>
                      <w:szCs w:val="16"/>
                      <w:lang w:val="en-US" w:eastAsia="zh-CN"/>
                    </w:rPr>
                    <m:t>p</m:t>
                  </m:r>
                </m:e>
                <m:sub>
                  <m:r>
                    <m:rPr>
                      <m:sty m:val="b"/>
                    </m:rPr>
                    <w:rPr>
                      <w:rFonts w:ascii="Cambria Math" w:eastAsiaTheme="minorEastAsia" w:hAnsi="Cambria Math"/>
                      <w:sz w:val="16"/>
                      <w:szCs w:val="16"/>
                      <w:lang w:val="en-US" w:eastAsia="zh-CN"/>
                    </w:rPr>
                    <m:t>PRACH</m:t>
                  </m:r>
                </m:sub>
                <m:sup>
                  <m:r>
                    <m:rPr>
                      <m:sty m:val="b"/>
                    </m:rPr>
                    <w:rPr>
                      <w:rFonts w:ascii="Cambria Math" w:eastAsiaTheme="minorEastAsia" w:hAnsi="Cambria Math"/>
                      <w:sz w:val="16"/>
                      <w:szCs w:val="16"/>
                      <w:lang w:val="en-US" w:eastAsia="zh-CN"/>
                    </w:rPr>
                    <m:t>per UE</m:t>
                  </m:r>
                </m:sup>
              </m:sSubSup>
            </m:oMath>
            <w:r w:rsidRPr="0065029B">
              <w:rPr>
                <w:rFonts w:ascii="Arial" w:hAnsi="Arial" w:cs="Arial"/>
                <w:sz w:val="16"/>
                <w:szCs w:val="16"/>
                <w:lang w:val="en-US" w:eastAsia="zh-CN"/>
              </w:rPr>
              <w:t>.</w:t>
            </w:r>
            <w:r w:rsidRPr="00A04151">
              <w:rPr>
                <w:rFonts w:ascii="Arial" w:eastAsiaTheme="minorEastAsia" w:hAnsi="Arial" w:cs="Arial" w:hint="eastAsia"/>
                <w:iCs/>
                <w:sz w:val="16"/>
                <w:szCs w:val="16"/>
                <w:lang w:eastAsia="zh-CN"/>
              </w:rPr>
              <w:t xml:space="preserve"> </w:t>
            </w:r>
          </w:p>
        </w:tc>
      </w:tr>
    </w:tbl>
    <w:p w14:paraId="059C1366" w14:textId="518AA1DC" w:rsidR="001059B7" w:rsidRDefault="0016033B" w:rsidP="00E218EF">
      <w:pPr>
        <w:pStyle w:val="30"/>
      </w:pPr>
      <w:r>
        <w:rPr>
          <w:rFonts w:eastAsiaTheme="minorEastAsia"/>
          <w:lang w:val="en-US" w:eastAsia="zh-CN"/>
        </w:rPr>
        <w:t xml:space="preserve">Preliminary </w:t>
      </w:r>
      <w:r w:rsidR="001059B7" w:rsidRPr="00B1666C">
        <w:t>evaluation results</w:t>
      </w:r>
    </w:p>
    <w:p w14:paraId="033C9560" w14:textId="77777777" w:rsidR="00F23226" w:rsidRPr="00E218EF" w:rsidRDefault="00F23226" w:rsidP="00F23226">
      <w:pPr>
        <w:pStyle w:val="4"/>
        <w:rPr>
          <w:rFonts w:ascii="Times New Roman" w:hAnsi="Times New Roman"/>
          <w:sz w:val="20"/>
          <w:szCs w:val="20"/>
        </w:rPr>
      </w:pPr>
      <w:r w:rsidRPr="00E218EF">
        <w:rPr>
          <w:rFonts w:ascii="Times New Roman" w:eastAsiaTheme="minorEastAsia" w:hAnsi="Times New Roman"/>
          <w:sz w:val="20"/>
          <w:szCs w:val="20"/>
          <w:lang w:val="en-US" w:eastAsia="zh-CN"/>
        </w:rPr>
        <w:t>Indoor Office (FR1)</w:t>
      </w:r>
    </w:p>
    <w:p w14:paraId="463B2631" w14:textId="5BB68EAE" w:rsidR="00F23226" w:rsidRPr="009A4122" w:rsidRDefault="00F23226" w:rsidP="00F23226">
      <w:pPr>
        <w:jc w:val="both"/>
        <w:rPr>
          <w:rFonts w:eastAsiaTheme="minorEastAsia"/>
          <w:lang w:eastAsia="zh-CN"/>
        </w:rPr>
      </w:pPr>
      <w:r w:rsidRPr="009A4122">
        <w:rPr>
          <w:rFonts w:eastAsiaTheme="minorEastAsia" w:hint="eastAsia"/>
          <w:lang w:eastAsia="zh-CN"/>
        </w:rPr>
        <w:t>T</w:t>
      </w:r>
      <w:r w:rsidRPr="009A4122">
        <w:rPr>
          <w:rFonts w:eastAsiaTheme="minorEastAsia"/>
          <w:lang w:eastAsia="zh-CN"/>
        </w:rPr>
        <w:t xml:space="preserve">he DL Average-UPT loss due to PRACH CLI </w:t>
      </w:r>
      <w:r w:rsidRPr="009A4122">
        <w:rPr>
          <w:rFonts w:eastAsiaTheme="minorEastAsia" w:hint="eastAsia"/>
          <w:lang w:eastAsia="zh-CN"/>
        </w:rPr>
        <w:t>und</w:t>
      </w:r>
      <w:r w:rsidRPr="009A4122">
        <w:rPr>
          <w:rFonts w:eastAsiaTheme="minorEastAsia"/>
          <w:lang w:eastAsia="zh-CN"/>
        </w:rPr>
        <w:t xml:space="preserve">er Indoor Office scenario for FR1 is summarized in </w:t>
      </w:r>
      <w:r w:rsidRPr="009A4122">
        <w:t xml:space="preserve">Table </w:t>
      </w:r>
      <w:r w:rsidR="000810EB" w:rsidRPr="009A4122">
        <w:t>4</w:t>
      </w:r>
      <w:r w:rsidRPr="009A4122">
        <w:t xml:space="preserve"> and Figure 6, </w:t>
      </w:r>
      <w:r w:rsidRPr="009A4122">
        <w:rPr>
          <w:rFonts w:eastAsiaTheme="minorEastAsia"/>
          <w:lang w:eastAsia="zh-CN"/>
        </w:rPr>
        <w:t xml:space="preserve">wherein, </w:t>
      </w:r>
      <m:oMath>
        <m:sSubSup>
          <m:sSubSupPr>
            <m:ctrlPr>
              <w:rPr>
                <w:rFonts w:ascii="Cambria Math" w:eastAsiaTheme="minorEastAsia" w:hAnsi="Cambria Math"/>
                <w:i/>
                <w:lang w:val="en-US" w:eastAsia="zh-CN"/>
              </w:rPr>
            </m:ctrlPr>
          </m:sSubSupPr>
          <m:e>
            <m:r>
              <w:rPr>
                <w:rFonts w:ascii="Cambria Math" w:eastAsiaTheme="minorEastAsia" w:hAnsi="Cambria Math"/>
                <w:lang w:val="en-US" w:eastAsia="zh-CN"/>
              </w:rPr>
              <m:t>p</m:t>
            </m:r>
          </m:e>
          <m:sub>
            <m:r>
              <m:rPr>
                <m:sty m:val="p"/>
              </m:rPr>
              <w:rPr>
                <w:rFonts w:ascii="Cambria Math" w:eastAsiaTheme="minorEastAsia" w:hAnsi="Cambria Math"/>
                <w:lang w:val="en-US" w:eastAsia="zh-CN"/>
              </w:rPr>
              <m:t>PRACH</m:t>
            </m:r>
          </m:sub>
          <m:sup/>
        </m:sSubSup>
      </m:oMath>
      <w:r w:rsidRPr="009A4122">
        <w:rPr>
          <w:rFonts w:eastAsiaTheme="minorEastAsia" w:hint="eastAsia"/>
          <w:lang w:val="en-US" w:eastAsia="zh-CN"/>
        </w:rPr>
        <w:t xml:space="preserve"> </w:t>
      </w:r>
      <w:r w:rsidRPr="009A4122">
        <w:rPr>
          <w:rFonts w:eastAsiaTheme="minorEastAsia"/>
          <w:lang w:val="en-US" w:eastAsia="zh-CN"/>
        </w:rPr>
        <w:t xml:space="preserve">and </w:t>
      </w:r>
      <m:oMath>
        <m:r>
          <w:rPr>
            <w:rFonts w:ascii="Cambria Math" w:eastAsiaTheme="minorEastAsia" w:hAnsi="Cambria Math"/>
            <w:lang w:val="en-US" w:eastAsia="zh-CN"/>
          </w:rPr>
          <m:t>∆</m:t>
        </m:r>
      </m:oMath>
      <w:r w:rsidRPr="009A4122">
        <w:rPr>
          <w:rFonts w:eastAsiaTheme="minorEastAsia" w:hint="eastAsia"/>
          <w:lang w:val="en-US" w:eastAsia="zh-CN"/>
        </w:rPr>
        <w:t xml:space="preserve"> </w:t>
      </w:r>
      <w:r w:rsidRPr="009A4122">
        <w:rPr>
          <w:rFonts w:eastAsiaTheme="minorEastAsia"/>
          <w:lang w:val="en-US" w:eastAsia="zh-CN"/>
        </w:rPr>
        <w:t xml:space="preserve">are the average usage probability of RO and the PRACH power offset, respectively, as shown in </w:t>
      </w:r>
      <w:r w:rsidRPr="009A4122">
        <w:t xml:space="preserve">Table </w:t>
      </w:r>
      <w:r w:rsidR="00365779" w:rsidRPr="009A4122">
        <w:t>4</w:t>
      </w:r>
      <w:r w:rsidRPr="009A4122">
        <w:rPr>
          <w:rFonts w:eastAsiaTheme="minorEastAsia"/>
          <w:lang w:val="en-US" w:eastAsia="zh-CN"/>
        </w:rPr>
        <w:t>.</w:t>
      </w:r>
      <w:r w:rsidRPr="009A4122">
        <w:rPr>
          <w:rFonts w:eastAsiaTheme="minorEastAsia"/>
          <w:lang w:eastAsia="zh-CN"/>
        </w:rPr>
        <w:t xml:space="preserve"> It is observed that:</w:t>
      </w:r>
    </w:p>
    <w:p w14:paraId="663506FC" w14:textId="0A789EA3" w:rsidR="00F23226" w:rsidRPr="0065029B" w:rsidRDefault="00A64A15" w:rsidP="00F23226">
      <w:pPr>
        <w:pStyle w:val="aff3"/>
        <w:numPr>
          <w:ilvl w:val="0"/>
          <w:numId w:val="24"/>
        </w:numPr>
        <w:ind w:leftChars="0"/>
        <w:jc w:val="both"/>
        <w:rPr>
          <w:rFonts w:eastAsiaTheme="minorEastAsia"/>
          <w:szCs w:val="20"/>
          <w:lang w:eastAsia="zh-CN"/>
        </w:rPr>
      </w:pPr>
      <w:r>
        <w:rPr>
          <w:rFonts w:eastAsiaTheme="minorEastAsia"/>
          <w:szCs w:val="20"/>
          <w:lang w:eastAsia="zh-CN"/>
        </w:rPr>
        <w:t xml:space="preserve">For </w:t>
      </w:r>
      <w:r w:rsidR="00F23226" w:rsidRPr="0018295B">
        <w:rPr>
          <w:rFonts w:eastAsia="等线" w:hint="eastAsia"/>
          <w:color w:val="000000"/>
          <w:szCs w:val="20"/>
          <w:lang w:val="en-US" w:eastAsia="zh-CN"/>
        </w:rPr>
        <w:t>&lt;</w:t>
      </w:r>
      <m:oMath>
        <m:sSubSup>
          <m:sSubSupPr>
            <m:ctrlPr>
              <w:rPr>
                <w:rFonts w:ascii="Cambria Math" w:eastAsiaTheme="minorEastAsia" w:hAnsi="Cambria Math"/>
                <w:i/>
                <w:szCs w:val="20"/>
                <w:lang w:val="en-US" w:eastAsia="zh-CN"/>
              </w:rPr>
            </m:ctrlPr>
          </m:sSubSupPr>
          <m:e>
            <m:r>
              <w:rPr>
                <w:rFonts w:ascii="Cambria Math" w:eastAsiaTheme="minorEastAsia" w:hAnsi="Cambria Math"/>
                <w:szCs w:val="20"/>
                <w:lang w:val="en-US" w:eastAsia="zh-CN"/>
              </w:rPr>
              <m:t>p</m:t>
            </m:r>
          </m:e>
          <m:sub>
            <m:r>
              <m:rPr>
                <m:sty m:val="p"/>
              </m:rPr>
              <w:rPr>
                <w:rFonts w:ascii="Cambria Math" w:eastAsiaTheme="minorEastAsia" w:hAnsi="Cambria Math"/>
                <w:szCs w:val="20"/>
                <w:lang w:val="en-US" w:eastAsia="zh-CN"/>
              </w:rPr>
              <m:t>PRACH</m:t>
            </m:r>
          </m:sub>
          <m:sup/>
        </m:sSubSup>
        <m:r>
          <w:rPr>
            <w:rFonts w:ascii="Cambria Math" w:eastAsiaTheme="minorEastAsia" w:hAnsi="Cambria Math"/>
            <w:szCs w:val="20"/>
            <w:lang w:val="en-US" w:eastAsia="zh-CN"/>
          </w:rPr>
          <m:t>,∆</m:t>
        </m:r>
      </m:oMath>
      <w:r w:rsidR="00F23226" w:rsidRPr="0018295B">
        <w:rPr>
          <w:rFonts w:eastAsia="等线"/>
          <w:color w:val="000000"/>
          <w:szCs w:val="20"/>
          <w:lang w:val="en-US" w:eastAsia="zh-CN"/>
        </w:rPr>
        <w:t>&gt;</w:t>
      </w:r>
      <w:r w:rsidR="00F23226">
        <w:rPr>
          <w:rFonts w:eastAsia="等线"/>
          <w:color w:val="000000"/>
          <w:szCs w:val="20"/>
          <w:lang w:val="en-US" w:eastAsia="zh-CN"/>
        </w:rPr>
        <w:t>=</w:t>
      </w:r>
      <w:r w:rsidR="00F23226">
        <w:rPr>
          <w:rFonts w:eastAsiaTheme="minorEastAsia"/>
          <w:szCs w:val="20"/>
          <w:lang w:eastAsia="zh-CN"/>
        </w:rPr>
        <w:t xml:space="preserve">&lt;20%, 40dB&gt;, the mean </w:t>
      </w:r>
      <w:r w:rsidR="00F23226">
        <w:rPr>
          <w:rFonts w:ascii="Times New Roman" w:hAnsi="Times New Roman"/>
        </w:rPr>
        <w:t xml:space="preserve">DL </w:t>
      </w:r>
      <w:r w:rsidR="00F23226" w:rsidRPr="00C93D8E">
        <w:rPr>
          <w:rFonts w:ascii="Times New Roman" w:hAnsi="Times New Roman"/>
        </w:rPr>
        <w:t xml:space="preserve">Average-UPT </w:t>
      </w:r>
      <w:r w:rsidR="00F23226">
        <w:rPr>
          <w:rFonts w:ascii="Times New Roman" w:hAnsi="Times New Roman"/>
        </w:rPr>
        <w:t xml:space="preserve">loss due to </w:t>
      </w:r>
      <w:r w:rsidR="00F23226" w:rsidRPr="00C93D8E">
        <w:rPr>
          <w:rFonts w:ascii="Times New Roman" w:hAnsi="Times New Roman"/>
        </w:rPr>
        <w:t>PRACH CLI</w:t>
      </w:r>
      <w:r w:rsidR="00F23226">
        <w:rPr>
          <w:rFonts w:ascii="Times New Roman" w:hAnsi="Times New Roman"/>
        </w:rPr>
        <w:t xml:space="preserve"> is about </w:t>
      </w:r>
      <w:r w:rsidR="00F23226">
        <w:rPr>
          <w:rFonts w:eastAsiaTheme="minorEastAsia"/>
          <w:szCs w:val="20"/>
          <w:lang w:eastAsia="zh-CN"/>
        </w:rPr>
        <w:t xml:space="preserve">-3.99%~-4.67% </w:t>
      </w:r>
      <w:r w:rsidR="00F23226">
        <w:rPr>
          <w:rFonts w:ascii="Times New Roman" w:hAnsi="Times New Roman"/>
        </w:rPr>
        <w:t>at low load</w:t>
      </w:r>
      <w:r w:rsidR="00F23226" w:rsidRPr="00A824C0">
        <w:rPr>
          <w:rFonts w:ascii="Times New Roman" w:hAnsi="Times New Roman"/>
        </w:rPr>
        <w:t xml:space="preserve"> </w:t>
      </w:r>
      <w:r w:rsidR="00F23226">
        <w:rPr>
          <w:rFonts w:ascii="Times New Roman" w:hAnsi="Times New Roman"/>
        </w:rPr>
        <w:t>level, medium load</w:t>
      </w:r>
      <w:r w:rsidR="00F23226" w:rsidRPr="00A824C0">
        <w:rPr>
          <w:rFonts w:ascii="Times New Roman" w:hAnsi="Times New Roman"/>
        </w:rPr>
        <w:t xml:space="preserve"> </w:t>
      </w:r>
      <w:r w:rsidR="00F23226">
        <w:rPr>
          <w:rFonts w:ascii="Times New Roman" w:hAnsi="Times New Roman"/>
        </w:rPr>
        <w:t xml:space="preserve">level and high load level. </w:t>
      </w:r>
      <w:r w:rsidR="00F23226" w:rsidRPr="0065029B">
        <w:rPr>
          <w:rFonts w:eastAsiaTheme="minorEastAsia"/>
          <w:szCs w:val="20"/>
          <w:lang w:eastAsia="zh-CN"/>
        </w:rPr>
        <w:t xml:space="preserve">In the other cases, the mean </w:t>
      </w:r>
      <w:r w:rsidR="00F23226" w:rsidRPr="0065029B">
        <w:rPr>
          <w:rFonts w:ascii="Times New Roman" w:hAnsi="Times New Roman"/>
        </w:rPr>
        <w:t>DL Average-UPT loss due to PRACH CLI is negligible.</w:t>
      </w:r>
    </w:p>
    <w:p w14:paraId="1B59D295" w14:textId="46E9435E" w:rsidR="00F23226" w:rsidRPr="00BE1833" w:rsidRDefault="00F23226" w:rsidP="00F23226">
      <w:pPr>
        <w:pStyle w:val="aff3"/>
        <w:numPr>
          <w:ilvl w:val="0"/>
          <w:numId w:val="24"/>
        </w:numPr>
        <w:ind w:leftChars="0"/>
        <w:jc w:val="both"/>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here </w:t>
      </w:r>
      <w:r w:rsidR="00045C57">
        <w:rPr>
          <w:rFonts w:eastAsiaTheme="minorEastAsia"/>
          <w:szCs w:val="20"/>
          <w:lang w:eastAsia="zh-CN"/>
        </w:rPr>
        <w:t>are</w:t>
      </w:r>
      <w:r>
        <w:rPr>
          <w:rFonts w:eastAsiaTheme="minorEastAsia"/>
          <w:szCs w:val="20"/>
          <w:lang w:eastAsia="zh-CN"/>
        </w:rPr>
        <w:t xml:space="preserve"> some fluctuation</w:t>
      </w:r>
      <w:r w:rsidR="00045C57">
        <w:rPr>
          <w:rFonts w:eastAsiaTheme="minorEastAsia"/>
          <w:szCs w:val="20"/>
          <w:lang w:eastAsia="zh-CN"/>
        </w:rPr>
        <w:t>s</w:t>
      </w:r>
      <w:r>
        <w:rPr>
          <w:rFonts w:eastAsiaTheme="minorEastAsia"/>
          <w:szCs w:val="20"/>
          <w:lang w:eastAsia="zh-CN"/>
        </w:rPr>
        <w:t xml:space="preserve"> </w:t>
      </w:r>
      <w:r w:rsidR="00045C57">
        <w:rPr>
          <w:rFonts w:eastAsiaTheme="minorEastAsia"/>
          <w:szCs w:val="20"/>
          <w:lang w:eastAsia="zh-CN"/>
        </w:rPr>
        <w:t>for</w:t>
      </w:r>
      <w:r>
        <w:rPr>
          <w:rFonts w:eastAsiaTheme="minorEastAsia"/>
          <w:szCs w:val="20"/>
          <w:lang w:eastAsia="zh-CN"/>
        </w:rPr>
        <w:t xml:space="preserve"> </w:t>
      </w:r>
      <w:r w:rsidRPr="00BE1833">
        <w:rPr>
          <w:rFonts w:ascii="Times New Roman" w:eastAsiaTheme="minorEastAsia" w:hAnsi="Times New Roman"/>
          <w:lang w:eastAsia="zh-CN"/>
        </w:rPr>
        <w:t xml:space="preserve">5% </w:t>
      </w:r>
      <w:r w:rsidRPr="00BE1833">
        <w:rPr>
          <w:rFonts w:ascii="Times New Roman" w:hAnsi="Times New Roman"/>
        </w:rPr>
        <w:t>DL Average-UPT</w:t>
      </w:r>
      <w:r>
        <w:rPr>
          <w:rFonts w:ascii="Times New Roman" w:hAnsi="Times New Roman"/>
        </w:rPr>
        <w:t xml:space="preserve"> especially at high load level</w:t>
      </w:r>
      <w:r w:rsidR="00440DED">
        <w:rPr>
          <w:rFonts w:ascii="Times New Roman" w:hAnsi="Times New Roman"/>
        </w:rPr>
        <w:t xml:space="preserve"> </w:t>
      </w:r>
      <w:r w:rsidR="00440DED">
        <w:rPr>
          <w:rFonts w:ascii="Times New Roman" w:hAnsi="Times New Roman"/>
          <w:lang w:val="en-US"/>
        </w:rPr>
        <w:t>due to the randomness in SLS</w:t>
      </w:r>
      <w:r>
        <w:rPr>
          <w:rFonts w:ascii="Times New Roman" w:hAnsi="Times New Roman"/>
        </w:rPr>
        <w:t>, which may</w:t>
      </w:r>
      <w:r w:rsidRPr="00BE1833">
        <w:rPr>
          <w:rFonts w:ascii="Times New Roman" w:hAnsi="Times New Roman"/>
        </w:rPr>
        <w:t xml:space="preserve"> be better or worse than </w:t>
      </w:r>
      <w:r>
        <w:rPr>
          <w:rFonts w:ascii="Times New Roman" w:hAnsi="Times New Roman"/>
        </w:rPr>
        <w:t>the baseline (i.e., SBFD without PRACH CLI).</w:t>
      </w:r>
    </w:p>
    <w:p w14:paraId="5FF05A38" w14:textId="7DCA4B8E" w:rsidR="00F23226" w:rsidRPr="00A70793" w:rsidRDefault="00F23226" w:rsidP="00F23226">
      <w:pPr>
        <w:pStyle w:val="a6"/>
        <w:jc w:val="center"/>
        <w:rPr>
          <w:rFonts w:ascii="Times New Roman" w:hAnsi="Times New Roman"/>
        </w:rPr>
      </w:pPr>
      <w:r w:rsidRPr="00D31680">
        <w:rPr>
          <w:rFonts w:ascii="Times New Roman" w:hAnsi="Times New Roman"/>
        </w:rPr>
        <w:t xml:space="preserve">Table </w:t>
      </w:r>
      <w:r w:rsidR="00365779">
        <w:rPr>
          <w:rFonts w:ascii="Times New Roman" w:hAnsi="Times New Roman"/>
          <w:bCs/>
        </w:rPr>
        <w:t>4</w:t>
      </w:r>
      <w:r>
        <w:rPr>
          <w:rFonts w:ascii="Times New Roman" w:hAnsi="Times New Roman"/>
          <w:bCs/>
        </w:rPr>
        <w:t>.</w:t>
      </w:r>
      <w:r>
        <w:rPr>
          <w:rFonts w:ascii="Times New Roman" w:hAnsi="Times New Roman"/>
        </w:rPr>
        <w:t xml:space="preserve"> DL </w:t>
      </w:r>
      <w:r w:rsidRPr="00C93D8E">
        <w:rPr>
          <w:rFonts w:ascii="Times New Roman" w:hAnsi="Times New Roman"/>
        </w:rPr>
        <w:t xml:space="preserve">Average-UPT </w:t>
      </w:r>
      <w:r>
        <w:rPr>
          <w:rFonts w:ascii="Times New Roman" w:hAnsi="Times New Roman"/>
        </w:rPr>
        <w:t xml:space="preserve">loss due to </w:t>
      </w:r>
      <w:r w:rsidRPr="00C93D8E">
        <w:rPr>
          <w:rFonts w:ascii="Times New Roman" w:hAnsi="Times New Roman"/>
        </w:rPr>
        <w:t>PRACH CLI</w:t>
      </w:r>
      <w:r>
        <w:rPr>
          <w:rFonts w:ascii="Times New Roman" w:hAnsi="Times New Roman"/>
        </w:rPr>
        <w:t xml:space="preserve"> for </w:t>
      </w:r>
      <w:r w:rsidRPr="00F622E5">
        <w:rPr>
          <w:rFonts w:ascii="Times New Roman" w:hAnsi="Times New Roman"/>
        </w:rPr>
        <w:t>Indoor Office (FR1)</w:t>
      </w:r>
    </w:p>
    <w:tbl>
      <w:tblPr>
        <w:tblStyle w:val="afc"/>
        <w:tblW w:w="0" w:type="auto"/>
        <w:jc w:val="center"/>
        <w:tblLook w:val="04A0" w:firstRow="1" w:lastRow="0" w:firstColumn="1" w:lastColumn="0" w:noHBand="0" w:noVBand="1"/>
      </w:tblPr>
      <w:tblGrid>
        <w:gridCol w:w="1133"/>
        <w:gridCol w:w="654"/>
        <w:gridCol w:w="654"/>
        <w:gridCol w:w="654"/>
        <w:gridCol w:w="654"/>
        <w:gridCol w:w="654"/>
        <w:gridCol w:w="654"/>
        <w:gridCol w:w="654"/>
        <w:gridCol w:w="654"/>
        <w:gridCol w:w="679"/>
        <w:gridCol w:w="654"/>
        <w:gridCol w:w="654"/>
        <w:gridCol w:w="654"/>
      </w:tblGrid>
      <w:tr w:rsidR="00F23226" w:rsidRPr="003141A9" w14:paraId="030F63E5" w14:textId="77777777" w:rsidTr="0065029B">
        <w:trPr>
          <w:trHeight w:val="276"/>
          <w:jc w:val="center"/>
        </w:trPr>
        <w:tc>
          <w:tcPr>
            <w:tcW w:w="0" w:type="auto"/>
            <w:vMerge w:val="restart"/>
            <w:shd w:val="clear" w:color="auto" w:fill="F2F2F2" w:themeFill="background1" w:themeFillShade="F2"/>
            <w:noWrap/>
            <w:vAlign w:val="center"/>
            <w:hideMark/>
          </w:tcPr>
          <w:p w14:paraId="22C20A1C" w14:textId="77777777" w:rsidR="00F23226" w:rsidRPr="0065029B" w:rsidRDefault="00F23226" w:rsidP="0065029B">
            <w:pPr>
              <w:spacing w:before="0" w:after="0"/>
              <w:jc w:val="both"/>
              <w:rPr>
                <w:rFonts w:eastAsia="等线"/>
                <w:color w:val="000000"/>
                <w:sz w:val="15"/>
                <w:szCs w:val="15"/>
                <w:lang w:val="en-US" w:eastAsia="zh-CN"/>
              </w:rPr>
            </w:pPr>
            <w:r w:rsidRPr="0065029B">
              <w:rPr>
                <w:rFonts w:eastAsia="等线"/>
                <w:b/>
                <w:bCs/>
                <w:color w:val="000000"/>
                <w:sz w:val="15"/>
                <w:szCs w:val="15"/>
                <w:lang w:val="en-US" w:eastAsia="zh-CN"/>
              </w:rPr>
              <w:t>&lt;</w:t>
            </w:r>
            <m:oMath>
              <m:sSubSup>
                <m:sSubSupPr>
                  <m:ctrlPr>
                    <w:rPr>
                      <w:rFonts w:ascii="Cambria Math" w:eastAsiaTheme="minorEastAsia" w:hAnsi="Cambria Math"/>
                      <w:b/>
                      <w:bCs/>
                      <w:i/>
                      <w:sz w:val="15"/>
                      <w:szCs w:val="15"/>
                      <w:lang w:val="en-US" w:eastAsia="zh-CN"/>
                    </w:rPr>
                  </m:ctrlPr>
                </m:sSubSupPr>
                <m:e>
                  <m:r>
                    <m:rPr>
                      <m:sty m:val="bi"/>
                    </m:rPr>
                    <w:rPr>
                      <w:rFonts w:ascii="Cambria Math" w:eastAsiaTheme="minorEastAsia" w:hAnsi="Cambria Math"/>
                      <w:sz w:val="15"/>
                      <w:szCs w:val="15"/>
                      <w:lang w:val="en-US" w:eastAsia="zh-CN"/>
                    </w:rPr>
                    <m:t>p</m:t>
                  </m:r>
                </m:e>
                <m:sub>
                  <m:r>
                    <m:rPr>
                      <m:sty m:val="b"/>
                    </m:rPr>
                    <w:rPr>
                      <w:rFonts w:ascii="Cambria Math" w:eastAsiaTheme="minorEastAsia" w:hAnsi="Cambria Math"/>
                      <w:sz w:val="15"/>
                      <w:szCs w:val="15"/>
                      <w:lang w:val="en-US" w:eastAsia="zh-CN"/>
                    </w:rPr>
                    <m:t>PRACH</m:t>
                  </m:r>
                </m:sub>
                <m:sup/>
              </m:sSubSup>
              <m:r>
                <m:rPr>
                  <m:sty m:val="bi"/>
                </m:rPr>
                <w:rPr>
                  <w:rFonts w:ascii="Cambria Math" w:eastAsiaTheme="minorEastAsia" w:hAnsi="Cambria Math"/>
                  <w:sz w:val="15"/>
                  <w:szCs w:val="15"/>
                  <w:lang w:val="en-US" w:eastAsia="zh-CN"/>
                </w:rPr>
                <m:t>,∆</m:t>
              </m:r>
            </m:oMath>
            <w:r w:rsidRPr="0065029B">
              <w:rPr>
                <w:rFonts w:eastAsia="等线"/>
                <w:b/>
                <w:bCs/>
                <w:color w:val="000000"/>
                <w:sz w:val="15"/>
                <w:szCs w:val="15"/>
                <w:lang w:val="en-US" w:eastAsia="zh-CN"/>
              </w:rPr>
              <w:t>&gt;</w:t>
            </w:r>
          </w:p>
        </w:tc>
        <w:tc>
          <w:tcPr>
            <w:tcW w:w="0" w:type="auto"/>
            <w:gridSpan w:val="4"/>
            <w:shd w:val="clear" w:color="auto" w:fill="F2F2F2" w:themeFill="background1" w:themeFillShade="F2"/>
            <w:noWrap/>
            <w:vAlign w:val="center"/>
            <w:hideMark/>
          </w:tcPr>
          <w:p w14:paraId="090AA001" w14:textId="77777777" w:rsidR="00F23226" w:rsidRPr="0065029B" w:rsidRDefault="00F23226" w:rsidP="0065029B">
            <w:pPr>
              <w:spacing w:before="0" w:after="0"/>
              <w:jc w:val="center"/>
              <w:rPr>
                <w:rFonts w:eastAsia="等线"/>
                <w:b/>
                <w:bCs/>
                <w:color w:val="000000"/>
                <w:sz w:val="15"/>
                <w:szCs w:val="15"/>
                <w:lang w:val="en-US" w:eastAsia="zh-CN"/>
              </w:rPr>
            </w:pPr>
            <w:r w:rsidRPr="0065029B">
              <w:rPr>
                <w:rFonts w:eastAsia="等线"/>
                <w:b/>
                <w:bCs/>
                <w:color w:val="000000"/>
                <w:sz w:val="15"/>
                <w:szCs w:val="15"/>
                <w:lang w:val="en-US" w:eastAsia="zh-CN"/>
              </w:rPr>
              <w:t>Low load</w:t>
            </w:r>
          </w:p>
        </w:tc>
        <w:tc>
          <w:tcPr>
            <w:tcW w:w="0" w:type="auto"/>
            <w:gridSpan w:val="4"/>
            <w:shd w:val="clear" w:color="auto" w:fill="F2F2F2" w:themeFill="background1" w:themeFillShade="F2"/>
            <w:noWrap/>
            <w:vAlign w:val="center"/>
            <w:hideMark/>
          </w:tcPr>
          <w:p w14:paraId="77A8F2F1" w14:textId="77777777" w:rsidR="00F23226" w:rsidRPr="0065029B" w:rsidRDefault="00F23226" w:rsidP="0065029B">
            <w:pPr>
              <w:spacing w:before="0" w:after="0"/>
              <w:jc w:val="center"/>
              <w:rPr>
                <w:rFonts w:eastAsia="等线"/>
                <w:b/>
                <w:bCs/>
                <w:color w:val="000000"/>
                <w:sz w:val="15"/>
                <w:szCs w:val="15"/>
                <w:lang w:val="en-US" w:eastAsia="zh-CN"/>
              </w:rPr>
            </w:pPr>
            <w:r w:rsidRPr="0065029B">
              <w:rPr>
                <w:rFonts w:eastAsia="等线"/>
                <w:b/>
                <w:bCs/>
                <w:color w:val="000000"/>
                <w:sz w:val="15"/>
                <w:szCs w:val="15"/>
                <w:lang w:val="en-US" w:eastAsia="zh-CN"/>
              </w:rPr>
              <w:t>Medium load</w:t>
            </w:r>
          </w:p>
        </w:tc>
        <w:tc>
          <w:tcPr>
            <w:tcW w:w="0" w:type="auto"/>
            <w:gridSpan w:val="4"/>
            <w:shd w:val="clear" w:color="auto" w:fill="F2F2F2" w:themeFill="background1" w:themeFillShade="F2"/>
            <w:noWrap/>
            <w:vAlign w:val="center"/>
            <w:hideMark/>
          </w:tcPr>
          <w:p w14:paraId="277D0AAD" w14:textId="77777777" w:rsidR="00F23226" w:rsidRPr="0065029B" w:rsidRDefault="00F23226" w:rsidP="0065029B">
            <w:pPr>
              <w:spacing w:before="0" w:after="0"/>
              <w:jc w:val="center"/>
              <w:rPr>
                <w:rFonts w:eastAsia="等线"/>
                <w:b/>
                <w:bCs/>
                <w:color w:val="000000"/>
                <w:sz w:val="15"/>
                <w:szCs w:val="15"/>
                <w:lang w:val="en-US" w:eastAsia="zh-CN"/>
              </w:rPr>
            </w:pPr>
            <w:r w:rsidRPr="0065029B">
              <w:rPr>
                <w:rFonts w:eastAsia="等线"/>
                <w:b/>
                <w:bCs/>
                <w:color w:val="000000"/>
                <w:sz w:val="15"/>
                <w:szCs w:val="15"/>
                <w:lang w:val="en-US" w:eastAsia="zh-CN"/>
              </w:rPr>
              <w:t>High load</w:t>
            </w:r>
          </w:p>
        </w:tc>
      </w:tr>
      <w:tr w:rsidR="00F23226" w:rsidRPr="00587CA5" w14:paraId="1A773F44" w14:textId="77777777" w:rsidTr="0065029B">
        <w:trPr>
          <w:trHeight w:val="276"/>
          <w:jc w:val="center"/>
        </w:trPr>
        <w:tc>
          <w:tcPr>
            <w:tcW w:w="0" w:type="auto"/>
            <w:vMerge/>
            <w:shd w:val="clear" w:color="auto" w:fill="F2F2F2" w:themeFill="background1" w:themeFillShade="F2"/>
            <w:noWrap/>
            <w:vAlign w:val="center"/>
            <w:hideMark/>
          </w:tcPr>
          <w:p w14:paraId="007801E4" w14:textId="77777777" w:rsidR="00F23226" w:rsidRPr="0065029B" w:rsidRDefault="00F23226" w:rsidP="0065029B">
            <w:pPr>
              <w:spacing w:before="0" w:after="0"/>
              <w:jc w:val="both"/>
              <w:rPr>
                <w:rFonts w:eastAsia="等线"/>
                <w:b/>
                <w:bCs/>
                <w:color w:val="000000"/>
                <w:sz w:val="15"/>
                <w:szCs w:val="15"/>
                <w:lang w:val="en-US" w:eastAsia="zh-CN"/>
              </w:rPr>
            </w:pPr>
          </w:p>
        </w:tc>
        <w:tc>
          <w:tcPr>
            <w:tcW w:w="0" w:type="auto"/>
            <w:shd w:val="clear" w:color="auto" w:fill="F2F2F2" w:themeFill="background1" w:themeFillShade="F2"/>
            <w:noWrap/>
            <w:vAlign w:val="center"/>
            <w:hideMark/>
          </w:tcPr>
          <w:p w14:paraId="16ED3610" w14:textId="77777777" w:rsidR="00F23226" w:rsidRPr="0065029B" w:rsidRDefault="00F23226" w:rsidP="0065029B">
            <w:pPr>
              <w:spacing w:before="0" w:after="0"/>
              <w:jc w:val="center"/>
              <w:rPr>
                <w:rFonts w:eastAsia="等线"/>
                <w:b/>
                <w:bCs/>
                <w:color w:val="000000"/>
                <w:sz w:val="15"/>
                <w:szCs w:val="15"/>
                <w:lang w:val="en-US" w:eastAsia="zh-CN"/>
              </w:rPr>
            </w:pPr>
            <w:r w:rsidRPr="0065029B">
              <w:rPr>
                <w:rFonts w:eastAsia="等线"/>
                <w:b/>
                <w:bCs/>
                <w:color w:val="000000"/>
                <w:sz w:val="15"/>
                <w:szCs w:val="15"/>
                <w:lang w:val="en-US" w:eastAsia="zh-CN"/>
              </w:rPr>
              <w:t>5%</w:t>
            </w:r>
          </w:p>
        </w:tc>
        <w:tc>
          <w:tcPr>
            <w:tcW w:w="0" w:type="auto"/>
            <w:shd w:val="clear" w:color="auto" w:fill="F2F2F2" w:themeFill="background1" w:themeFillShade="F2"/>
            <w:noWrap/>
            <w:vAlign w:val="center"/>
            <w:hideMark/>
          </w:tcPr>
          <w:p w14:paraId="253FD10F" w14:textId="77777777" w:rsidR="00F23226" w:rsidRPr="0065029B" w:rsidRDefault="00F23226" w:rsidP="0065029B">
            <w:pPr>
              <w:spacing w:before="0" w:after="0"/>
              <w:jc w:val="center"/>
              <w:rPr>
                <w:rFonts w:eastAsia="等线"/>
                <w:b/>
                <w:bCs/>
                <w:color w:val="000000"/>
                <w:sz w:val="15"/>
                <w:szCs w:val="15"/>
                <w:lang w:val="en-US" w:eastAsia="zh-CN"/>
              </w:rPr>
            </w:pPr>
            <w:r w:rsidRPr="0065029B">
              <w:rPr>
                <w:rFonts w:eastAsia="等线"/>
                <w:b/>
                <w:bCs/>
                <w:color w:val="000000"/>
                <w:sz w:val="15"/>
                <w:szCs w:val="15"/>
                <w:lang w:val="en-US" w:eastAsia="zh-CN"/>
              </w:rPr>
              <w:t>50%</w:t>
            </w:r>
          </w:p>
        </w:tc>
        <w:tc>
          <w:tcPr>
            <w:tcW w:w="0" w:type="auto"/>
            <w:shd w:val="clear" w:color="auto" w:fill="F2F2F2" w:themeFill="background1" w:themeFillShade="F2"/>
            <w:noWrap/>
            <w:vAlign w:val="center"/>
            <w:hideMark/>
          </w:tcPr>
          <w:p w14:paraId="1C43FD95" w14:textId="77777777" w:rsidR="00F23226" w:rsidRPr="0065029B" w:rsidRDefault="00F23226" w:rsidP="0065029B">
            <w:pPr>
              <w:spacing w:before="0" w:after="0"/>
              <w:jc w:val="center"/>
              <w:rPr>
                <w:rFonts w:eastAsia="等线"/>
                <w:b/>
                <w:bCs/>
                <w:color w:val="000000"/>
                <w:sz w:val="15"/>
                <w:szCs w:val="15"/>
                <w:lang w:val="en-US" w:eastAsia="zh-CN"/>
              </w:rPr>
            </w:pPr>
            <w:r w:rsidRPr="0065029B">
              <w:rPr>
                <w:rFonts w:eastAsia="等线"/>
                <w:b/>
                <w:bCs/>
                <w:color w:val="000000"/>
                <w:sz w:val="15"/>
                <w:szCs w:val="15"/>
                <w:lang w:val="en-US" w:eastAsia="zh-CN"/>
              </w:rPr>
              <w:t>95%</w:t>
            </w:r>
          </w:p>
        </w:tc>
        <w:tc>
          <w:tcPr>
            <w:tcW w:w="0" w:type="auto"/>
            <w:shd w:val="clear" w:color="auto" w:fill="F2F2F2" w:themeFill="background1" w:themeFillShade="F2"/>
            <w:noWrap/>
            <w:vAlign w:val="center"/>
            <w:hideMark/>
          </w:tcPr>
          <w:p w14:paraId="7763ED9B" w14:textId="77777777" w:rsidR="00F23226" w:rsidRPr="0065029B" w:rsidRDefault="00F23226" w:rsidP="0065029B">
            <w:pPr>
              <w:spacing w:before="0" w:after="0"/>
              <w:jc w:val="center"/>
              <w:rPr>
                <w:rFonts w:eastAsia="等线"/>
                <w:b/>
                <w:bCs/>
                <w:color w:val="000000"/>
                <w:sz w:val="15"/>
                <w:szCs w:val="15"/>
                <w:lang w:val="en-US" w:eastAsia="zh-CN"/>
              </w:rPr>
            </w:pPr>
            <w:r w:rsidRPr="0065029B">
              <w:rPr>
                <w:rFonts w:eastAsia="等线"/>
                <w:b/>
                <w:bCs/>
                <w:color w:val="000000"/>
                <w:sz w:val="15"/>
                <w:szCs w:val="15"/>
                <w:lang w:val="en-US" w:eastAsia="zh-CN"/>
              </w:rPr>
              <w:t>mean</w:t>
            </w:r>
          </w:p>
        </w:tc>
        <w:tc>
          <w:tcPr>
            <w:tcW w:w="0" w:type="auto"/>
            <w:shd w:val="clear" w:color="auto" w:fill="F2F2F2" w:themeFill="background1" w:themeFillShade="F2"/>
            <w:noWrap/>
            <w:vAlign w:val="center"/>
            <w:hideMark/>
          </w:tcPr>
          <w:p w14:paraId="4F9F4127" w14:textId="77777777" w:rsidR="00F23226" w:rsidRPr="0065029B" w:rsidRDefault="00F23226" w:rsidP="0065029B">
            <w:pPr>
              <w:spacing w:before="0" w:after="0"/>
              <w:jc w:val="center"/>
              <w:rPr>
                <w:rFonts w:eastAsia="等线"/>
                <w:b/>
                <w:bCs/>
                <w:color w:val="000000"/>
                <w:sz w:val="15"/>
                <w:szCs w:val="15"/>
                <w:lang w:val="en-US" w:eastAsia="zh-CN"/>
              </w:rPr>
            </w:pPr>
            <w:r w:rsidRPr="0065029B">
              <w:rPr>
                <w:rFonts w:eastAsia="等线"/>
                <w:b/>
                <w:bCs/>
                <w:color w:val="000000"/>
                <w:sz w:val="15"/>
                <w:szCs w:val="15"/>
                <w:lang w:val="en-US" w:eastAsia="zh-CN"/>
              </w:rPr>
              <w:t>5%</w:t>
            </w:r>
          </w:p>
        </w:tc>
        <w:tc>
          <w:tcPr>
            <w:tcW w:w="0" w:type="auto"/>
            <w:shd w:val="clear" w:color="auto" w:fill="F2F2F2" w:themeFill="background1" w:themeFillShade="F2"/>
            <w:noWrap/>
            <w:vAlign w:val="center"/>
            <w:hideMark/>
          </w:tcPr>
          <w:p w14:paraId="2B935A19" w14:textId="77777777" w:rsidR="00F23226" w:rsidRPr="0065029B" w:rsidRDefault="00F23226" w:rsidP="0065029B">
            <w:pPr>
              <w:spacing w:before="0" w:after="0"/>
              <w:jc w:val="center"/>
              <w:rPr>
                <w:rFonts w:eastAsia="等线"/>
                <w:b/>
                <w:bCs/>
                <w:color w:val="000000"/>
                <w:sz w:val="15"/>
                <w:szCs w:val="15"/>
                <w:lang w:val="en-US" w:eastAsia="zh-CN"/>
              </w:rPr>
            </w:pPr>
            <w:r w:rsidRPr="0065029B">
              <w:rPr>
                <w:rFonts w:eastAsia="等线"/>
                <w:b/>
                <w:bCs/>
                <w:color w:val="000000"/>
                <w:sz w:val="15"/>
                <w:szCs w:val="15"/>
                <w:lang w:val="en-US" w:eastAsia="zh-CN"/>
              </w:rPr>
              <w:t>50%</w:t>
            </w:r>
          </w:p>
        </w:tc>
        <w:tc>
          <w:tcPr>
            <w:tcW w:w="0" w:type="auto"/>
            <w:shd w:val="clear" w:color="auto" w:fill="F2F2F2" w:themeFill="background1" w:themeFillShade="F2"/>
            <w:noWrap/>
            <w:vAlign w:val="center"/>
            <w:hideMark/>
          </w:tcPr>
          <w:p w14:paraId="4EF43E42" w14:textId="77777777" w:rsidR="00F23226" w:rsidRPr="0065029B" w:rsidRDefault="00F23226" w:rsidP="0065029B">
            <w:pPr>
              <w:spacing w:before="0" w:after="0"/>
              <w:jc w:val="center"/>
              <w:rPr>
                <w:rFonts w:eastAsia="等线"/>
                <w:b/>
                <w:bCs/>
                <w:color w:val="000000"/>
                <w:sz w:val="15"/>
                <w:szCs w:val="15"/>
                <w:lang w:val="en-US" w:eastAsia="zh-CN"/>
              </w:rPr>
            </w:pPr>
            <w:r w:rsidRPr="0065029B">
              <w:rPr>
                <w:rFonts w:eastAsia="等线"/>
                <w:b/>
                <w:bCs/>
                <w:color w:val="000000"/>
                <w:sz w:val="15"/>
                <w:szCs w:val="15"/>
                <w:lang w:val="en-US" w:eastAsia="zh-CN"/>
              </w:rPr>
              <w:t>95%</w:t>
            </w:r>
          </w:p>
        </w:tc>
        <w:tc>
          <w:tcPr>
            <w:tcW w:w="0" w:type="auto"/>
            <w:shd w:val="clear" w:color="auto" w:fill="F2F2F2" w:themeFill="background1" w:themeFillShade="F2"/>
            <w:noWrap/>
            <w:vAlign w:val="center"/>
            <w:hideMark/>
          </w:tcPr>
          <w:p w14:paraId="0B054744" w14:textId="77777777" w:rsidR="00F23226" w:rsidRPr="0065029B" w:rsidRDefault="00F23226" w:rsidP="0065029B">
            <w:pPr>
              <w:spacing w:before="0" w:after="0"/>
              <w:jc w:val="center"/>
              <w:rPr>
                <w:rFonts w:eastAsia="等线"/>
                <w:b/>
                <w:bCs/>
                <w:color w:val="000000"/>
                <w:sz w:val="15"/>
                <w:szCs w:val="15"/>
                <w:lang w:val="en-US" w:eastAsia="zh-CN"/>
              </w:rPr>
            </w:pPr>
            <w:r w:rsidRPr="0065029B">
              <w:rPr>
                <w:rFonts w:eastAsia="等线"/>
                <w:b/>
                <w:bCs/>
                <w:color w:val="000000"/>
                <w:sz w:val="15"/>
                <w:szCs w:val="15"/>
                <w:lang w:val="en-US" w:eastAsia="zh-CN"/>
              </w:rPr>
              <w:t>mean</w:t>
            </w:r>
          </w:p>
        </w:tc>
        <w:tc>
          <w:tcPr>
            <w:tcW w:w="0" w:type="auto"/>
            <w:shd w:val="clear" w:color="auto" w:fill="F2F2F2" w:themeFill="background1" w:themeFillShade="F2"/>
            <w:noWrap/>
            <w:vAlign w:val="center"/>
            <w:hideMark/>
          </w:tcPr>
          <w:p w14:paraId="648BB4A6" w14:textId="77777777" w:rsidR="00F23226" w:rsidRPr="0065029B" w:rsidRDefault="00F23226" w:rsidP="0065029B">
            <w:pPr>
              <w:spacing w:before="0" w:after="0"/>
              <w:jc w:val="center"/>
              <w:rPr>
                <w:rFonts w:eastAsia="等线"/>
                <w:b/>
                <w:bCs/>
                <w:color w:val="000000"/>
                <w:sz w:val="15"/>
                <w:szCs w:val="15"/>
                <w:lang w:val="en-US" w:eastAsia="zh-CN"/>
              </w:rPr>
            </w:pPr>
            <w:r w:rsidRPr="0065029B">
              <w:rPr>
                <w:rFonts w:eastAsia="等线"/>
                <w:b/>
                <w:bCs/>
                <w:color w:val="000000"/>
                <w:sz w:val="15"/>
                <w:szCs w:val="15"/>
                <w:lang w:val="en-US" w:eastAsia="zh-CN"/>
              </w:rPr>
              <w:t>5%</w:t>
            </w:r>
          </w:p>
        </w:tc>
        <w:tc>
          <w:tcPr>
            <w:tcW w:w="0" w:type="auto"/>
            <w:shd w:val="clear" w:color="auto" w:fill="F2F2F2" w:themeFill="background1" w:themeFillShade="F2"/>
            <w:noWrap/>
            <w:vAlign w:val="center"/>
            <w:hideMark/>
          </w:tcPr>
          <w:p w14:paraId="5E9E1FF1" w14:textId="77777777" w:rsidR="00F23226" w:rsidRPr="0065029B" w:rsidRDefault="00F23226" w:rsidP="0065029B">
            <w:pPr>
              <w:spacing w:before="0" w:after="0"/>
              <w:jc w:val="center"/>
              <w:rPr>
                <w:rFonts w:eastAsia="等线"/>
                <w:b/>
                <w:bCs/>
                <w:color w:val="000000"/>
                <w:sz w:val="15"/>
                <w:szCs w:val="15"/>
                <w:lang w:val="en-US" w:eastAsia="zh-CN"/>
              </w:rPr>
            </w:pPr>
            <w:r w:rsidRPr="0065029B">
              <w:rPr>
                <w:rFonts w:eastAsia="等线"/>
                <w:b/>
                <w:bCs/>
                <w:color w:val="000000"/>
                <w:sz w:val="15"/>
                <w:szCs w:val="15"/>
                <w:lang w:val="en-US" w:eastAsia="zh-CN"/>
              </w:rPr>
              <w:t>50%</w:t>
            </w:r>
          </w:p>
        </w:tc>
        <w:tc>
          <w:tcPr>
            <w:tcW w:w="0" w:type="auto"/>
            <w:shd w:val="clear" w:color="auto" w:fill="F2F2F2" w:themeFill="background1" w:themeFillShade="F2"/>
            <w:noWrap/>
            <w:vAlign w:val="center"/>
            <w:hideMark/>
          </w:tcPr>
          <w:p w14:paraId="733C4002" w14:textId="77777777" w:rsidR="00F23226" w:rsidRPr="0065029B" w:rsidRDefault="00F23226" w:rsidP="0065029B">
            <w:pPr>
              <w:spacing w:before="0" w:after="0"/>
              <w:jc w:val="center"/>
              <w:rPr>
                <w:rFonts w:eastAsia="等线"/>
                <w:b/>
                <w:bCs/>
                <w:color w:val="000000"/>
                <w:sz w:val="15"/>
                <w:szCs w:val="15"/>
                <w:lang w:val="en-US" w:eastAsia="zh-CN"/>
              </w:rPr>
            </w:pPr>
            <w:r w:rsidRPr="0065029B">
              <w:rPr>
                <w:rFonts w:eastAsia="等线"/>
                <w:b/>
                <w:bCs/>
                <w:color w:val="000000"/>
                <w:sz w:val="15"/>
                <w:szCs w:val="15"/>
                <w:lang w:val="en-US" w:eastAsia="zh-CN"/>
              </w:rPr>
              <w:t>95%</w:t>
            </w:r>
          </w:p>
        </w:tc>
        <w:tc>
          <w:tcPr>
            <w:tcW w:w="0" w:type="auto"/>
            <w:shd w:val="clear" w:color="auto" w:fill="F2F2F2" w:themeFill="background1" w:themeFillShade="F2"/>
            <w:noWrap/>
            <w:vAlign w:val="center"/>
            <w:hideMark/>
          </w:tcPr>
          <w:p w14:paraId="6970764C" w14:textId="77777777" w:rsidR="00F23226" w:rsidRPr="0065029B" w:rsidRDefault="00F23226" w:rsidP="0065029B">
            <w:pPr>
              <w:spacing w:before="0" w:after="0"/>
              <w:jc w:val="center"/>
              <w:rPr>
                <w:rFonts w:eastAsia="等线"/>
                <w:b/>
                <w:bCs/>
                <w:color w:val="000000"/>
                <w:sz w:val="15"/>
                <w:szCs w:val="15"/>
                <w:lang w:val="en-US" w:eastAsia="zh-CN"/>
              </w:rPr>
            </w:pPr>
            <w:r w:rsidRPr="0065029B">
              <w:rPr>
                <w:rFonts w:eastAsia="等线"/>
                <w:b/>
                <w:bCs/>
                <w:color w:val="000000"/>
                <w:sz w:val="15"/>
                <w:szCs w:val="15"/>
                <w:lang w:val="en-US" w:eastAsia="zh-CN"/>
              </w:rPr>
              <w:t>mean</w:t>
            </w:r>
          </w:p>
        </w:tc>
      </w:tr>
      <w:tr w:rsidR="00F23226" w:rsidRPr="00587CA5" w14:paraId="23AA3DD6" w14:textId="77777777" w:rsidTr="0065029B">
        <w:trPr>
          <w:trHeight w:val="276"/>
          <w:jc w:val="center"/>
        </w:trPr>
        <w:tc>
          <w:tcPr>
            <w:tcW w:w="0" w:type="auto"/>
            <w:shd w:val="clear" w:color="auto" w:fill="F2F2F2" w:themeFill="background1" w:themeFillShade="F2"/>
            <w:noWrap/>
            <w:vAlign w:val="center"/>
            <w:hideMark/>
          </w:tcPr>
          <w:p w14:paraId="6BC2DEA1" w14:textId="77777777" w:rsidR="00F23226" w:rsidRPr="0065029B" w:rsidRDefault="00F23226" w:rsidP="0065029B">
            <w:pPr>
              <w:spacing w:before="0" w:after="0"/>
              <w:jc w:val="both"/>
              <w:rPr>
                <w:rFonts w:eastAsia="等线"/>
                <w:b/>
                <w:bCs/>
                <w:color w:val="000000"/>
                <w:sz w:val="15"/>
                <w:szCs w:val="15"/>
                <w:lang w:val="en-US" w:eastAsia="zh-CN"/>
              </w:rPr>
            </w:pPr>
            <w:r w:rsidRPr="0065029B">
              <w:rPr>
                <w:rFonts w:eastAsia="等线"/>
                <w:b/>
                <w:bCs/>
                <w:color w:val="000000"/>
                <w:sz w:val="15"/>
                <w:szCs w:val="15"/>
                <w:lang w:val="en-US" w:eastAsia="zh-CN"/>
              </w:rPr>
              <w:t>&lt;2%, 0</w:t>
            </w:r>
            <w:r>
              <w:rPr>
                <w:rFonts w:eastAsia="等线"/>
                <w:b/>
                <w:bCs/>
                <w:color w:val="000000"/>
                <w:sz w:val="15"/>
                <w:szCs w:val="15"/>
                <w:lang w:val="en-US" w:eastAsia="zh-CN"/>
              </w:rPr>
              <w:t>dB</w:t>
            </w:r>
            <w:r w:rsidRPr="0065029B">
              <w:rPr>
                <w:rFonts w:eastAsia="等线"/>
                <w:b/>
                <w:bCs/>
                <w:color w:val="000000"/>
                <w:sz w:val="15"/>
                <w:szCs w:val="15"/>
                <w:lang w:val="en-US" w:eastAsia="zh-CN"/>
              </w:rPr>
              <w:t>&gt;</w:t>
            </w:r>
          </w:p>
        </w:tc>
        <w:tc>
          <w:tcPr>
            <w:tcW w:w="0" w:type="auto"/>
            <w:noWrap/>
            <w:vAlign w:val="center"/>
            <w:hideMark/>
          </w:tcPr>
          <w:p w14:paraId="2DE3B8E8"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0.00%</w:t>
            </w:r>
          </w:p>
        </w:tc>
        <w:tc>
          <w:tcPr>
            <w:tcW w:w="0" w:type="auto"/>
            <w:noWrap/>
            <w:vAlign w:val="center"/>
            <w:hideMark/>
          </w:tcPr>
          <w:p w14:paraId="14395DD9"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0.06%</w:t>
            </w:r>
          </w:p>
        </w:tc>
        <w:tc>
          <w:tcPr>
            <w:tcW w:w="0" w:type="auto"/>
            <w:noWrap/>
            <w:vAlign w:val="center"/>
            <w:hideMark/>
          </w:tcPr>
          <w:p w14:paraId="77D1FED5"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0.00%</w:t>
            </w:r>
          </w:p>
        </w:tc>
        <w:tc>
          <w:tcPr>
            <w:tcW w:w="0" w:type="auto"/>
            <w:noWrap/>
            <w:vAlign w:val="center"/>
            <w:hideMark/>
          </w:tcPr>
          <w:p w14:paraId="4E2A29A3"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-0.08%</w:t>
            </w:r>
          </w:p>
        </w:tc>
        <w:tc>
          <w:tcPr>
            <w:tcW w:w="0" w:type="auto"/>
            <w:noWrap/>
            <w:vAlign w:val="center"/>
            <w:hideMark/>
          </w:tcPr>
          <w:p w14:paraId="428C4096"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-0.03%</w:t>
            </w:r>
          </w:p>
        </w:tc>
        <w:tc>
          <w:tcPr>
            <w:tcW w:w="0" w:type="auto"/>
            <w:noWrap/>
            <w:vAlign w:val="center"/>
            <w:hideMark/>
          </w:tcPr>
          <w:p w14:paraId="19968353"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0.33%</w:t>
            </w:r>
          </w:p>
        </w:tc>
        <w:tc>
          <w:tcPr>
            <w:tcW w:w="0" w:type="auto"/>
            <w:noWrap/>
            <w:vAlign w:val="center"/>
            <w:hideMark/>
          </w:tcPr>
          <w:p w14:paraId="3E38CFE8"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-0.32%</w:t>
            </w:r>
          </w:p>
        </w:tc>
        <w:tc>
          <w:tcPr>
            <w:tcW w:w="0" w:type="auto"/>
            <w:noWrap/>
            <w:vAlign w:val="center"/>
            <w:hideMark/>
          </w:tcPr>
          <w:p w14:paraId="248CDF6F"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0.00%</w:t>
            </w:r>
          </w:p>
        </w:tc>
        <w:tc>
          <w:tcPr>
            <w:tcW w:w="0" w:type="auto"/>
            <w:noWrap/>
            <w:vAlign w:val="center"/>
            <w:hideMark/>
          </w:tcPr>
          <w:p w14:paraId="4B646B3B"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6.24%</w:t>
            </w:r>
          </w:p>
        </w:tc>
        <w:tc>
          <w:tcPr>
            <w:tcW w:w="0" w:type="auto"/>
            <w:noWrap/>
            <w:vAlign w:val="center"/>
            <w:hideMark/>
          </w:tcPr>
          <w:p w14:paraId="6672A254"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-0.98%</w:t>
            </w:r>
          </w:p>
        </w:tc>
        <w:tc>
          <w:tcPr>
            <w:tcW w:w="0" w:type="auto"/>
            <w:noWrap/>
            <w:vAlign w:val="center"/>
            <w:hideMark/>
          </w:tcPr>
          <w:p w14:paraId="56CA5FEF"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-1.35%</w:t>
            </w:r>
          </w:p>
        </w:tc>
        <w:tc>
          <w:tcPr>
            <w:tcW w:w="0" w:type="auto"/>
            <w:noWrap/>
            <w:vAlign w:val="center"/>
            <w:hideMark/>
          </w:tcPr>
          <w:p w14:paraId="2CCF317C"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0.26%</w:t>
            </w:r>
          </w:p>
        </w:tc>
      </w:tr>
      <w:tr w:rsidR="00F23226" w:rsidRPr="00587CA5" w14:paraId="22BAF161" w14:textId="77777777" w:rsidTr="0065029B">
        <w:trPr>
          <w:trHeight w:val="276"/>
          <w:jc w:val="center"/>
        </w:trPr>
        <w:tc>
          <w:tcPr>
            <w:tcW w:w="0" w:type="auto"/>
            <w:shd w:val="clear" w:color="auto" w:fill="F2F2F2" w:themeFill="background1" w:themeFillShade="F2"/>
            <w:noWrap/>
            <w:vAlign w:val="center"/>
            <w:hideMark/>
          </w:tcPr>
          <w:p w14:paraId="551301C6" w14:textId="77777777" w:rsidR="00F23226" w:rsidRPr="0065029B" w:rsidRDefault="00F23226" w:rsidP="0065029B">
            <w:pPr>
              <w:spacing w:before="0" w:after="0"/>
              <w:jc w:val="both"/>
              <w:rPr>
                <w:rFonts w:eastAsia="等线"/>
                <w:b/>
                <w:bCs/>
                <w:color w:val="000000"/>
                <w:sz w:val="15"/>
                <w:szCs w:val="15"/>
                <w:lang w:val="en-US" w:eastAsia="zh-CN"/>
              </w:rPr>
            </w:pPr>
            <w:r w:rsidRPr="0065029B">
              <w:rPr>
                <w:rFonts w:eastAsia="等线"/>
                <w:b/>
                <w:bCs/>
                <w:color w:val="000000"/>
                <w:sz w:val="15"/>
                <w:szCs w:val="15"/>
                <w:lang w:val="en-US" w:eastAsia="zh-CN"/>
              </w:rPr>
              <w:t>&lt;2%, 20</w:t>
            </w:r>
            <w:r>
              <w:rPr>
                <w:rFonts w:eastAsia="等线"/>
                <w:b/>
                <w:bCs/>
                <w:color w:val="000000"/>
                <w:sz w:val="15"/>
                <w:szCs w:val="15"/>
                <w:lang w:val="en-US" w:eastAsia="zh-CN"/>
              </w:rPr>
              <w:t>dB</w:t>
            </w:r>
            <w:r w:rsidRPr="0065029B">
              <w:rPr>
                <w:rFonts w:eastAsia="等线"/>
                <w:b/>
                <w:bCs/>
                <w:color w:val="000000"/>
                <w:sz w:val="15"/>
                <w:szCs w:val="15"/>
                <w:lang w:val="en-US" w:eastAsia="zh-CN"/>
              </w:rPr>
              <w:t>&gt;</w:t>
            </w:r>
          </w:p>
        </w:tc>
        <w:tc>
          <w:tcPr>
            <w:tcW w:w="0" w:type="auto"/>
            <w:noWrap/>
            <w:vAlign w:val="center"/>
            <w:hideMark/>
          </w:tcPr>
          <w:p w14:paraId="5537EA43"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0.58%</w:t>
            </w:r>
          </w:p>
        </w:tc>
        <w:tc>
          <w:tcPr>
            <w:tcW w:w="0" w:type="auto"/>
            <w:noWrap/>
            <w:vAlign w:val="center"/>
            <w:hideMark/>
          </w:tcPr>
          <w:p w14:paraId="5D22E44E"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0.00%</w:t>
            </w:r>
          </w:p>
        </w:tc>
        <w:tc>
          <w:tcPr>
            <w:tcW w:w="0" w:type="auto"/>
            <w:noWrap/>
            <w:vAlign w:val="center"/>
            <w:hideMark/>
          </w:tcPr>
          <w:p w14:paraId="1E9D679E"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0.00%</w:t>
            </w:r>
          </w:p>
        </w:tc>
        <w:tc>
          <w:tcPr>
            <w:tcW w:w="0" w:type="auto"/>
            <w:noWrap/>
            <w:vAlign w:val="center"/>
            <w:hideMark/>
          </w:tcPr>
          <w:p w14:paraId="179CE5BA"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-0.03%</w:t>
            </w:r>
          </w:p>
        </w:tc>
        <w:tc>
          <w:tcPr>
            <w:tcW w:w="0" w:type="auto"/>
            <w:noWrap/>
            <w:vAlign w:val="center"/>
            <w:hideMark/>
          </w:tcPr>
          <w:p w14:paraId="7925D56D"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-1.70%</w:t>
            </w:r>
          </w:p>
        </w:tc>
        <w:tc>
          <w:tcPr>
            <w:tcW w:w="0" w:type="auto"/>
            <w:noWrap/>
            <w:vAlign w:val="center"/>
            <w:hideMark/>
          </w:tcPr>
          <w:p w14:paraId="3B79B407"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0.69%</w:t>
            </w:r>
          </w:p>
        </w:tc>
        <w:tc>
          <w:tcPr>
            <w:tcW w:w="0" w:type="auto"/>
            <w:noWrap/>
            <w:vAlign w:val="center"/>
            <w:hideMark/>
          </w:tcPr>
          <w:p w14:paraId="46FC4D14"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-0.55%</w:t>
            </w:r>
          </w:p>
        </w:tc>
        <w:tc>
          <w:tcPr>
            <w:tcW w:w="0" w:type="auto"/>
            <w:noWrap/>
            <w:vAlign w:val="center"/>
            <w:hideMark/>
          </w:tcPr>
          <w:p w14:paraId="5825DE9E"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-0.15%</w:t>
            </w:r>
          </w:p>
        </w:tc>
        <w:tc>
          <w:tcPr>
            <w:tcW w:w="0" w:type="auto"/>
            <w:noWrap/>
            <w:vAlign w:val="center"/>
            <w:hideMark/>
          </w:tcPr>
          <w:p w14:paraId="3FDA31E2"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10.01%</w:t>
            </w:r>
          </w:p>
        </w:tc>
        <w:tc>
          <w:tcPr>
            <w:tcW w:w="0" w:type="auto"/>
            <w:noWrap/>
            <w:vAlign w:val="center"/>
            <w:hideMark/>
          </w:tcPr>
          <w:p w14:paraId="30B886D1"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0.02%</w:t>
            </w:r>
          </w:p>
        </w:tc>
        <w:tc>
          <w:tcPr>
            <w:tcW w:w="0" w:type="auto"/>
            <w:noWrap/>
            <w:vAlign w:val="center"/>
            <w:hideMark/>
          </w:tcPr>
          <w:p w14:paraId="3218BFFE"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-0.22%</w:t>
            </w:r>
          </w:p>
        </w:tc>
        <w:tc>
          <w:tcPr>
            <w:tcW w:w="0" w:type="auto"/>
            <w:noWrap/>
            <w:vAlign w:val="center"/>
            <w:hideMark/>
          </w:tcPr>
          <w:p w14:paraId="7A8A325C"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-0.36%</w:t>
            </w:r>
          </w:p>
        </w:tc>
      </w:tr>
      <w:tr w:rsidR="00F23226" w:rsidRPr="00587CA5" w14:paraId="003A1DED" w14:textId="77777777" w:rsidTr="0065029B">
        <w:trPr>
          <w:trHeight w:val="276"/>
          <w:jc w:val="center"/>
        </w:trPr>
        <w:tc>
          <w:tcPr>
            <w:tcW w:w="0" w:type="auto"/>
            <w:shd w:val="clear" w:color="auto" w:fill="F2F2F2" w:themeFill="background1" w:themeFillShade="F2"/>
            <w:noWrap/>
            <w:vAlign w:val="center"/>
            <w:hideMark/>
          </w:tcPr>
          <w:p w14:paraId="78CAD6C0" w14:textId="77777777" w:rsidR="00F23226" w:rsidRPr="0065029B" w:rsidRDefault="00F23226" w:rsidP="0065029B">
            <w:pPr>
              <w:spacing w:before="0" w:after="0"/>
              <w:jc w:val="both"/>
              <w:rPr>
                <w:rFonts w:eastAsia="等线"/>
                <w:b/>
                <w:bCs/>
                <w:color w:val="000000"/>
                <w:sz w:val="15"/>
                <w:szCs w:val="15"/>
                <w:lang w:val="en-US" w:eastAsia="zh-CN"/>
              </w:rPr>
            </w:pPr>
            <w:r w:rsidRPr="0065029B">
              <w:rPr>
                <w:rFonts w:eastAsia="等线"/>
                <w:b/>
                <w:bCs/>
                <w:color w:val="000000"/>
                <w:sz w:val="15"/>
                <w:szCs w:val="15"/>
                <w:lang w:val="en-US" w:eastAsia="zh-CN"/>
              </w:rPr>
              <w:t>&lt;2%, 40</w:t>
            </w:r>
            <w:r>
              <w:rPr>
                <w:rFonts w:eastAsia="等线"/>
                <w:b/>
                <w:bCs/>
                <w:color w:val="000000"/>
                <w:sz w:val="15"/>
                <w:szCs w:val="15"/>
                <w:lang w:val="en-US" w:eastAsia="zh-CN"/>
              </w:rPr>
              <w:t>dB</w:t>
            </w:r>
            <w:r w:rsidRPr="0065029B">
              <w:rPr>
                <w:rFonts w:eastAsia="等线"/>
                <w:b/>
                <w:bCs/>
                <w:color w:val="000000"/>
                <w:sz w:val="15"/>
                <w:szCs w:val="15"/>
                <w:lang w:val="en-US" w:eastAsia="zh-CN"/>
              </w:rPr>
              <w:t>&gt;</w:t>
            </w:r>
          </w:p>
        </w:tc>
        <w:tc>
          <w:tcPr>
            <w:tcW w:w="0" w:type="auto"/>
            <w:noWrap/>
            <w:vAlign w:val="center"/>
            <w:hideMark/>
          </w:tcPr>
          <w:p w14:paraId="189D6CA7"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-0.39%</w:t>
            </w:r>
          </w:p>
        </w:tc>
        <w:tc>
          <w:tcPr>
            <w:tcW w:w="0" w:type="auto"/>
            <w:noWrap/>
            <w:vAlign w:val="center"/>
            <w:hideMark/>
          </w:tcPr>
          <w:p w14:paraId="6A5E0188"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-0.26%</w:t>
            </w:r>
          </w:p>
        </w:tc>
        <w:tc>
          <w:tcPr>
            <w:tcW w:w="0" w:type="auto"/>
            <w:noWrap/>
            <w:vAlign w:val="center"/>
            <w:hideMark/>
          </w:tcPr>
          <w:p w14:paraId="336DA775"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0.00%</w:t>
            </w:r>
          </w:p>
        </w:tc>
        <w:tc>
          <w:tcPr>
            <w:tcW w:w="0" w:type="auto"/>
            <w:noWrap/>
            <w:vAlign w:val="center"/>
            <w:hideMark/>
          </w:tcPr>
          <w:p w14:paraId="10BE004F"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-0.47%</w:t>
            </w:r>
          </w:p>
        </w:tc>
        <w:tc>
          <w:tcPr>
            <w:tcW w:w="0" w:type="auto"/>
            <w:noWrap/>
            <w:vAlign w:val="center"/>
            <w:hideMark/>
          </w:tcPr>
          <w:p w14:paraId="641E9124"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0.57%</w:t>
            </w:r>
          </w:p>
        </w:tc>
        <w:tc>
          <w:tcPr>
            <w:tcW w:w="0" w:type="auto"/>
            <w:noWrap/>
            <w:vAlign w:val="center"/>
            <w:hideMark/>
          </w:tcPr>
          <w:p w14:paraId="03B305FF"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0.65%</w:t>
            </w:r>
          </w:p>
        </w:tc>
        <w:tc>
          <w:tcPr>
            <w:tcW w:w="0" w:type="auto"/>
            <w:noWrap/>
            <w:vAlign w:val="center"/>
            <w:hideMark/>
          </w:tcPr>
          <w:p w14:paraId="05F9BB0B"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-0.88%</w:t>
            </w:r>
          </w:p>
        </w:tc>
        <w:tc>
          <w:tcPr>
            <w:tcW w:w="0" w:type="auto"/>
            <w:noWrap/>
            <w:vAlign w:val="center"/>
            <w:hideMark/>
          </w:tcPr>
          <w:p w14:paraId="58893956"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-0.46%</w:t>
            </w:r>
          </w:p>
        </w:tc>
        <w:tc>
          <w:tcPr>
            <w:tcW w:w="0" w:type="auto"/>
            <w:noWrap/>
            <w:vAlign w:val="center"/>
            <w:hideMark/>
          </w:tcPr>
          <w:p w14:paraId="236975C1"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7.27%</w:t>
            </w:r>
          </w:p>
        </w:tc>
        <w:tc>
          <w:tcPr>
            <w:tcW w:w="0" w:type="auto"/>
            <w:noWrap/>
            <w:vAlign w:val="center"/>
            <w:hideMark/>
          </w:tcPr>
          <w:p w14:paraId="1FD73AF7"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0.42%</w:t>
            </w:r>
          </w:p>
        </w:tc>
        <w:tc>
          <w:tcPr>
            <w:tcW w:w="0" w:type="auto"/>
            <w:noWrap/>
            <w:vAlign w:val="center"/>
            <w:hideMark/>
          </w:tcPr>
          <w:p w14:paraId="1EFDE502"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-0.79%</w:t>
            </w:r>
          </w:p>
        </w:tc>
        <w:tc>
          <w:tcPr>
            <w:tcW w:w="0" w:type="auto"/>
            <w:noWrap/>
            <w:vAlign w:val="center"/>
            <w:hideMark/>
          </w:tcPr>
          <w:p w14:paraId="0D4737F3"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-1.01%</w:t>
            </w:r>
          </w:p>
        </w:tc>
      </w:tr>
      <w:tr w:rsidR="00F23226" w:rsidRPr="00587CA5" w14:paraId="3E01118B" w14:textId="77777777" w:rsidTr="0065029B">
        <w:trPr>
          <w:trHeight w:val="276"/>
          <w:jc w:val="center"/>
        </w:trPr>
        <w:tc>
          <w:tcPr>
            <w:tcW w:w="0" w:type="auto"/>
            <w:shd w:val="clear" w:color="auto" w:fill="F2F2F2" w:themeFill="background1" w:themeFillShade="F2"/>
            <w:noWrap/>
            <w:vAlign w:val="center"/>
            <w:hideMark/>
          </w:tcPr>
          <w:p w14:paraId="509ACCDC" w14:textId="77777777" w:rsidR="00F23226" w:rsidRPr="0065029B" w:rsidRDefault="00F23226" w:rsidP="0065029B">
            <w:pPr>
              <w:spacing w:before="0" w:after="0"/>
              <w:jc w:val="both"/>
              <w:rPr>
                <w:rFonts w:eastAsia="等线"/>
                <w:b/>
                <w:bCs/>
                <w:color w:val="000000"/>
                <w:sz w:val="15"/>
                <w:szCs w:val="15"/>
                <w:lang w:val="en-US" w:eastAsia="zh-CN"/>
              </w:rPr>
            </w:pPr>
            <w:r w:rsidRPr="0065029B">
              <w:rPr>
                <w:rFonts w:eastAsia="等线"/>
                <w:b/>
                <w:bCs/>
                <w:color w:val="000000"/>
                <w:sz w:val="15"/>
                <w:szCs w:val="15"/>
                <w:lang w:val="en-US" w:eastAsia="zh-CN"/>
              </w:rPr>
              <w:t xml:space="preserve">&lt;20%, </w:t>
            </w:r>
            <w:r w:rsidRPr="0018295B">
              <w:rPr>
                <w:rFonts w:eastAsia="等线"/>
                <w:b/>
                <w:bCs/>
                <w:color w:val="000000"/>
                <w:sz w:val="15"/>
                <w:szCs w:val="15"/>
                <w:lang w:val="en-US" w:eastAsia="zh-CN"/>
              </w:rPr>
              <w:t>0</w:t>
            </w:r>
            <w:r>
              <w:rPr>
                <w:rFonts w:eastAsia="等线"/>
                <w:b/>
                <w:bCs/>
                <w:color w:val="000000"/>
                <w:sz w:val="15"/>
                <w:szCs w:val="15"/>
                <w:lang w:val="en-US" w:eastAsia="zh-CN"/>
              </w:rPr>
              <w:t>dB</w:t>
            </w:r>
            <w:r w:rsidRPr="00024389">
              <w:rPr>
                <w:rFonts w:eastAsia="等线"/>
                <w:b/>
                <w:bCs/>
                <w:color w:val="000000"/>
                <w:sz w:val="15"/>
                <w:szCs w:val="15"/>
                <w:lang w:val="en-US" w:eastAsia="zh-CN"/>
              </w:rPr>
              <w:t xml:space="preserve"> </w:t>
            </w:r>
            <w:r w:rsidRPr="0065029B">
              <w:rPr>
                <w:rFonts w:eastAsia="等线"/>
                <w:b/>
                <w:bCs/>
                <w:color w:val="000000"/>
                <w:sz w:val="15"/>
                <w:szCs w:val="15"/>
                <w:lang w:val="en-US" w:eastAsia="zh-CN"/>
              </w:rPr>
              <w:t>&gt;</w:t>
            </w:r>
          </w:p>
        </w:tc>
        <w:tc>
          <w:tcPr>
            <w:tcW w:w="0" w:type="auto"/>
            <w:noWrap/>
            <w:vAlign w:val="center"/>
            <w:hideMark/>
          </w:tcPr>
          <w:p w14:paraId="5DB203DD"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0.18%</w:t>
            </w:r>
          </w:p>
        </w:tc>
        <w:tc>
          <w:tcPr>
            <w:tcW w:w="0" w:type="auto"/>
            <w:noWrap/>
            <w:vAlign w:val="center"/>
            <w:hideMark/>
          </w:tcPr>
          <w:p w14:paraId="114B2BC0"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0.09%</w:t>
            </w:r>
          </w:p>
        </w:tc>
        <w:tc>
          <w:tcPr>
            <w:tcW w:w="0" w:type="auto"/>
            <w:noWrap/>
            <w:vAlign w:val="center"/>
            <w:hideMark/>
          </w:tcPr>
          <w:p w14:paraId="0BDA1EE6"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0.00%</w:t>
            </w:r>
          </w:p>
        </w:tc>
        <w:tc>
          <w:tcPr>
            <w:tcW w:w="0" w:type="auto"/>
            <w:noWrap/>
            <w:vAlign w:val="center"/>
            <w:hideMark/>
          </w:tcPr>
          <w:p w14:paraId="49E00F3B"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-0.01%</w:t>
            </w:r>
          </w:p>
        </w:tc>
        <w:tc>
          <w:tcPr>
            <w:tcW w:w="0" w:type="auto"/>
            <w:noWrap/>
            <w:vAlign w:val="center"/>
            <w:hideMark/>
          </w:tcPr>
          <w:p w14:paraId="33B534AF"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-0.07%</w:t>
            </w:r>
          </w:p>
        </w:tc>
        <w:tc>
          <w:tcPr>
            <w:tcW w:w="0" w:type="auto"/>
            <w:noWrap/>
            <w:vAlign w:val="center"/>
            <w:hideMark/>
          </w:tcPr>
          <w:p w14:paraId="49B2E6C7"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0.29%</w:t>
            </w:r>
          </w:p>
        </w:tc>
        <w:tc>
          <w:tcPr>
            <w:tcW w:w="0" w:type="auto"/>
            <w:noWrap/>
            <w:vAlign w:val="center"/>
            <w:hideMark/>
          </w:tcPr>
          <w:p w14:paraId="6F4C4BE3"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-0.08%</w:t>
            </w:r>
          </w:p>
        </w:tc>
        <w:tc>
          <w:tcPr>
            <w:tcW w:w="0" w:type="auto"/>
            <w:noWrap/>
            <w:vAlign w:val="center"/>
            <w:hideMark/>
          </w:tcPr>
          <w:p w14:paraId="5D083D5F"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-0.03%</w:t>
            </w:r>
          </w:p>
        </w:tc>
        <w:tc>
          <w:tcPr>
            <w:tcW w:w="0" w:type="auto"/>
            <w:noWrap/>
            <w:vAlign w:val="center"/>
            <w:hideMark/>
          </w:tcPr>
          <w:p w14:paraId="202753BC"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12.38%</w:t>
            </w:r>
          </w:p>
        </w:tc>
        <w:tc>
          <w:tcPr>
            <w:tcW w:w="0" w:type="auto"/>
            <w:noWrap/>
            <w:vAlign w:val="center"/>
            <w:hideMark/>
          </w:tcPr>
          <w:p w14:paraId="1FC40E31"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-0.42%</w:t>
            </w:r>
          </w:p>
        </w:tc>
        <w:tc>
          <w:tcPr>
            <w:tcW w:w="0" w:type="auto"/>
            <w:noWrap/>
            <w:vAlign w:val="center"/>
            <w:hideMark/>
          </w:tcPr>
          <w:p w14:paraId="3F613ECC"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-2.13%</w:t>
            </w:r>
          </w:p>
        </w:tc>
        <w:tc>
          <w:tcPr>
            <w:tcW w:w="0" w:type="auto"/>
            <w:noWrap/>
            <w:vAlign w:val="center"/>
            <w:hideMark/>
          </w:tcPr>
          <w:p w14:paraId="10B2FF83"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-0.07%</w:t>
            </w:r>
          </w:p>
        </w:tc>
      </w:tr>
      <w:tr w:rsidR="00F23226" w:rsidRPr="00587CA5" w14:paraId="17CB4736" w14:textId="77777777" w:rsidTr="0065029B">
        <w:trPr>
          <w:trHeight w:val="276"/>
          <w:jc w:val="center"/>
        </w:trPr>
        <w:tc>
          <w:tcPr>
            <w:tcW w:w="0" w:type="auto"/>
            <w:shd w:val="clear" w:color="auto" w:fill="F2F2F2" w:themeFill="background1" w:themeFillShade="F2"/>
            <w:noWrap/>
            <w:vAlign w:val="center"/>
            <w:hideMark/>
          </w:tcPr>
          <w:p w14:paraId="4A0AC9E0" w14:textId="77777777" w:rsidR="00F23226" w:rsidRPr="0065029B" w:rsidRDefault="00F23226" w:rsidP="0065029B">
            <w:pPr>
              <w:spacing w:before="0" w:after="0"/>
              <w:jc w:val="both"/>
              <w:rPr>
                <w:rFonts w:eastAsia="等线"/>
                <w:b/>
                <w:bCs/>
                <w:color w:val="000000"/>
                <w:sz w:val="15"/>
                <w:szCs w:val="15"/>
                <w:lang w:val="en-US" w:eastAsia="zh-CN"/>
              </w:rPr>
            </w:pPr>
            <w:r w:rsidRPr="0065029B">
              <w:rPr>
                <w:rFonts w:eastAsia="等线"/>
                <w:b/>
                <w:bCs/>
                <w:color w:val="000000"/>
                <w:sz w:val="15"/>
                <w:szCs w:val="15"/>
                <w:lang w:val="en-US" w:eastAsia="zh-CN"/>
              </w:rPr>
              <w:t xml:space="preserve">&lt;20%, </w:t>
            </w:r>
            <w:r>
              <w:rPr>
                <w:rFonts w:eastAsia="等线"/>
                <w:b/>
                <w:bCs/>
                <w:color w:val="000000"/>
                <w:sz w:val="15"/>
                <w:szCs w:val="15"/>
                <w:lang w:val="en-US" w:eastAsia="zh-CN"/>
              </w:rPr>
              <w:t>2</w:t>
            </w:r>
            <w:r w:rsidRPr="0018295B">
              <w:rPr>
                <w:rFonts w:eastAsia="等线"/>
                <w:b/>
                <w:bCs/>
                <w:color w:val="000000"/>
                <w:sz w:val="15"/>
                <w:szCs w:val="15"/>
                <w:lang w:val="en-US" w:eastAsia="zh-CN"/>
              </w:rPr>
              <w:t>0</w:t>
            </w:r>
            <w:r>
              <w:rPr>
                <w:rFonts w:eastAsia="等线"/>
                <w:b/>
                <w:bCs/>
                <w:color w:val="000000"/>
                <w:sz w:val="15"/>
                <w:szCs w:val="15"/>
                <w:lang w:val="en-US" w:eastAsia="zh-CN"/>
              </w:rPr>
              <w:t>dB</w:t>
            </w:r>
            <w:r w:rsidRPr="00024389">
              <w:rPr>
                <w:rFonts w:eastAsia="等线"/>
                <w:b/>
                <w:bCs/>
                <w:color w:val="000000"/>
                <w:sz w:val="15"/>
                <w:szCs w:val="15"/>
                <w:lang w:val="en-US" w:eastAsia="zh-CN"/>
              </w:rPr>
              <w:t xml:space="preserve"> </w:t>
            </w:r>
            <w:r w:rsidRPr="0065029B">
              <w:rPr>
                <w:rFonts w:eastAsia="等线"/>
                <w:b/>
                <w:bCs/>
                <w:color w:val="000000"/>
                <w:sz w:val="15"/>
                <w:szCs w:val="15"/>
                <w:lang w:val="en-US" w:eastAsia="zh-CN"/>
              </w:rPr>
              <w:t>&gt;</w:t>
            </w:r>
          </w:p>
        </w:tc>
        <w:tc>
          <w:tcPr>
            <w:tcW w:w="0" w:type="auto"/>
            <w:noWrap/>
            <w:vAlign w:val="center"/>
            <w:hideMark/>
          </w:tcPr>
          <w:p w14:paraId="1AEF820D"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0.58%</w:t>
            </w:r>
          </w:p>
        </w:tc>
        <w:tc>
          <w:tcPr>
            <w:tcW w:w="0" w:type="auto"/>
            <w:noWrap/>
            <w:vAlign w:val="center"/>
            <w:hideMark/>
          </w:tcPr>
          <w:p w14:paraId="715CE0DF"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-0.10%</w:t>
            </w:r>
          </w:p>
        </w:tc>
        <w:tc>
          <w:tcPr>
            <w:tcW w:w="0" w:type="auto"/>
            <w:noWrap/>
            <w:vAlign w:val="center"/>
            <w:hideMark/>
          </w:tcPr>
          <w:p w14:paraId="132BB50A"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0.00%</w:t>
            </w:r>
          </w:p>
        </w:tc>
        <w:tc>
          <w:tcPr>
            <w:tcW w:w="0" w:type="auto"/>
            <w:noWrap/>
            <w:vAlign w:val="center"/>
            <w:hideMark/>
          </w:tcPr>
          <w:p w14:paraId="0ECCF503"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-0.25%</w:t>
            </w:r>
          </w:p>
        </w:tc>
        <w:tc>
          <w:tcPr>
            <w:tcW w:w="0" w:type="auto"/>
            <w:noWrap/>
            <w:vAlign w:val="center"/>
            <w:hideMark/>
          </w:tcPr>
          <w:p w14:paraId="67E0264A"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0.34%</w:t>
            </w:r>
          </w:p>
        </w:tc>
        <w:tc>
          <w:tcPr>
            <w:tcW w:w="0" w:type="auto"/>
            <w:noWrap/>
            <w:vAlign w:val="center"/>
            <w:hideMark/>
          </w:tcPr>
          <w:p w14:paraId="1D29D98C"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-0.05%</w:t>
            </w:r>
          </w:p>
        </w:tc>
        <w:tc>
          <w:tcPr>
            <w:tcW w:w="0" w:type="auto"/>
            <w:noWrap/>
            <w:vAlign w:val="center"/>
            <w:hideMark/>
          </w:tcPr>
          <w:p w14:paraId="698BA294"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-0.92%</w:t>
            </w:r>
          </w:p>
        </w:tc>
        <w:tc>
          <w:tcPr>
            <w:tcW w:w="0" w:type="auto"/>
            <w:noWrap/>
            <w:vAlign w:val="center"/>
            <w:hideMark/>
          </w:tcPr>
          <w:p w14:paraId="2CE8F5FD"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-0.28%</w:t>
            </w:r>
          </w:p>
        </w:tc>
        <w:tc>
          <w:tcPr>
            <w:tcW w:w="0" w:type="auto"/>
            <w:noWrap/>
            <w:vAlign w:val="center"/>
            <w:hideMark/>
          </w:tcPr>
          <w:p w14:paraId="0031A5CF"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11.90%</w:t>
            </w:r>
          </w:p>
        </w:tc>
        <w:tc>
          <w:tcPr>
            <w:tcW w:w="0" w:type="auto"/>
            <w:noWrap/>
            <w:vAlign w:val="center"/>
            <w:hideMark/>
          </w:tcPr>
          <w:p w14:paraId="0BB2A0D6"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1.49%</w:t>
            </w:r>
          </w:p>
        </w:tc>
        <w:tc>
          <w:tcPr>
            <w:tcW w:w="0" w:type="auto"/>
            <w:noWrap/>
            <w:vAlign w:val="center"/>
            <w:hideMark/>
          </w:tcPr>
          <w:p w14:paraId="5ED0F2C8"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-2.44%</w:t>
            </w:r>
          </w:p>
        </w:tc>
        <w:tc>
          <w:tcPr>
            <w:tcW w:w="0" w:type="auto"/>
            <w:noWrap/>
            <w:vAlign w:val="center"/>
            <w:hideMark/>
          </w:tcPr>
          <w:p w14:paraId="10FEBDFD"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-0.85%</w:t>
            </w:r>
          </w:p>
        </w:tc>
      </w:tr>
      <w:tr w:rsidR="00F23226" w:rsidRPr="00587CA5" w14:paraId="0F98A02B" w14:textId="77777777" w:rsidTr="0065029B">
        <w:trPr>
          <w:trHeight w:val="276"/>
          <w:jc w:val="center"/>
        </w:trPr>
        <w:tc>
          <w:tcPr>
            <w:tcW w:w="0" w:type="auto"/>
            <w:shd w:val="clear" w:color="auto" w:fill="F2F2F2" w:themeFill="background1" w:themeFillShade="F2"/>
            <w:noWrap/>
            <w:vAlign w:val="center"/>
            <w:hideMark/>
          </w:tcPr>
          <w:p w14:paraId="6C77B436" w14:textId="77777777" w:rsidR="00F23226" w:rsidRPr="0065029B" w:rsidRDefault="00F23226" w:rsidP="0065029B">
            <w:pPr>
              <w:spacing w:before="0" w:after="0"/>
              <w:jc w:val="both"/>
              <w:rPr>
                <w:rFonts w:eastAsia="等线"/>
                <w:b/>
                <w:bCs/>
                <w:color w:val="000000"/>
                <w:sz w:val="15"/>
                <w:szCs w:val="15"/>
                <w:lang w:val="en-US" w:eastAsia="zh-CN"/>
              </w:rPr>
            </w:pPr>
            <w:r w:rsidRPr="0065029B">
              <w:rPr>
                <w:rFonts w:eastAsia="等线"/>
                <w:b/>
                <w:bCs/>
                <w:color w:val="000000"/>
                <w:sz w:val="15"/>
                <w:szCs w:val="15"/>
                <w:lang w:val="en-US" w:eastAsia="zh-CN"/>
              </w:rPr>
              <w:t xml:space="preserve">&lt;20%, </w:t>
            </w:r>
            <w:r>
              <w:rPr>
                <w:rFonts w:eastAsia="等线"/>
                <w:b/>
                <w:bCs/>
                <w:color w:val="000000"/>
                <w:sz w:val="15"/>
                <w:szCs w:val="15"/>
                <w:lang w:val="en-US" w:eastAsia="zh-CN"/>
              </w:rPr>
              <w:t>4</w:t>
            </w:r>
            <w:r w:rsidRPr="0018295B">
              <w:rPr>
                <w:rFonts w:eastAsia="等线"/>
                <w:b/>
                <w:bCs/>
                <w:color w:val="000000"/>
                <w:sz w:val="15"/>
                <w:szCs w:val="15"/>
                <w:lang w:val="en-US" w:eastAsia="zh-CN"/>
              </w:rPr>
              <w:t>0</w:t>
            </w:r>
            <w:r>
              <w:rPr>
                <w:rFonts w:eastAsia="等线"/>
                <w:b/>
                <w:bCs/>
                <w:color w:val="000000"/>
                <w:sz w:val="15"/>
                <w:szCs w:val="15"/>
                <w:lang w:val="en-US" w:eastAsia="zh-CN"/>
              </w:rPr>
              <w:t>dB</w:t>
            </w:r>
            <w:r w:rsidRPr="00024389">
              <w:rPr>
                <w:rFonts w:eastAsia="等线"/>
                <w:b/>
                <w:bCs/>
                <w:color w:val="000000"/>
                <w:sz w:val="15"/>
                <w:szCs w:val="15"/>
                <w:lang w:val="en-US" w:eastAsia="zh-CN"/>
              </w:rPr>
              <w:t xml:space="preserve"> </w:t>
            </w:r>
            <w:r w:rsidRPr="0065029B">
              <w:rPr>
                <w:rFonts w:eastAsia="等线"/>
                <w:b/>
                <w:bCs/>
                <w:color w:val="000000"/>
                <w:sz w:val="15"/>
                <w:szCs w:val="15"/>
                <w:lang w:val="en-US" w:eastAsia="zh-CN"/>
              </w:rPr>
              <w:t>&gt;</w:t>
            </w:r>
          </w:p>
        </w:tc>
        <w:tc>
          <w:tcPr>
            <w:tcW w:w="0" w:type="auto"/>
            <w:noWrap/>
            <w:vAlign w:val="center"/>
            <w:hideMark/>
          </w:tcPr>
          <w:p w14:paraId="47497467"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-4.94%</w:t>
            </w:r>
          </w:p>
        </w:tc>
        <w:tc>
          <w:tcPr>
            <w:tcW w:w="0" w:type="auto"/>
            <w:noWrap/>
            <w:vAlign w:val="center"/>
            <w:hideMark/>
          </w:tcPr>
          <w:p w14:paraId="680365C3"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-5.07%</w:t>
            </w:r>
          </w:p>
        </w:tc>
        <w:tc>
          <w:tcPr>
            <w:tcW w:w="0" w:type="auto"/>
            <w:noWrap/>
            <w:vAlign w:val="center"/>
            <w:hideMark/>
          </w:tcPr>
          <w:p w14:paraId="6563DB94"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-1.14%</w:t>
            </w:r>
          </w:p>
        </w:tc>
        <w:tc>
          <w:tcPr>
            <w:tcW w:w="0" w:type="auto"/>
            <w:noWrap/>
            <w:vAlign w:val="center"/>
            <w:hideMark/>
          </w:tcPr>
          <w:p w14:paraId="42EBB2A1"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-4.25%</w:t>
            </w:r>
          </w:p>
        </w:tc>
        <w:tc>
          <w:tcPr>
            <w:tcW w:w="0" w:type="auto"/>
            <w:noWrap/>
            <w:vAlign w:val="center"/>
            <w:hideMark/>
          </w:tcPr>
          <w:p w14:paraId="6730999C"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-8.81%</w:t>
            </w:r>
          </w:p>
        </w:tc>
        <w:tc>
          <w:tcPr>
            <w:tcW w:w="0" w:type="auto"/>
            <w:noWrap/>
            <w:vAlign w:val="center"/>
            <w:hideMark/>
          </w:tcPr>
          <w:p w14:paraId="4E81EEAE"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-4.45%</w:t>
            </w:r>
          </w:p>
        </w:tc>
        <w:tc>
          <w:tcPr>
            <w:tcW w:w="0" w:type="auto"/>
            <w:noWrap/>
            <w:vAlign w:val="center"/>
            <w:hideMark/>
          </w:tcPr>
          <w:p w14:paraId="69AE7076"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-3.51%</w:t>
            </w:r>
          </w:p>
        </w:tc>
        <w:tc>
          <w:tcPr>
            <w:tcW w:w="0" w:type="auto"/>
            <w:noWrap/>
            <w:vAlign w:val="center"/>
            <w:hideMark/>
          </w:tcPr>
          <w:p w14:paraId="641D443E"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-4.67%</w:t>
            </w:r>
          </w:p>
        </w:tc>
        <w:tc>
          <w:tcPr>
            <w:tcW w:w="0" w:type="auto"/>
            <w:noWrap/>
            <w:vAlign w:val="center"/>
            <w:hideMark/>
          </w:tcPr>
          <w:p w14:paraId="51CFF582"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-2.86%</w:t>
            </w:r>
          </w:p>
        </w:tc>
        <w:tc>
          <w:tcPr>
            <w:tcW w:w="0" w:type="auto"/>
            <w:noWrap/>
            <w:vAlign w:val="center"/>
            <w:hideMark/>
          </w:tcPr>
          <w:p w14:paraId="320A6727"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-4.88%</w:t>
            </w:r>
          </w:p>
        </w:tc>
        <w:tc>
          <w:tcPr>
            <w:tcW w:w="0" w:type="auto"/>
            <w:noWrap/>
            <w:vAlign w:val="center"/>
            <w:hideMark/>
          </w:tcPr>
          <w:p w14:paraId="5423FE5C"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-3.91%</w:t>
            </w:r>
          </w:p>
        </w:tc>
        <w:tc>
          <w:tcPr>
            <w:tcW w:w="0" w:type="auto"/>
            <w:noWrap/>
            <w:vAlign w:val="center"/>
            <w:hideMark/>
          </w:tcPr>
          <w:p w14:paraId="03E1FC4C" w14:textId="77777777" w:rsidR="00F23226" w:rsidRPr="0065029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-3.99%</w:t>
            </w:r>
          </w:p>
        </w:tc>
      </w:tr>
    </w:tbl>
    <w:p w14:paraId="6D4539B5" w14:textId="77777777" w:rsidR="00F23226" w:rsidRDefault="00F23226" w:rsidP="00F23226">
      <w:pPr>
        <w:jc w:val="both"/>
        <w:rPr>
          <w:rFonts w:eastAsiaTheme="minorEastAsia"/>
          <w:lang w:eastAsia="zh-CN"/>
        </w:rPr>
      </w:pPr>
    </w:p>
    <w:p w14:paraId="13C3B56A" w14:textId="77777777" w:rsidR="00F23226" w:rsidRDefault="00F23226" w:rsidP="00F23226">
      <w:pPr>
        <w:jc w:val="center"/>
        <w:rPr>
          <w:rFonts w:eastAsiaTheme="minorEastAsia"/>
          <w:lang w:eastAsia="zh-CN"/>
        </w:rPr>
      </w:pPr>
      <w:r>
        <w:rPr>
          <w:rFonts w:eastAsiaTheme="minorEastAsia"/>
          <w:noProof/>
          <w:lang w:eastAsia="zh-CN"/>
        </w:rPr>
        <w:drawing>
          <wp:inline distT="0" distB="0" distL="0" distR="0" wp14:anchorId="3EB84FC1" wp14:editId="3FD86BB1">
            <wp:extent cx="6120000" cy="1966302"/>
            <wp:effectExtent l="0" t="0" r="0" b="0"/>
            <wp:docPr id="46454407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000" cy="1966302"/>
                    </a:xfrm>
                    <a:prstGeom prst="rect">
                      <a:avLst/>
                    </a:prstGeom>
                    <a:noFill/>
                  </pic:spPr>
                </pic:pic>
              </a:graphicData>
            </a:graphic>
          </wp:inline>
        </w:drawing>
      </w:r>
    </w:p>
    <w:p w14:paraId="56136345" w14:textId="77777777" w:rsidR="00F23226" w:rsidRPr="00560A44" w:rsidRDefault="00F23226" w:rsidP="00F23226">
      <w:pPr>
        <w:jc w:val="center"/>
        <w:rPr>
          <w:rFonts w:eastAsiaTheme="minorEastAsia"/>
          <w:lang w:eastAsia="zh-CN"/>
        </w:rPr>
      </w:pPr>
      <w:r w:rsidRPr="00DE5323">
        <w:rPr>
          <w:b/>
        </w:rPr>
        <w:t xml:space="preserve">Figure </w:t>
      </w:r>
      <w:r>
        <w:rPr>
          <w:b/>
        </w:rPr>
        <w:t>6</w:t>
      </w:r>
      <w:r w:rsidRPr="00DE5323">
        <w:rPr>
          <w:b/>
        </w:rPr>
        <w:t xml:space="preserve"> </w:t>
      </w:r>
      <w:r>
        <w:rPr>
          <w:b/>
        </w:rPr>
        <w:t xml:space="preserve">Mean </w:t>
      </w:r>
      <w:r w:rsidRPr="009A4190">
        <w:rPr>
          <w:b/>
        </w:rPr>
        <w:t>DL Average-UPT loss due to PRACH CLI</w:t>
      </w:r>
      <w:r>
        <w:rPr>
          <w:b/>
        </w:rPr>
        <w:t xml:space="preserve"> for </w:t>
      </w:r>
      <w:r w:rsidRPr="00F622E5">
        <w:rPr>
          <w:b/>
        </w:rPr>
        <w:t>Indoor Office (FR1)</w:t>
      </w:r>
    </w:p>
    <w:p w14:paraId="3DEF68F5" w14:textId="5E1A1827" w:rsidR="00F23226" w:rsidRDefault="00F23226" w:rsidP="00F23226">
      <w:pPr>
        <w:jc w:val="both"/>
        <w:rPr>
          <w:b/>
          <w:bCs/>
          <w:lang w:eastAsia="zh-CN"/>
        </w:rPr>
      </w:pPr>
      <w:r w:rsidRPr="00047742">
        <w:rPr>
          <w:rFonts w:hint="eastAsia"/>
          <w:b/>
          <w:bCs/>
          <w:lang w:eastAsia="zh-CN"/>
        </w:rPr>
        <w:t>O</w:t>
      </w:r>
      <w:r w:rsidRPr="00047742">
        <w:rPr>
          <w:b/>
          <w:bCs/>
          <w:lang w:eastAsia="zh-CN"/>
        </w:rPr>
        <w:t xml:space="preserve">bservation </w:t>
      </w:r>
      <w:r w:rsidR="00EA4714">
        <w:rPr>
          <w:b/>
          <w:bCs/>
          <w:lang w:eastAsia="zh-CN"/>
        </w:rPr>
        <w:t>3</w:t>
      </w:r>
      <w:r w:rsidRPr="00047742">
        <w:rPr>
          <w:b/>
          <w:bCs/>
          <w:lang w:eastAsia="zh-CN"/>
        </w:rPr>
        <w:t xml:space="preserve">: </w:t>
      </w:r>
      <w:r>
        <w:rPr>
          <w:b/>
          <w:bCs/>
          <w:lang w:eastAsia="zh-CN"/>
        </w:rPr>
        <w:t xml:space="preserve">Under </w:t>
      </w:r>
      <w:r w:rsidRPr="00180533">
        <w:rPr>
          <w:b/>
          <w:bCs/>
          <w:lang w:eastAsia="zh-CN"/>
        </w:rPr>
        <w:t>Indoor Office</w:t>
      </w:r>
      <w:r>
        <w:rPr>
          <w:b/>
          <w:bCs/>
          <w:lang w:eastAsia="zh-CN"/>
        </w:rPr>
        <w:t xml:space="preserve"> </w:t>
      </w:r>
      <w:r w:rsidRPr="00B2610E">
        <w:rPr>
          <w:b/>
          <w:bCs/>
          <w:lang w:eastAsia="zh-CN"/>
        </w:rPr>
        <w:t xml:space="preserve">scenario </w:t>
      </w:r>
      <w:r>
        <w:rPr>
          <w:b/>
          <w:bCs/>
          <w:lang w:eastAsia="zh-CN"/>
        </w:rPr>
        <w:t xml:space="preserve">for </w:t>
      </w:r>
      <w:r w:rsidRPr="00180533">
        <w:rPr>
          <w:b/>
          <w:bCs/>
          <w:lang w:eastAsia="zh-CN"/>
        </w:rPr>
        <w:t>FR1</w:t>
      </w:r>
      <w:r>
        <w:rPr>
          <w:b/>
          <w:bCs/>
          <w:lang w:eastAsia="zh-CN"/>
        </w:rPr>
        <w:t xml:space="preserve">, </w:t>
      </w:r>
      <w:r w:rsidRPr="004C427C">
        <w:rPr>
          <w:b/>
          <w:bCs/>
          <w:lang w:eastAsia="zh-CN"/>
        </w:rPr>
        <w:t>the following can be observed:</w:t>
      </w:r>
    </w:p>
    <w:p w14:paraId="249A6030" w14:textId="4F2D16E9" w:rsidR="00F23226" w:rsidRPr="001E6D6E" w:rsidRDefault="00A64A15" w:rsidP="001E6D6E">
      <w:pPr>
        <w:pStyle w:val="aff3"/>
        <w:numPr>
          <w:ilvl w:val="0"/>
          <w:numId w:val="24"/>
        </w:numPr>
        <w:ind w:leftChars="0"/>
        <w:jc w:val="both"/>
        <w:rPr>
          <w:b/>
          <w:bCs/>
          <w:lang w:eastAsia="zh-CN"/>
        </w:rPr>
      </w:pPr>
      <w:r w:rsidRPr="001E6D6E">
        <w:rPr>
          <w:rFonts w:eastAsiaTheme="minorEastAsia"/>
          <w:b/>
          <w:bCs/>
          <w:szCs w:val="20"/>
          <w:lang w:eastAsia="zh-CN"/>
        </w:rPr>
        <w:lastRenderedPageBreak/>
        <w:t xml:space="preserve">For </w:t>
      </w:r>
      <w:r w:rsidR="00F23226" w:rsidRPr="001E6D6E">
        <w:rPr>
          <w:rFonts w:eastAsia="等线"/>
          <w:b/>
          <w:bCs/>
          <w:color w:val="000000"/>
          <w:szCs w:val="20"/>
          <w:lang w:val="en-US" w:eastAsia="zh-CN"/>
        </w:rPr>
        <w:t>&lt;</w:t>
      </w:r>
      <m:oMath>
        <m:sSubSup>
          <m:sSubSupPr>
            <m:ctrlPr>
              <w:rPr>
                <w:rFonts w:ascii="Cambria Math" w:eastAsiaTheme="minorEastAsia" w:hAnsi="Cambria Math"/>
                <w:b/>
                <w:bCs/>
                <w:i/>
                <w:szCs w:val="20"/>
                <w:lang w:val="en-US" w:eastAsia="zh-CN"/>
              </w:rPr>
            </m:ctrlPr>
          </m:sSubSupPr>
          <m:e>
            <m:r>
              <m:rPr>
                <m:sty m:val="bi"/>
              </m:rPr>
              <w:rPr>
                <w:rFonts w:ascii="Cambria Math" w:eastAsiaTheme="minorEastAsia" w:hAnsi="Cambria Math"/>
                <w:szCs w:val="20"/>
                <w:lang w:val="en-US" w:eastAsia="zh-CN"/>
              </w:rPr>
              <m:t>p</m:t>
            </m:r>
          </m:e>
          <m:sub>
            <m:r>
              <m:rPr>
                <m:sty m:val="b"/>
              </m:rPr>
              <w:rPr>
                <w:rFonts w:ascii="Cambria Math" w:eastAsiaTheme="minorEastAsia" w:hAnsi="Cambria Math"/>
                <w:szCs w:val="20"/>
                <w:lang w:val="en-US" w:eastAsia="zh-CN"/>
              </w:rPr>
              <m:t>PRACH</m:t>
            </m:r>
          </m:sub>
          <m:sup/>
        </m:sSubSup>
        <m:r>
          <m:rPr>
            <m:sty m:val="bi"/>
          </m:rPr>
          <w:rPr>
            <w:rFonts w:ascii="Cambria Math" w:eastAsiaTheme="minorEastAsia" w:hAnsi="Cambria Math"/>
            <w:szCs w:val="20"/>
            <w:lang w:val="en-US" w:eastAsia="zh-CN"/>
          </w:rPr>
          <m:t>,∆</m:t>
        </m:r>
      </m:oMath>
      <w:r w:rsidR="00F23226" w:rsidRPr="001E6D6E">
        <w:rPr>
          <w:rFonts w:eastAsia="等线"/>
          <w:b/>
          <w:bCs/>
          <w:color w:val="000000"/>
          <w:szCs w:val="20"/>
          <w:lang w:val="en-US" w:eastAsia="zh-CN"/>
        </w:rPr>
        <w:t>&gt;=</w:t>
      </w:r>
      <w:r w:rsidR="00F23226" w:rsidRPr="001E6D6E">
        <w:rPr>
          <w:rFonts w:eastAsiaTheme="minorEastAsia"/>
          <w:b/>
          <w:bCs/>
          <w:szCs w:val="20"/>
          <w:lang w:eastAsia="zh-CN"/>
        </w:rPr>
        <w:t xml:space="preserve">&lt;20%, 40dB&gt;, the mean </w:t>
      </w:r>
      <w:r w:rsidR="00F23226" w:rsidRPr="001E6D6E">
        <w:rPr>
          <w:rFonts w:ascii="Times New Roman" w:hAnsi="Times New Roman"/>
          <w:b/>
          <w:bCs/>
        </w:rPr>
        <w:t xml:space="preserve">DL Average-UPT loss due to PRACH CLI is about </w:t>
      </w:r>
      <w:r w:rsidR="00F23226" w:rsidRPr="001E6D6E">
        <w:rPr>
          <w:rFonts w:eastAsiaTheme="minorEastAsia"/>
          <w:b/>
          <w:bCs/>
          <w:szCs w:val="20"/>
          <w:lang w:eastAsia="zh-CN"/>
        </w:rPr>
        <w:t xml:space="preserve">-3.99%~-4.67% </w:t>
      </w:r>
      <w:r w:rsidR="00F23226" w:rsidRPr="001E6D6E">
        <w:rPr>
          <w:rFonts w:ascii="Times New Roman" w:hAnsi="Times New Roman"/>
          <w:b/>
          <w:bCs/>
        </w:rPr>
        <w:t>at low load level, medium load level and high load level.</w:t>
      </w:r>
      <w:r w:rsidR="001E6D6E">
        <w:rPr>
          <w:rFonts w:ascii="Times New Roman" w:hAnsi="Times New Roman"/>
          <w:b/>
          <w:bCs/>
        </w:rPr>
        <w:t xml:space="preserve"> </w:t>
      </w:r>
      <w:r w:rsidR="00F23226" w:rsidRPr="001E6D6E">
        <w:rPr>
          <w:rFonts w:eastAsiaTheme="minorEastAsia"/>
          <w:b/>
          <w:bCs/>
          <w:szCs w:val="20"/>
          <w:lang w:eastAsia="zh-CN"/>
        </w:rPr>
        <w:t xml:space="preserve">In the other cases, the mean </w:t>
      </w:r>
      <w:r w:rsidR="00F23226" w:rsidRPr="001E6D6E">
        <w:rPr>
          <w:rFonts w:ascii="Times New Roman" w:hAnsi="Times New Roman"/>
          <w:b/>
          <w:bCs/>
        </w:rPr>
        <w:t>DL Average-UPT loss due to PRACH CLI is negligible.</w:t>
      </w:r>
    </w:p>
    <w:p w14:paraId="0F662A5C" w14:textId="77777777" w:rsidR="00F23226" w:rsidRPr="00E218EF" w:rsidRDefault="00F23226" w:rsidP="00F23226">
      <w:pPr>
        <w:pStyle w:val="4"/>
        <w:rPr>
          <w:rFonts w:ascii="Times New Roman" w:eastAsiaTheme="minorEastAsia" w:hAnsi="Times New Roman"/>
          <w:sz w:val="20"/>
          <w:szCs w:val="20"/>
          <w:lang w:val="en-US" w:eastAsia="zh-CN"/>
        </w:rPr>
      </w:pPr>
      <w:r w:rsidRPr="00E218EF">
        <w:rPr>
          <w:rFonts w:ascii="Times New Roman" w:eastAsiaTheme="minorEastAsia" w:hAnsi="Times New Roman"/>
          <w:sz w:val="20"/>
          <w:szCs w:val="20"/>
          <w:lang w:val="en-US" w:eastAsia="zh-CN"/>
        </w:rPr>
        <w:t>Urban Macro (FR1)</w:t>
      </w:r>
    </w:p>
    <w:p w14:paraId="5D73C929" w14:textId="3A47E002" w:rsidR="00F23226" w:rsidRDefault="00F23226" w:rsidP="00F23226">
      <w:pPr>
        <w:jc w:val="both"/>
        <w:rPr>
          <w:rFonts w:eastAsiaTheme="minorEastAsia"/>
          <w:lang w:eastAsia="zh-CN"/>
        </w:rPr>
      </w:pPr>
      <w:r>
        <w:rPr>
          <w:rFonts w:eastAsiaTheme="minorEastAsia" w:hint="eastAsia"/>
          <w:lang w:eastAsia="zh-CN"/>
        </w:rPr>
        <w:t>T</w:t>
      </w:r>
      <w:r>
        <w:rPr>
          <w:rFonts w:eastAsiaTheme="minorEastAsia"/>
          <w:lang w:eastAsia="zh-CN"/>
        </w:rPr>
        <w:t xml:space="preserve">he </w:t>
      </w:r>
      <w:r w:rsidRPr="005867D3">
        <w:rPr>
          <w:rFonts w:eastAsiaTheme="minorEastAsia"/>
          <w:lang w:eastAsia="zh-CN"/>
        </w:rPr>
        <w:t xml:space="preserve">DL Average-UPT loss due to PRACH CLI </w:t>
      </w:r>
      <w:r>
        <w:rPr>
          <w:rFonts w:eastAsiaTheme="minorEastAsia" w:hint="eastAsia"/>
          <w:lang w:eastAsia="zh-CN"/>
        </w:rPr>
        <w:t>und</w:t>
      </w:r>
      <w:r>
        <w:rPr>
          <w:rFonts w:eastAsiaTheme="minorEastAsia"/>
          <w:lang w:eastAsia="zh-CN"/>
        </w:rPr>
        <w:t xml:space="preserve">er </w:t>
      </w:r>
      <w:r w:rsidRPr="005237EC">
        <w:rPr>
          <w:rFonts w:eastAsiaTheme="minorEastAsia"/>
          <w:lang w:eastAsia="zh-CN"/>
        </w:rPr>
        <w:t>Urban Macro</w:t>
      </w:r>
      <w:r w:rsidRPr="00F622E5">
        <w:rPr>
          <w:rFonts w:eastAsiaTheme="minorEastAsia"/>
          <w:lang w:eastAsia="zh-CN"/>
        </w:rPr>
        <w:t xml:space="preserve"> </w:t>
      </w:r>
      <w:r w:rsidRPr="006B46DF">
        <w:rPr>
          <w:rFonts w:eastAsiaTheme="minorEastAsia"/>
          <w:lang w:eastAsia="zh-CN"/>
        </w:rPr>
        <w:t xml:space="preserve">scenario </w:t>
      </w:r>
      <w:r>
        <w:rPr>
          <w:rFonts w:eastAsiaTheme="minorEastAsia"/>
          <w:lang w:eastAsia="zh-CN"/>
        </w:rPr>
        <w:t xml:space="preserve">for </w:t>
      </w:r>
      <w:r w:rsidRPr="00F622E5">
        <w:rPr>
          <w:rFonts w:eastAsiaTheme="minorEastAsia"/>
          <w:lang w:eastAsia="zh-CN"/>
        </w:rPr>
        <w:t>FR1</w:t>
      </w:r>
      <w:r>
        <w:rPr>
          <w:rFonts w:eastAsiaTheme="minorEastAsia"/>
          <w:lang w:eastAsia="zh-CN"/>
        </w:rPr>
        <w:t xml:space="preserve"> is summarized in </w:t>
      </w:r>
      <w:r w:rsidRPr="00E2442C">
        <w:t xml:space="preserve">Table </w:t>
      </w:r>
      <w:r w:rsidR="007D59F1" w:rsidRPr="00E2442C">
        <w:t>5</w:t>
      </w:r>
      <w:r w:rsidRPr="00E2442C">
        <w:t xml:space="preserve"> and Figure </w:t>
      </w:r>
      <w:r w:rsidR="000B1F89" w:rsidRPr="00E2442C">
        <w:t>7</w:t>
      </w:r>
      <w:r w:rsidRPr="00E2442C">
        <w:rPr>
          <w:rFonts w:eastAsiaTheme="minorEastAsia"/>
          <w:lang w:val="en-US" w:eastAsia="zh-CN"/>
        </w:rPr>
        <w:t>.</w:t>
      </w:r>
      <w:r w:rsidRPr="00E2442C">
        <w:rPr>
          <w:rFonts w:eastAsiaTheme="minorEastAsia"/>
          <w:lang w:eastAsia="zh-CN"/>
        </w:rPr>
        <w:t xml:space="preserve"> It is observed that:</w:t>
      </w:r>
    </w:p>
    <w:p w14:paraId="3DF91D82" w14:textId="72698DC2" w:rsidR="00F23226" w:rsidRPr="0018295B" w:rsidRDefault="00A64A15" w:rsidP="00F23226">
      <w:pPr>
        <w:pStyle w:val="aff3"/>
        <w:numPr>
          <w:ilvl w:val="0"/>
          <w:numId w:val="24"/>
        </w:numPr>
        <w:ind w:leftChars="0"/>
        <w:jc w:val="both"/>
        <w:rPr>
          <w:rFonts w:eastAsiaTheme="minorEastAsia"/>
          <w:szCs w:val="20"/>
          <w:lang w:eastAsia="zh-CN"/>
        </w:rPr>
      </w:pPr>
      <w:r>
        <w:rPr>
          <w:rFonts w:eastAsiaTheme="minorEastAsia"/>
          <w:szCs w:val="20"/>
          <w:lang w:eastAsia="zh-CN"/>
        </w:rPr>
        <w:t xml:space="preserve">For </w:t>
      </w:r>
      <w:r w:rsidR="00F23226" w:rsidRPr="0018295B">
        <w:rPr>
          <w:rFonts w:eastAsia="等线" w:hint="eastAsia"/>
          <w:color w:val="000000"/>
          <w:szCs w:val="20"/>
          <w:lang w:val="en-US" w:eastAsia="zh-CN"/>
        </w:rPr>
        <w:t>&lt;</w:t>
      </w:r>
      <m:oMath>
        <m:sSubSup>
          <m:sSubSupPr>
            <m:ctrlPr>
              <w:rPr>
                <w:rFonts w:ascii="Cambria Math" w:eastAsiaTheme="minorEastAsia" w:hAnsi="Cambria Math"/>
                <w:i/>
                <w:szCs w:val="20"/>
                <w:lang w:val="en-US" w:eastAsia="zh-CN"/>
              </w:rPr>
            </m:ctrlPr>
          </m:sSubSupPr>
          <m:e>
            <m:r>
              <w:rPr>
                <w:rFonts w:ascii="Cambria Math" w:eastAsiaTheme="minorEastAsia" w:hAnsi="Cambria Math"/>
                <w:szCs w:val="20"/>
                <w:lang w:val="en-US" w:eastAsia="zh-CN"/>
              </w:rPr>
              <m:t>p</m:t>
            </m:r>
          </m:e>
          <m:sub>
            <m:r>
              <m:rPr>
                <m:sty m:val="p"/>
              </m:rPr>
              <w:rPr>
                <w:rFonts w:ascii="Cambria Math" w:eastAsiaTheme="minorEastAsia" w:hAnsi="Cambria Math"/>
                <w:szCs w:val="20"/>
                <w:lang w:val="en-US" w:eastAsia="zh-CN"/>
              </w:rPr>
              <m:t>PRACH</m:t>
            </m:r>
          </m:sub>
          <m:sup/>
        </m:sSubSup>
        <m:r>
          <w:rPr>
            <w:rFonts w:ascii="Cambria Math" w:eastAsiaTheme="minorEastAsia" w:hAnsi="Cambria Math"/>
            <w:szCs w:val="20"/>
            <w:lang w:val="en-US" w:eastAsia="zh-CN"/>
          </w:rPr>
          <m:t>,∆</m:t>
        </m:r>
      </m:oMath>
      <w:r w:rsidR="00F23226" w:rsidRPr="0018295B">
        <w:rPr>
          <w:rFonts w:eastAsia="等线"/>
          <w:color w:val="000000"/>
          <w:szCs w:val="20"/>
          <w:lang w:val="en-US" w:eastAsia="zh-CN"/>
        </w:rPr>
        <w:t>&gt;</w:t>
      </w:r>
      <w:r w:rsidR="00F23226">
        <w:rPr>
          <w:rFonts w:eastAsia="等线"/>
          <w:color w:val="000000"/>
          <w:szCs w:val="20"/>
          <w:lang w:val="en-US" w:eastAsia="zh-CN"/>
        </w:rPr>
        <w:t>=</w:t>
      </w:r>
      <w:r w:rsidR="00F23226">
        <w:rPr>
          <w:rFonts w:eastAsiaTheme="minorEastAsia"/>
          <w:szCs w:val="20"/>
          <w:lang w:eastAsia="zh-CN"/>
        </w:rPr>
        <w:t xml:space="preserve">&lt;20%, 20dB&gt; and &lt;20%, 40dB&gt; </w:t>
      </w:r>
      <w:r w:rsidR="00F23226">
        <w:rPr>
          <w:rFonts w:ascii="Times New Roman" w:hAnsi="Times New Roman"/>
        </w:rPr>
        <w:t>at high load level</w:t>
      </w:r>
      <w:r w:rsidR="00F23226">
        <w:rPr>
          <w:rFonts w:eastAsiaTheme="minorEastAsia"/>
          <w:szCs w:val="20"/>
          <w:lang w:eastAsia="zh-CN"/>
        </w:rPr>
        <w:t xml:space="preserve">, the mean </w:t>
      </w:r>
      <w:r w:rsidR="00F23226">
        <w:rPr>
          <w:rFonts w:ascii="Times New Roman" w:hAnsi="Times New Roman"/>
        </w:rPr>
        <w:t xml:space="preserve">DL </w:t>
      </w:r>
      <w:r w:rsidR="00F23226" w:rsidRPr="00C93D8E">
        <w:rPr>
          <w:rFonts w:ascii="Times New Roman" w:hAnsi="Times New Roman"/>
        </w:rPr>
        <w:t xml:space="preserve">Average-UPT </w:t>
      </w:r>
      <w:r w:rsidR="00F23226">
        <w:rPr>
          <w:rFonts w:ascii="Times New Roman" w:hAnsi="Times New Roman"/>
        </w:rPr>
        <w:t xml:space="preserve">loss due to </w:t>
      </w:r>
      <w:r w:rsidR="00F23226" w:rsidRPr="00C93D8E">
        <w:rPr>
          <w:rFonts w:ascii="Times New Roman" w:hAnsi="Times New Roman"/>
        </w:rPr>
        <w:t>PRACH CLI</w:t>
      </w:r>
      <w:r w:rsidR="00F23226">
        <w:rPr>
          <w:rFonts w:ascii="Times New Roman" w:hAnsi="Times New Roman"/>
        </w:rPr>
        <w:t xml:space="preserve"> is about </w:t>
      </w:r>
      <w:r w:rsidR="00F23226">
        <w:rPr>
          <w:rFonts w:eastAsiaTheme="minorEastAsia"/>
          <w:szCs w:val="20"/>
          <w:lang w:eastAsia="zh-CN"/>
        </w:rPr>
        <w:t>-4.15%~-4.77%</w:t>
      </w:r>
      <w:r w:rsidR="00F23226">
        <w:rPr>
          <w:rFonts w:ascii="Times New Roman" w:hAnsi="Times New Roman"/>
        </w:rPr>
        <w:t xml:space="preserve">. </w:t>
      </w:r>
      <w:r w:rsidR="00F23226" w:rsidRPr="0018295B">
        <w:rPr>
          <w:rFonts w:eastAsiaTheme="minorEastAsia"/>
          <w:szCs w:val="20"/>
          <w:lang w:eastAsia="zh-CN"/>
        </w:rPr>
        <w:t xml:space="preserve">In the other cases, the mean </w:t>
      </w:r>
      <w:r w:rsidR="00F23226" w:rsidRPr="0018295B">
        <w:rPr>
          <w:rFonts w:ascii="Times New Roman" w:hAnsi="Times New Roman"/>
        </w:rPr>
        <w:t>DL Average-UPT loss due to PRACH CLI is negligible.</w:t>
      </w:r>
    </w:p>
    <w:p w14:paraId="18EDE87C" w14:textId="7392BE9E" w:rsidR="00F23226" w:rsidRPr="00BE1833" w:rsidRDefault="00F23226" w:rsidP="00F23226">
      <w:pPr>
        <w:pStyle w:val="aff3"/>
        <w:numPr>
          <w:ilvl w:val="0"/>
          <w:numId w:val="24"/>
        </w:numPr>
        <w:ind w:leftChars="0"/>
        <w:jc w:val="both"/>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here </w:t>
      </w:r>
      <w:r w:rsidR="0097437D">
        <w:rPr>
          <w:rFonts w:eastAsiaTheme="minorEastAsia"/>
          <w:szCs w:val="20"/>
          <w:lang w:eastAsia="zh-CN"/>
        </w:rPr>
        <w:t>are</w:t>
      </w:r>
      <w:r>
        <w:rPr>
          <w:rFonts w:eastAsiaTheme="minorEastAsia"/>
          <w:szCs w:val="20"/>
          <w:lang w:eastAsia="zh-CN"/>
        </w:rPr>
        <w:t xml:space="preserve"> some fluctuation</w:t>
      </w:r>
      <w:r w:rsidR="0097437D">
        <w:rPr>
          <w:rFonts w:eastAsiaTheme="minorEastAsia"/>
          <w:szCs w:val="20"/>
          <w:lang w:eastAsia="zh-CN"/>
        </w:rPr>
        <w:t>s</w:t>
      </w:r>
      <w:r>
        <w:rPr>
          <w:rFonts w:eastAsiaTheme="minorEastAsia"/>
          <w:szCs w:val="20"/>
          <w:lang w:eastAsia="zh-CN"/>
        </w:rPr>
        <w:t xml:space="preserve"> </w:t>
      </w:r>
      <w:r w:rsidR="00667A1B">
        <w:rPr>
          <w:rFonts w:eastAsiaTheme="minorEastAsia"/>
          <w:szCs w:val="20"/>
          <w:lang w:eastAsia="zh-CN"/>
        </w:rPr>
        <w:t>for</w:t>
      </w:r>
      <w:r>
        <w:rPr>
          <w:rFonts w:eastAsiaTheme="minorEastAsia"/>
          <w:szCs w:val="20"/>
          <w:lang w:eastAsia="zh-CN"/>
        </w:rPr>
        <w:t xml:space="preserve"> </w:t>
      </w:r>
      <w:r w:rsidRPr="00BE1833">
        <w:rPr>
          <w:rFonts w:ascii="Times New Roman" w:eastAsiaTheme="minorEastAsia" w:hAnsi="Times New Roman"/>
          <w:lang w:eastAsia="zh-CN"/>
        </w:rPr>
        <w:t xml:space="preserve">5% </w:t>
      </w:r>
      <w:r w:rsidRPr="00BE1833">
        <w:rPr>
          <w:rFonts w:ascii="Times New Roman" w:hAnsi="Times New Roman"/>
        </w:rPr>
        <w:t>DL Average-UPT</w:t>
      </w:r>
      <w:r w:rsidR="00440DED" w:rsidRPr="00440DED">
        <w:rPr>
          <w:rFonts w:ascii="Times New Roman" w:hAnsi="Times New Roman"/>
          <w:lang w:val="en-US"/>
        </w:rPr>
        <w:t xml:space="preserve"> </w:t>
      </w:r>
      <w:r w:rsidR="00440DED">
        <w:rPr>
          <w:rFonts w:ascii="Times New Roman" w:hAnsi="Times New Roman"/>
          <w:lang w:val="en-US"/>
        </w:rPr>
        <w:t>due to the randomness in SLS</w:t>
      </w:r>
      <w:r w:rsidR="00440DED">
        <w:rPr>
          <w:rFonts w:ascii="Times New Roman" w:hAnsi="Times New Roman"/>
        </w:rPr>
        <w:t>, which may</w:t>
      </w:r>
      <w:r w:rsidR="00440DED" w:rsidRPr="00BE1833">
        <w:rPr>
          <w:rFonts w:ascii="Times New Roman" w:hAnsi="Times New Roman"/>
        </w:rPr>
        <w:t xml:space="preserve"> be better or worse than </w:t>
      </w:r>
      <w:r w:rsidR="00440DED">
        <w:rPr>
          <w:rFonts w:ascii="Times New Roman" w:hAnsi="Times New Roman"/>
        </w:rPr>
        <w:t>the baseline</w:t>
      </w:r>
      <w:r>
        <w:rPr>
          <w:rFonts w:ascii="Times New Roman" w:hAnsi="Times New Roman"/>
        </w:rPr>
        <w:t>.</w:t>
      </w:r>
    </w:p>
    <w:p w14:paraId="79FC91DE" w14:textId="5FA7BAB8" w:rsidR="00F23226" w:rsidRPr="00A70793" w:rsidRDefault="00F23226" w:rsidP="00F23226">
      <w:pPr>
        <w:pStyle w:val="a6"/>
        <w:jc w:val="center"/>
        <w:rPr>
          <w:rFonts w:ascii="Times New Roman" w:hAnsi="Times New Roman"/>
        </w:rPr>
      </w:pPr>
      <w:r w:rsidRPr="00D31680">
        <w:rPr>
          <w:rFonts w:ascii="Times New Roman" w:hAnsi="Times New Roman"/>
        </w:rPr>
        <w:t xml:space="preserve">Table </w:t>
      </w:r>
      <w:r w:rsidR="007D59F1">
        <w:rPr>
          <w:rFonts w:ascii="Times New Roman" w:hAnsi="Times New Roman"/>
          <w:bCs/>
        </w:rPr>
        <w:t>5</w:t>
      </w:r>
      <w:r>
        <w:rPr>
          <w:rFonts w:ascii="Times New Roman" w:hAnsi="Times New Roman"/>
          <w:bCs/>
        </w:rPr>
        <w:t>.</w:t>
      </w:r>
      <w:r>
        <w:rPr>
          <w:rFonts w:ascii="Times New Roman" w:hAnsi="Times New Roman"/>
        </w:rPr>
        <w:t xml:space="preserve"> DL </w:t>
      </w:r>
      <w:r w:rsidRPr="00C93D8E">
        <w:rPr>
          <w:rFonts w:ascii="Times New Roman" w:hAnsi="Times New Roman"/>
        </w:rPr>
        <w:t xml:space="preserve">Average-UPT </w:t>
      </w:r>
      <w:r>
        <w:rPr>
          <w:rFonts w:ascii="Times New Roman" w:hAnsi="Times New Roman"/>
        </w:rPr>
        <w:t xml:space="preserve">loss due to </w:t>
      </w:r>
      <w:r w:rsidRPr="00C93D8E">
        <w:rPr>
          <w:rFonts w:ascii="Times New Roman" w:hAnsi="Times New Roman"/>
        </w:rPr>
        <w:t>PRACH CLI</w:t>
      </w:r>
      <w:r>
        <w:rPr>
          <w:rFonts w:ascii="Times New Roman" w:hAnsi="Times New Roman"/>
        </w:rPr>
        <w:t xml:space="preserve"> for </w:t>
      </w:r>
      <w:r w:rsidRPr="00F622E5">
        <w:rPr>
          <w:rFonts w:ascii="Times New Roman" w:hAnsi="Times New Roman"/>
        </w:rPr>
        <w:t>Urban Macro (FR1)</w:t>
      </w:r>
    </w:p>
    <w:tbl>
      <w:tblPr>
        <w:tblStyle w:val="afc"/>
        <w:tblW w:w="0" w:type="auto"/>
        <w:jc w:val="center"/>
        <w:tblLook w:val="04A0" w:firstRow="1" w:lastRow="0" w:firstColumn="1" w:lastColumn="0" w:noHBand="0" w:noVBand="1"/>
      </w:tblPr>
      <w:tblGrid>
        <w:gridCol w:w="1133"/>
        <w:gridCol w:w="654"/>
        <w:gridCol w:w="654"/>
        <w:gridCol w:w="654"/>
        <w:gridCol w:w="654"/>
        <w:gridCol w:w="654"/>
        <w:gridCol w:w="654"/>
        <w:gridCol w:w="654"/>
        <w:gridCol w:w="654"/>
        <w:gridCol w:w="654"/>
        <w:gridCol w:w="654"/>
        <w:gridCol w:w="654"/>
        <w:gridCol w:w="654"/>
      </w:tblGrid>
      <w:tr w:rsidR="00F23226" w:rsidRPr="003141A9" w14:paraId="1E94DD61" w14:textId="77777777" w:rsidTr="0065029B">
        <w:trPr>
          <w:trHeight w:val="276"/>
          <w:jc w:val="center"/>
        </w:trPr>
        <w:tc>
          <w:tcPr>
            <w:tcW w:w="0" w:type="auto"/>
            <w:vMerge w:val="restart"/>
            <w:shd w:val="clear" w:color="auto" w:fill="F2F2F2" w:themeFill="background1" w:themeFillShade="F2"/>
            <w:noWrap/>
            <w:vAlign w:val="center"/>
            <w:hideMark/>
          </w:tcPr>
          <w:p w14:paraId="6974F405" w14:textId="77777777" w:rsidR="00F23226" w:rsidRPr="0018295B" w:rsidRDefault="00F23226" w:rsidP="0065029B">
            <w:pPr>
              <w:spacing w:before="0" w:after="0"/>
              <w:jc w:val="both"/>
              <w:rPr>
                <w:rFonts w:eastAsia="等线"/>
                <w:color w:val="000000"/>
                <w:sz w:val="15"/>
                <w:szCs w:val="15"/>
                <w:lang w:val="en-US" w:eastAsia="zh-CN"/>
              </w:rPr>
            </w:pPr>
            <w:r w:rsidRPr="0018295B">
              <w:rPr>
                <w:rFonts w:eastAsia="等线" w:hint="eastAsia"/>
                <w:b/>
                <w:bCs/>
                <w:color w:val="000000"/>
                <w:sz w:val="15"/>
                <w:szCs w:val="15"/>
                <w:lang w:val="en-US" w:eastAsia="zh-CN"/>
              </w:rPr>
              <w:t>&lt;</w:t>
            </w:r>
            <m:oMath>
              <m:sSubSup>
                <m:sSubSupPr>
                  <m:ctrlPr>
                    <w:rPr>
                      <w:rFonts w:ascii="Cambria Math" w:eastAsiaTheme="minorEastAsia" w:hAnsi="Cambria Math"/>
                      <w:b/>
                      <w:bCs/>
                      <w:i/>
                      <w:sz w:val="15"/>
                      <w:szCs w:val="15"/>
                      <w:lang w:val="en-US" w:eastAsia="zh-CN"/>
                    </w:rPr>
                  </m:ctrlPr>
                </m:sSubSupPr>
                <m:e>
                  <m:r>
                    <m:rPr>
                      <m:sty m:val="bi"/>
                    </m:rPr>
                    <w:rPr>
                      <w:rFonts w:ascii="Cambria Math" w:eastAsiaTheme="minorEastAsia" w:hAnsi="Cambria Math"/>
                      <w:sz w:val="15"/>
                      <w:szCs w:val="15"/>
                      <w:lang w:val="en-US" w:eastAsia="zh-CN"/>
                    </w:rPr>
                    <m:t>p</m:t>
                  </m:r>
                </m:e>
                <m:sub>
                  <m:r>
                    <m:rPr>
                      <m:sty m:val="b"/>
                    </m:rPr>
                    <w:rPr>
                      <w:rFonts w:ascii="Cambria Math" w:eastAsiaTheme="minorEastAsia" w:hAnsi="Cambria Math"/>
                      <w:sz w:val="15"/>
                      <w:szCs w:val="15"/>
                      <w:lang w:val="en-US" w:eastAsia="zh-CN"/>
                    </w:rPr>
                    <m:t>PRACH</m:t>
                  </m:r>
                </m:sub>
                <m:sup/>
              </m:sSubSup>
              <m:r>
                <m:rPr>
                  <m:sty m:val="bi"/>
                </m:rPr>
                <w:rPr>
                  <w:rFonts w:ascii="Cambria Math" w:eastAsiaTheme="minorEastAsia" w:hAnsi="Cambria Math"/>
                  <w:sz w:val="15"/>
                  <w:szCs w:val="15"/>
                  <w:lang w:val="en-US" w:eastAsia="zh-CN"/>
                </w:rPr>
                <m:t>,∆</m:t>
              </m:r>
            </m:oMath>
            <w:r w:rsidRPr="0018295B">
              <w:rPr>
                <w:rFonts w:eastAsia="等线"/>
                <w:b/>
                <w:bCs/>
                <w:color w:val="000000"/>
                <w:sz w:val="15"/>
                <w:szCs w:val="15"/>
                <w:lang w:val="en-US" w:eastAsia="zh-CN"/>
              </w:rPr>
              <w:t>&gt;</w:t>
            </w:r>
          </w:p>
        </w:tc>
        <w:tc>
          <w:tcPr>
            <w:tcW w:w="0" w:type="auto"/>
            <w:gridSpan w:val="4"/>
            <w:shd w:val="clear" w:color="auto" w:fill="F2F2F2" w:themeFill="background1" w:themeFillShade="F2"/>
            <w:noWrap/>
            <w:vAlign w:val="center"/>
            <w:hideMark/>
          </w:tcPr>
          <w:p w14:paraId="46C2661E" w14:textId="77777777" w:rsidR="00F23226" w:rsidRPr="0018295B" w:rsidRDefault="00F23226" w:rsidP="0065029B">
            <w:pPr>
              <w:spacing w:before="0" w:after="0"/>
              <w:jc w:val="center"/>
              <w:rPr>
                <w:rFonts w:eastAsia="等线"/>
                <w:b/>
                <w:bCs/>
                <w:color w:val="000000"/>
                <w:sz w:val="15"/>
                <w:szCs w:val="15"/>
                <w:lang w:val="en-US" w:eastAsia="zh-CN"/>
              </w:rPr>
            </w:pPr>
            <w:r w:rsidRPr="0018295B">
              <w:rPr>
                <w:rFonts w:eastAsia="等线"/>
                <w:b/>
                <w:bCs/>
                <w:color w:val="000000"/>
                <w:sz w:val="15"/>
                <w:szCs w:val="15"/>
                <w:lang w:val="en-US" w:eastAsia="zh-CN"/>
              </w:rPr>
              <w:t>Low load</w:t>
            </w:r>
          </w:p>
        </w:tc>
        <w:tc>
          <w:tcPr>
            <w:tcW w:w="0" w:type="auto"/>
            <w:gridSpan w:val="4"/>
            <w:shd w:val="clear" w:color="auto" w:fill="F2F2F2" w:themeFill="background1" w:themeFillShade="F2"/>
            <w:noWrap/>
            <w:vAlign w:val="center"/>
            <w:hideMark/>
          </w:tcPr>
          <w:p w14:paraId="2AD461DE" w14:textId="77777777" w:rsidR="00F23226" w:rsidRPr="0018295B" w:rsidRDefault="00F23226" w:rsidP="0065029B">
            <w:pPr>
              <w:spacing w:before="0" w:after="0"/>
              <w:jc w:val="center"/>
              <w:rPr>
                <w:rFonts w:eastAsia="等线"/>
                <w:b/>
                <w:bCs/>
                <w:color w:val="000000"/>
                <w:sz w:val="15"/>
                <w:szCs w:val="15"/>
                <w:lang w:val="en-US" w:eastAsia="zh-CN"/>
              </w:rPr>
            </w:pPr>
            <w:r w:rsidRPr="0018295B">
              <w:rPr>
                <w:rFonts w:eastAsia="等线"/>
                <w:b/>
                <w:bCs/>
                <w:color w:val="000000"/>
                <w:sz w:val="15"/>
                <w:szCs w:val="15"/>
                <w:lang w:val="en-US" w:eastAsia="zh-CN"/>
              </w:rPr>
              <w:t>Medium load</w:t>
            </w:r>
          </w:p>
        </w:tc>
        <w:tc>
          <w:tcPr>
            <w:tcW w:w="0" w:type="auto"/>
            <w:gridSpan w:val="4"/>
            <w:shd w:val="clear" w:color="auto" w:fill="F2F2F2" w:themeFill="background1" w:themeFillShade="F2"/>
            <w:noWrap/>
            <w:vAlign w:val="center"/>
            <w:hideMark/>
          </w:tcPr>
          <w:p w14:paraId="30BB5ABD" w14:textId="77777777" w:rsidR="00F23226" w:rsidRPr="0018295B" w:rsidRDefault="00F23226" w:rsidP="0065029B">
            <w:pPr>
              <w:spacing w:before="0" w:after="0"/>
              <w:jc w:val="center"/>
              <w:rPr>
                <w:rFonts w:eastAsia="等线"/>
                <w:b/>
                <w:bCs/>
                <w:color w:val="000000"/>
                <w:sz w:val="15"/>
                <w:szCs w:val="15"/>
                <w:lang w:val="en-US" w:eastAsia="zh-CN"/>
              </w:rPr>
            </w:pPr>
            <w:r w:rsidRPr="0018295B">
              <w:rPr>
                <w:rFonts w:eastAsia="等线"/>
                <w:b/>
                <w:bCs/>
                <w:color w:val="000000"/>
                <w:sz w:val="15"/>
                <w:szCs w:val="15"/>
                <w:lang w:val="en-US" w:eastAsia="zh-CN"/>
              </w:rPr>
              <w:t>High load</w:t>
            </w:r>
          </w:p>
        </w:tc>
      </w:tr>
      <w:tr w:rsidR="00F23226" w:rsidRPr="00587CA5" w14:paraId="57712417" w14:textId="77777777" w:rsidTr="0065029B">
        <w:trPr>
          <w:trHeight w:val="276"/>
          <w:jc w:val="center"/>
        </w:trPr>
        <w:tc>
          <w:tcPr>
            <w:tcW w:w="0" w:type="auto"/>
            <w:vMerge/>
            <w:shd w:val="clear" w:color="auto" w:fill="F2F2F2" w:themeFill="background1" w:themeFillShade="F2"/>
            <w:noWrap/>
            <w:vAlign w:val="center"/>
            <w:hideMark/>
          </w:tcPr>
          <w:p w14:paraId="4FFD881C" w14:textId="77777777" w:rsidR="00F23226" w:rsidRPr="0018295B" w:rsidRDefault="00F23226" w:rsidP="0065029B">
            <w:pPr>
              <w:spacing w:before="0" w:after="0"/>
              <w:jc w:val="both"/>
              <w:rPr>
                <w:rFonts w:eastAsia="等线"/>
                <w:b/>
                <w:bCs/>
                <w:color w:val="000000"/>
                <w:sz w:val="15"/>
                <w:szCs w:val="15"/>
                <w:lang w:val="en-US" w:eastAsia="zh-CN"/>
              </w:rPr>
            </w:pPr>
          </w:p>
        </w:tc>
        <w:tc>
          <w:tcPr>
            <w:tcW w:w="0" w:type="auto"/>
            <w:shd w:val="clear" w:color="auto" w:fill="F2F2F2" w:themeFill="background1" w:themeFillShade="F2"/>
            <w:noWrap/>
            <w:vAlign w:val="center"/>
            <w:hideMark/>
          </w:tcPr>
          <w:p w14:paraId="4C5B8B03" w14:textId="77777777" w:rsidR="00F23226" w:rsidRPr="0018295B" w:rsidRDefault="00F23226" w:rsidP="0065029B">
            <w:pPr>
              <w:spacing w:before="0" w:after="0"/>
              <w:jc w:val="center"/>
              <w:rPr>
                <w:rFonts w:eastAsia="等线"/>
                <w:b/>
                <w:bCs/>
                <w:color w:val="000000"/>
                <w:sz w:val="15"/>
                <w:szCs w:val="15"/>
                <w:lang w:val="en-US" w:eastAsia="zh-CN"/>
              </w:rPr>
            </w:pPr>
            <w:r w:rsidRPr="0018295B">
              <w:rPr>
                <w:rFonts w:eastAsia="等线"/>
                <w:b/>
                <w:bCs/>
                <w:color w:val="000000"/>
                <w:sz w:val="15"/>
                <w:szCs w:val="15"/>
                <w:lang w:val="en-US" w:eastAsia="zh-CN"/>
              </w:rPr>
              <w:t>5%</w:t>
            </w:r>
          </w:p>
        </w:tc>
        <w:tc>
          <w:tcPr>
            <w:tcW w:w="0" w:type="auto"/>
            <w:shd w:val="clear" w:color="auto" w:fill="F2F2F2" w:themeFill="background1" w:themeFillShade="F2"/>
            <w:noWrap/>
            <w:vAlign w:val="center"/>
            <w:hideMark/>
          </w:tcPr>
          <w:p w14:paraId="6EF0E10E" w14:textId="77777777" w:rsidR="00F23226" w:rsidRPr="0018295B" w:rsidRDefault="00F23226" w:rsidP="0065029B">
            <w:pPr>
              <w:spacing w:before="0" w:after="0"/>
              <w:jc w:val="center"/>
              <w:rPr>
                <w:rFonts w:eastAsia="等线"/>
                <w:b/>
                <w:bCs/>
                <w:color w:val="000000"/>
                <w:sz w:val="15"/>
                <w:szCs w:val="15"/>
                <w:lang w:val="en-US" w:eastAsia="zh-CN"/>
              </w:rPr>
            </w:pPr>
            <w:r w:rsidRPr="0018295B">
              <w:rPr>
                <w:rFonts w:eastAsia="等线"/>
                <w:b/>
                <w:bCs/>
                <w:color w:val="000000"/>
                <w:sz w:val="15"/>
                <w:szCs w:val="15"/>
                <w:lang w:val="en-US" w:eastAsia="zh-CN"/>
              </w:rPr>
              <w:t>50%</w:t>
            </w:r>
          </w:p>
        </w:tc>
        <w:tc>
          <w:tcPr>
            <w:tcW w:w="0" w:type="auto"/>
            <w:shd w:val="clear" w:color="auto" w:fill="F2F2F2" w:themeFill="background1" w:themeFillShade="F2"/>
            <w:noWrap/>
            <w:vAlign w:val="center"/>
            <w:hideMark/>
          </w:tcPr>
          <w:p w14:paraId="29F6D6AA" w14:textId="77777777" w:rsidR="00F23226" w:rsidRPr="0018295B" w:rsidRDefault="00F23226" w:rsidP="0065029B">
            <w:pPr>
              <w:spacing w:before="0" w:after="0"/>
              <w:jc w:val="center"/>
              <w:rPr>
                <w:rFonts w:eastAsia="等线"/>
                <w:b/>
                <w:bCs/>
                <w:color w:val="000000"/>
                <w:sz w:val="15"/>
                <w:szCs w:val="15"/>
                <w:lang w:val="en-US" w:eastAsia="zh-CN"/>
              </w:rPr>
            </w:pPr>
            <w:r w:rsidRPr="0018295B">
              <w:rPr>
                <w:rFonts w:eastAsia="等线"/>
                <w:b/>
                <w:bCs/>
                <w:color w:val="000000"/>
                <w:sz w:val="15"/>
                <w:szCs w:val="15"/>
                <w:lang w:val="en-US" w:eastAsia="zh-CN"/>
              </w:rPr>
              <w:t>95%</w:t>
            </w:r>
          </w:p>
        </w:tc>
        <w:tc>
          <w:tcPr>
            <w:tcW w:w="0" w:type="auto"/>
            <w:shd w:val="clear" w:color="auto" w:fill="F2F2F2" w:themeFill="background1" w:themeFillShade="F2"/>
            <w:noWrap/>
            <w:vAlign w:val="center"/>
            <w:hideMark/>
          </w:tcPr>
          <w:p w14:paraId="7D9605E8" w14:textId="77777777" w:rsidR="00F23226" w:rsidRPr="0018295B" w:rsidRDefault="00F23226" w:rsidP="0065029B">
            <w:pPr>
              <w:spacing w:before="0" w:after="0"/>
              <w:jc w:val="center"/>
              <w:rPr>
                <w:rFonts w:eastAsia="等线"/>
                <w:b/>
                <w:bCs/>
                <w:color w:val="000000"/>
                <w:sz w:val="15"/>
                <w:szCs w:val="15"/>
                <w:lang w:val="en-US" w:eastAsia="zh-CN"/>
              </w:rPr>
            </w:pPr>
            <w:r w:rsidRPr="0018295B">
              <w:rPr>
                <w:rFonts w:eastAsia="等线"/>
                <w:b/>
                <w:bCs/>
                <w:color w:val="000000"/>
                <w:sz w:val="15"/>
                <w:szCs w:val="15"/>
                <w:lang w:val="en-US" w:eastAsia="zh-CN"/>
              </w:rPr>
              <w:t>mean</w:t>
            </w:r>
          </w:p>
        </w:tc>
        <w:tc>
          <w:tcPr>
            <w:tcW w:w="0" w:type="auto"/>
            <w:shd w:val="clear" w:color="auto" w:fill="F2F2F2" w:themeFill="background1" w:themeFillShade="F2"/>
            <w:noWrap/>
            <w:vAlign w:val="center"/>
            <w:hideMark/>
          </w:tcPr>
          <w:p w14:paraId="7F6D806D" w14:textId="77777777" w:rsidR="00F23226" w:rsidRPr="0018295B" w:rsidRDefault="00F23226" w:rsidP="0065029B">
            <w:pPr>
              <w:spacing w:before="0" w:after="0"/>
              <w:jc w:val="center"/>
              <w:rPr>
                <w:rFonts w:eastAsia="等线"/>
                <w:b/>
                <w:bCs/>
                <w:color w:val="000000"/>
                <w:sz w:val="15"/>
                <w:szCs w:val="15"/>
                <w:lang w:val="en-US" w:eastAsia="zh-CN"/>
              </w:rPr>
            </w:pPr>
            <w:r w:rsidRPr="0018295B">
              <w:rPr>
                <w:rFonts w:eastAsia="等线"/>
                <w:b/>
                <w:bCs/>
                <w:color w:val="000000"/>
                <w:sz w:val="15"/>
                <w:szCs w:val="15"/>
                <w:lang w:val="en-US" w:eastAsia="zh-CN"/>
              </w:rPr>
              <w:t>5%</w:t>
            </w:r>
          </w:p>
        </w:tc>
        <w:tc>
          <w:tcPr>
            <w:tcW w:w="0" w:type="auto"/>
            <w:shd w:val="clear" w:color="auto" w:fill="F2F2F2" w:themeFill="background1" w:themeFillShade="F2"/>
            <w:noWrap/>
            <w:vAlign w:val="center"/>
            <w:hideMark/>
          </w:tcPr>
          <w:p w14:paraId="26E4CC36" w14:textId="77777777" w:rsidR="00F23226" w:rsidRPr="0018295B" w:rsidRDefault="00F23226" w:rsidP="0065029B">
            <w:pPr>
              <w:spacing w:before="0" w:after="0"/>
              <w:jc w:val="center"/>
              <w:rPr>
                <w:rFonts w:eastAsia="等线"/>
                <w:b/>
                <w:bCs/>
                <w:color w:val="000000"/>
                <w:sz w:val="15"/>
                <w:szCs w:val="15"/>
                <w:lang w:val="en-US" w:eastAsia="zh-CN"/>
              </w:rPr>
            </w:pPr>
            <w:r w:rsidRPr="0018295B">
              <w:rPr>
                <w:rFonts w:eastAsia="等线"/>
                <w:b/>
                <w:bCs/>
                <w:color w:val="000000"/>
                <w:sz w:val="15"/>
                <w:szCs w:val="15"/>
                <w:lang w:val="en-US" w:eastAsia="zh-CN"/>
              </w:rPr>
              <w:t>50%</w:t>
            </w:r>
          </w:p>
        </w:tc>
        <w:tc>
          <w:tcPr>
            <w:tcW w:w="0" w:type="auto"/>
            <w:shd w:val="clear" w:color="auto" w:fill="F2F2F2" w:themeFill="background1" w:themeFillShade="F2"/>
            <w:noWrap/>
            <w:vAlign w:val="center"/>
            <w:hideMark/>
          </w:tcPr>
          <w:p w14:paraId="327AFBC6" w14:textId="77777777" w:rsidR="00F23226" w:rsidRPr="0018295B" w:rsidRDefault="00F23226" w:rsidP="0065029B">
            <w:pPr>
              <w:spacing w:before="0" w:after="0"/>
              <w:jc w:val="center"/>
              <w:rPr>
                <w:rFonts w:eastAsia="等线"/>
                <w:b/>
                <w:bCs/>
                <w:color w:val="000000"/>
                <w:sz w:val="15"/>
                <w:szCs w:val="15"/>
                <w:lang w:val="en-US" w:eastAsia="zh-CN"/>
              </w:rPr>
            </w:pPr>
            <w:r w:rsidRPr="0018295B">
              <w:rPr>
                <w:rFonts w:eastAsia="等线"/>
                <w:b/>
                <w:bCs/>
                <w:color w:val="000000"/>
                <w:sz w:val="15"/>
                <w:szCs w:val="15"/>
                <w:lang w:val="en-US" w:eastAsia="zh-CN"/>
              </w:rPr>
              <w:t>95%</w:t>
            </w:r>
          </w:p>
        </w:tc>
        <w:tc>
          <w:tcPr>
            <w:tcW w:w="0" w:type="auto"/>
            <w:shd w:val="clear" w:color="auto" w:fill="F2F2F2" w:themeFill="background1" w:themeFillShade="F2"/>
            <w:noWrap/>
            <w:vAlign w:val="center"/>
            <w:hideMark/>
          </w:tcPr>
          <w:p w14:paraId="3319B1B3" w14:textId="77777777" w:rsidR="00F23226" w:rsidRPr="0018295B" w:rsidRDefault="00F23226" w:rsidP="0065029B">
            <w:pPr>
              <w:spacing w:before="0" w:after="0"/>
              <w:jc w:val="center"/>
              <w:rPr>
                <w:rFonts w:eastAsia="等线"/>
                <w:b/>
                <w:bCs/>
                <w:color w:val="000000"/>
                <w:sz w:val="15"/>
                <w:szCs w:val="15"/>
                <w:lang w:val="en-US" w:eastAsia="zh-CN"/>
              </w:rPr>
            </w:pPr>
            <w:r w:rsidRPr="0018295B">
              <w:rPr>
                <w:rFonts w:eastAsia="等线"/>
                <w:b/>
                <w:bCs/>
                <w:color w:val="000000"/>
                <w:sz w:val="15"/>
                <w:szCs w:val="15"/>
                <w:lang w:val="en-US" w:eastAsia="zh-CN"/>
              </w:rPr>
              <w:t>mean</w:t>
            </w:r>
          </w:p>
        </w:tc>
        <w:tc>
          <w:tcPr>
            <w:tcW w:w="0" w:type="auto"/>
            <w:shd w:val="clear" w:color="auto" w:fill="F2F2F2" w:themeFill="background1" w:themeFillShade="F2"/>
            <w:noWrap/>
            <w:vAlign w:val="center"/>
            <w:hideMark/>
          </w:tcPr>
          <w:p w14:paraId="7BC2E08A" w14:textId="77777777" w:rsidR="00F23226" w:rsidRPr="0018295B" w:rsidRDefault="00F23226" w:rsidP="0065029B">
            <w:pPr>
              <w:spacing w:before="0" w:after="0"/>
              <w:jc w:val="center"/>
              <w:rPr>
                <w:rFonts w:eastAsia="等线"/>
                <w:b/>
                <w:bCs/>
                <w:color w:val="000000"/>
                <w:sz w:val="15"/>
                <w:szCs w:val="15"/>
                <w:lang w:val="en-US" w:eastAsia="zh-CN"/>
              </w:rPr>
            </w:pPr>
            <w:r w:rsidRPr="0018295B">
              <w:rPr>
                <w:rFonts w:eastAsia="等线"/>
                <w:b/>
                <w:bCs/>
                <w:color w:val="000000"/>
                <w:sz w:val="15"/>
                <w:szCs w:val="15"/>
                <w:lang w:val="en-US" w:eastAsia="zh-CN"/>
              </w:rPr>
              <w:t>5%</w:t>
            </w:r>
          </w:p>
        </w:tc>
        <w:tc>
          <w:tcPr>
            <w:tcW w:w="0" w:type="auto"/>
            <w:shd w:val="clear" w:color="auto" w:fill="F2F2F2" w:themeFill="background1" w:themeFillShade="F2"/>
            <w:noWrap/>
            <w:vAlign w:val="center"/>
            <w:hideMark/>
          </w:tcPr>
          <w:p w14:paraId="7E2CF707" w14:textId="77777777" w:rsidR="00F23226" w:rsidRPr="0018295B" w:rsidRDefault="00F23226" w:rsidP="0065029B">
            <w:pPr>
              <w:spacing w:before="0" w:after="0"/>
              <w:jc w:val="center"/>
              <w:rPr>
                <w:rFonts w:eastAsia="等线"/>
                <w:b/>
                <w:bCs/>
                <w:color w:val="000000"/>
                <w:sz w:val="15"/>
                <w:szCs w:val="15"/>
                <w:lang w:val="en-US" w:eastAsia="zh-CN"/>
              </w:rPr>
            </w:pPr>
            <w:r w:rsidRPr="0018295B">
              <w:rPr>
                <w:rFonts w:eastAsia="等线"/>
                <w:b/>
                <w:bCs/>
                <w:color w:val="000000"/>
                <w:sz w:val="15"/>
                <w:szCs w:val="15"/>
                <w:lang w:val="en-US" w:eastAsia="zh-CN"/>
              </w:rPr>
              <w:t>50%</w:t>
            </w:r>
          </w:p>
        </w:tc>
        <w:tc>
          <w:tcPr>
            <w:tcW w:w="0" w:type="auto"/>
            <w:shd w:val="clear" w:color="auto" w:fill="F2F2F2" w:themeFill="background1" w:themeFillShade="F2"/>
            <w:noWrap/>
            <w:vAlign w:val="center"/>
            <w:hideMark/>
          </w:tcPr>
          <w:p w14:paraId="1E0DD323" w14:textId="77777777" w:rsidR="00F23226" w:rsidRPr="0018295B" w:rsidRDefault="00F23226" w:rsidP="0065029B">
            <w:pPr>
              <w:spacing w:before="0" w:after="0"/>
              <w:jc w:val="center"/>
              <w:rPr>
                <w:rFonts w:eastAsia="等线"/>
                <w:b/>
                <w:bCs/>
                <w:color w:val="000000"/>
                <w:sz w:val="15"/>
                <w:szCs w:val="15"/>
                <w:lang w:val="en-US" w:eastAsia="zh-CN"/>
              </w:rPr>
            </w:pPr>
            <w:r w:rsidRPr="0018295B">
              <w:rPr>
                <w:rFonts w:eastAsia="等线"/>
                <w:b/>
                <w:bCs/>
                <w:color w:val="000000"/>
                <w:sz w:val="15"/>
                <w:szCs w:val="15"/>
                <w:lang w:val="en-US" w:eastAsia="zh-CN"/>
              </w:rPr>
              <w:t>95%</w:t>
            </w:r>
          </w:p>
        </w:tc>
        <w:tc>
          <w:tcPr>
            <w:tcW w:w="0" w:type="auto"/>
            <w:shd w:val="clear" w:color="auto" w:fill="F2F2F2" w:themeFill="background1" w:themeFillShade="F2"/>
            <w:noWrap/>
            <w:vAlign w:val="center"/>
            <w:hideMark/>
          </w:tcPr>
          <w:p w14:paraId="1369A87B" w14:textId="77777777" w:rsidR="00F23226" w:rsidRPr="0018295B" w:rsidRDefault="00F23226" w:rsidP="0065029B">
            <w:pPr>
              <w:spacing w:before="0" w:after="0"/>
              <w:jc w:val="center"/>
              <w:rPr>
                <w:rFonts w:eastAsia="等线"/>
                <w:b/>
                <w:bCs/>
                <w:color w:val="000000"/>
                <w:sz w:val="15"/>
                <w:szCs w:val="15"/>
                <w:lang w:val="en-US" w:eastAsia="zh-CN"/>
              </w:rPr>
            </w:pPr>
            <w:r w:rsidRPr="0018295B">
              <w:rPr>
                <w:rFonts w:eastAsia="等线"/>
                <w:b/>
                <w:bCs/>
                <w:color w:val="000000"/>
                <w:sz w:val="15"/>
                <w:szCs w:val="15"/>
                <w:lang w:val="en-US" w:eastAsia="zh-CN"/>
              </w:rPr>
              <w:t>mean</w:t>
            </w:r>
          </w:p>
        </w:tc>
      </w:tr>
      <w:tr w:rsidR="00F23226" w:rsidRPr="0018295B" w14:paraId="22451F5F" w14:textId="77777777" w:rsidTr="0065029B">
        <w:trPr>
          <w:trHeight w:val="276"/>
          <w:jc w:val="center"/>
        </w:trPr>
        <w:tc>
          <w:tcPr>
            <w:tcW w:w="0" w:type="auto"/>
            <w:shd w:val="clear" w:color="auto" w:fill="F2F2F2" w:themeFill="background1" w:themeFillShade="F2"/>
            <w:noWrap/>
            <w:vAlign w:val="center"/>
            <w:hideMark/>
          </w:tcPr>
          <w:p w14:paraId="2A82630B" w14:textId="77777777" w:rsidR="00F23226" w:rsidRPr="0018295B" w:rsidRDefault="00F23226" w:rsidP="0065029B">
            <w:pPr>
              <w:spacing w:before="0" w:after="0"/>
              <w:jc w:val="both"/>
              <w:rPr>
                <w:rFonts w:eastAsia="等线"/>
                <w:b/>
                <w:bCs/>
                <w:color w:val="000000"/>
                <w:sz w:val="15"/>
                <w:szCs w:val="15"/>
                <w:lang w:val="en-US" w:eastAsia="zh-CN"/>
              </w:rPr>
            </w:pPr>
            <w:r w:rsidRPr="0018295B">
              <w:rPr>
                <w:rFonts w:eastAsia="等线"/>
                <w:b/>
                <w:bCs/>
                <w:color w:val="000000"/>
                <w:sz w:val="15"/>
                <w:szCs w:val="15"/>
                <w:lang w:val="en-US" w:eastAsia="zh-CN"/>
              </w:rPr>
              <w:t>&lt;2%, 0</w:t>
            </w:r>
            <w:r>
              <w:rPr>
                <w:rFonts w:eastAsia="等线"/>
                <w:b/>
                <w:bCs/>
                <w:color w:val="000000"/>
                <w:sz w:val="15"/>
                <w:szCs w:val="15"/>
                <w:lang w:val="en-US" w:eastAsia="zh-CN"/>
              </w:rPr>
              <w:t>dB</w:t>
            </w:r>
            <w:r w:rsidRPr="0018295B">
              <w:rPr>
                <w:rFonts w:eastAsia="等线"/>
                <w:b/>
                <w:bCs/>
                <w:color w:val="000000"/>
                <w:sz w:val="15"/>
                <w:szCs w:val="15"/>
                <w:lang w:val="en-US" w:eastAsia="zh-CN"/>
              </w:rPr>
              <w:t>&gt;</w:t>
            </w:r>
          </w:p>
        </w:tc>
        <w:tc>
          <w:tcPr>
            <w:tcW w:w="0" w:type="auto"/>
            <w:noWrap/>
            <w:vAlign w:val="center"/>
          </w:tcPr>
          <w:p w14:paraId="671E6AEB"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4.25%</w:t>
            </w:r>
          </w:p>
        </w:tc>
        <w:tc>
          <w:tcPr>
            <w:tcW w:w="0" w:type="auto"/>
            <w:noWrap/>
            <w:vAlign w:val="center"/>
          </w:tcPr>
          <w:p w14:paraId="14F8B5FB"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-0.26%</w:t>
            </w:r>
          </w:p>
        </w:tc>
        <w:tc>
          <w:tcPr>
            <w:tcW w:w="0" w:type="auto"/>
            <w:noWrap/>
            <w:vAlign w:val="center"/>
          </w:tcPr>
          <w:p w14:paraId="246A1449"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-0.23%</w:t>
            </w:r>
          </w:p>
        </w:tc>
        <w:tc>
          <w:tcPr>
            <w:tcW w:w="0" w:type="auto"/>
            <w:noWrap/>
            <w:vAlign w:val="center"/>
          </w:tcPr>
          <w:p w14:paraId="1498ED8B"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0.27%</w:t>
            </w:r>
          </w:p>
        </w:tc>
        <w:tc>
          <w:tcPr>
            <w:tcW w:w="0" w:type="auto"/>
            <w:noWrap/>
            <w:vAlign w:val="center"/>
          </w:tcPr>
          <w:p w14:paraId="49DDA9BD"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2.50%</w:t>
            </w:r>
          </w:p>
        </w:tc>
        <w:tc>
          <w:tcPr>
            <w:tcW w:w="0" w:type="auto"/>
            <w:noWrap/>
            <w:vAlign w:val="center"/>
          </w:tcPr>
          <w:p w14:paraId="57C592FF"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1.56%</w:t>
            </w:r>
          </w:p>
        </w:tc>
        <w:tc>
          <w:tcPr>
            <w:tcW w:w="0" w:type="auto"/>
            <w:noWrap/>
            <w:vAlign w:val="center"/>
          </w:tcPr>
          <w:p w14:paraId="51A52A96"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-0.71%</w:t>
            </w:r>
          </w:p>
        </w:tc>
        <w:tc>
          <w:tcPr>
            <w:tcW w:w="0" w:type="auto"/>
            <w:noWrap/>
            <w:vAlign w:val="center"/>
          </w:tcPr>
          <w:p w14:paraId="485F9030"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0.22%</w:t>
            </w:r>
          </w:p>
        </w:tc>
        <w:tc>
          <w:tcPr>
            <w:tcW w:w="0" w:type="auto"/>
            <w:noWrap/>
            <w:vAlign w:val="center"/>
          </w:tcPr>
          <w:p w14:paraId="152B5729"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-4.72%</w:t>
            </w:r>
          </w:p>
        </w:tc>
        <w:tc>
          <w:tcPr>
            <w:tcW w:w="0" w:type="auto"/>
            <w:noWrap/>
            <w:vAlign w:val="center"/>
          </w:tcPr>
          <w:p w14:paraId="3ABB6B94"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1.52%</w:t>
            </w:r>
          </w:p>
        </w:tc>
        <w:tc>
          <w:tcPr>
            <w:tcW w:w="0" w:type="auto"/>
            <w:noWrap/>
            <w:vAlign w:val="center"/>
          </w:tcPr>
          <w:p w14:paraId="431AE2A2"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-1.36%</w:t>
            </w:r>
          </w:p>
        </w:tc>
        <w:tc>
          <w:tcPr>
            <w:tcW w:w="0" w:type="auto"/>
            <w:noWrap/>
            <w:vAlign w:val="center"/>
          </w:tcPr>
          <w:p w14:paraId="797540D5"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-0.69%</w:t>
            </w:r>
          </w:p>
        </w:tc>
      </w:tr>
      <w:tr w:rsidR="00F23226" w:rsidRPr="0018295B" w14:paraId="60E7B59A" w14:textId="77777777" w:rsidTr="0065029B">
        <w:trPr>
          <w:trHeight w:val="276"/>
          <w:jc w:val="center"/>
        </w:trPr>
        <w:tc>
          <w:tcPr>
            <w:tcW w:w="0" w:type="auto"/>
            <w:shd w:val="clear" w:color="auto" w:fill="F2F2F2" w:themeFill="background1" w:themeFillShade="F2"/>
            <w:noWrap/>
            <w:vAlign w:val="center"/>
            <w:hideMark/>
          </w:tcPr>
          <w:p w14:paraId="50D139E1" w14:textId="77777777" w:rsidR="00F23226" w:rsidRPr="0018295B" w:rsidRDefault="00F23226" w:rsidP="0065029B">
            <w:pPr>
              <w:spacing w:before="0" w:after="0"/>
              <w:jc w:val="both"/>
              <w:rPr>
                <w:rFonts w:eastAsia="等线"/>
                <w:b/>
                <w:bCs/>
                <w:color w:val="000000"/>
                <w:sz w:val="15"/>
                <w:szCs w:val="15"/>
                <w:lang w:val="en-US" w:eastAsia="zh-CN"/>
              </w:rPr>
            </w:pPr>
            <w:r w:rsidRPr="0018295B">
              <w:rPr>
                <w:rFonts w:eastAsia="等线"/>
                <w:b/>
                <w:bCs/>
                <w:color w:val="000000"/>
                <w:sz w:val="15"/>
                <w:szCs w:val="15"/>
                <w:lang w:val="en-US" w:eastAsia="zh-CN"/>
              </w:rPr>
              <w:t>&lt;2%, 20</w:t>
            </w:r>
            <w:r>
              <w:rPr>
                <w:rFonts w:eastAsia="等线"/>
                <w:b/>
                <w:bCs/>
                <w:color w:val="000000"/>
                <w:sz w:val="15"/>
                <w:szCs w:val="15"/>
                <w:lang w:val="en-US" w:eastAsia="zh-CN"/>
              </w:rPr>
              <w:t>dB</w:t>
            </w:r>
            <w:r w:rsidRPr="0018295B">
              <w:rPr>
                <w:rFonts w:eastAsia="等线"/>
                <w:b/>
                <w:bCs/>
                <w:color w:val="000000"/>
                <w:sz w:val="15"/>
                <w:szCs w:val="15"/>
                <w:lang w:val="en-US" w:eastAsia="zh-CN"/>
              </w:rPr>
              <w:t>&gt;</w:t>
            </w:r>
          </w:p>
        </w:tc>
        <w:tc>
          <w:tcPr>
            <w:tcW w:w="0" w:type="auto"/>
            <w:noWrap/>
            <w:vAlign w:val="center"/>
          </w:tcPr>
          <w:p w14:paraId="05A659B0"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3.79%</w:t>
            </w:r>
          </w:p>
        </w:tc>
        <w:tc>
          <w:tcPr>
            <w:tcW w:w="0" w:type="auto"/>
            <w:noWrap/>
            <w:vAlign w:val="center"/>
          </w:tcPr>
          <w:p w14:paraId="59CB6C75"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0.32%</w:t>
            </w:r>
          </w:p>
        </w:tc>
        <w:tc>
          <w:tcPr>
            <w:tcW w:w="0" w:type="auto"/>
            <w:noWrap/>
            <w:vAlign w:val="center"/>
          </w:tcPr>
          <w:p w14:paraId="6C0CB532"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-0.23%</w:t>
            </w:r>
          </w:p>
        </w:tc>
        <w:tc>
          <w:tcPr>
            <w:tcW w:w="0" w:type="auto"/>
            <w:noWrap/>
            <w:vAlign w:val="center"/>
          </w:tcPr>
          <w:p w14:paraId="3E902032"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0.04%</w:t>
            </w:r>
          </w:p>
        </w:tc>
        <w:tc>
          <w:tcPr>
            <w:tcW w:w="0" w:type="auto"/>
            <w:noWrap/>
            <w:vAlign w:val="center"/>
          </w:tcPr>
          <w:p w14:paraId="3A3000B2"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4.86%</w:t>
            </w:r>
          </w:p>
        </w:tc>
        <w:tc>
          <w:tcPr>
            <w:tcW w:w="0" w:type="auto"/>
            <w:noWrap/>
            <w:vAlign w:val="center"/>
          </w:tcPr>
          <w:p w14:paraId="5E978108"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0.83%</w:t>
            </w:r>
          </w:p>
        </w:tc>
        <w:tc>
          <w:tcPr>
            <w:tcW w:w="0" w:type="auto"/>
            <w:noWrap/>
            <w:vAlign w:val="center"/>
          </w:tcPr>
          <w:p w14:paraId="753DFDF9"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-0.19%</w:t>
            </w:r>
          </w:p>
        </w:tc>
        <w:tc>
          <w:tcPr>
            <w:tcW w:w="0" w:type="auto"/>
            <w:noWrap/>
            <w:vAlign w:val="center"/>
          </w:tcPr>
          <w:p w14:paraId="66453323"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-1.04%</w:t>
            </w:r>
          </w:p>
        </w:tc>
        <w:tc>
          <w:tcPr>
            <w:tcW w:w="0" w:type="auto"/>
            <w:noWrap/>
            <w:vAlign w:val="center"/>
          </w:tcPr>
          <w:p w14:paraId="07C7C552"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1.53%</w:t>
            </w:r>
          </w:p>
        </w:tc>
        <w:tc>
          <w:tcPr>
            <w:tcW w:w="0" w:type="auto"/>
            <w:noWrap/>
            <w:vAlign w:val="center"/>
          </w:tcPr>
          <w:p w14:paraId="15E99B15"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0.39%</w:t>
            </w:r>
          </w:p>
        </w:tc>
        <w:tc>
          <w:tcPr>
            <w:tcW w:w="0" w:type="auto"/>
            <w:noWrap/>
            <w:vAlign w:val="center"/>
          </w:tcPr>
          <w:p w14:paraId="3DEF2243"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-0.92%</w:t>
            </w:r>
          </w:p>
        </w:tc>
        <w:tc>
          <w:tcPr>
            <w:tcW w:w="0" w:type="auto"/>
            <w:noWrap/>
            <w:vAlign w:val="center"/>
          </w:tcPr>
          <w:p w14:paraId="1A022F92"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-0.76%</w:t>
            </w:r>
          </w:p>
        </w:tc>
      </w:tr>
      <w:tr w:rsidR="00F23226" w:rsidRPr="0018295B" w14:paraId="19CD7ACC" w14:textId="77777777" w:rsidTr="0065029B">
        <w:trPr>
          <w:trHeight w:val="276"/>
          <w:jc w:val="center"/>
        </w:trPr>
        <w:tc>
          <w:tcPr>
            <w:tcW w:w="0" w:type="auto"/>
            <w:shd w:val="clear" w:color="auto" w:fill="F2F2F2" w:themeFill="background1" w:themeFillShade="F2"/>
            <w:noWrap/>
            <w:vAlign w:val="center"/>
            <w:hideMark/>
          </w:tcPr>
          <w:p w14:paraId="342EAC50" w14:textId="77777777" w:rsidR="00F23226" w:rsidRPr="0018295B" w:rsidRDefault="00F23226" w:rsidP="0065029B">
            <w:pPr>
              <w:spacing w:before="0" w:after="0"/>
              <w:jc w:val="both"/>
              <w:rPr>
                <w:rFonts w:eastAsia="等线"/>
                <w:b/>
                <w:bCs/>
                <w:color w:val="000000"/>
                <w:sz w:val="15"/>
                <w:szCs w:val="15"/>
                <w:lang w:val="en-US" w:eastAsia="zh-CN"/>
              </w:rPr>
            </w:pPr>
            <w:r w:rsidRPr="0018295B">
              <w:rPr>
                <w:rFonts w:eastAsia="等线"/>
                <w:b/>
                <w:bCs/>
                <w:color w:val="000000"/>
                <w:sz w:val="15"/>
                <w:szCs w:val="15"/>
                <w:lang w:val="en-US" w:eastAsia="zh-CN"/>
              </w:rPr>
              <w:t>&lt;2%, 40</w:t>
            </w:r>
            <w:r>
              <w:rPr>
                <w:rFonts w:eastAsia="等线"/>
                <w:b/>
                <w:bCs/>
                <w:color w:val="000000"/>
                <w:sz w:val="15"/>
                <w:szCs w:val="15"/>
                <w:lang w:val="en-US" w:eastAsia="zh-CN"/>
              </w:rPr>
              <w:t>dB</w:t>
            </w:r>
            <w:r w:rsidRPr="0018295B">
              <w:rPr>
                <w:rFonts w:eastAsia="等线"/>
                <w:b/>
                <w:bCs/>
                <w:color w:val="000000"/>
                <w:sz w:val="15"/>
                <w:szCs w:val="15"/>
                <w:lang w:val="en-US" w:eastAsia="zh-CN"/>
              </w:rPr>
              <w:t>&gt;</w:t>
            </w:r>
          </w:p>
        </w:tc>
        <w:tc>
          <w:tcPr>
            <w:tcW w:w="0" w:type="auto"/>
            <w:noWrap/>
            <w:vAlign w:val="center"/>
          </w:tcPr>
          <w:p w14:paraId="7D954AF5"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1.79%</w:t>
            </w:r>
          </w:p>
        </w:tc>
        <w:tc>
          <w:tcPr>
            <w:tcW w:w="0" w:type="auto"/>
            <w:noWrap/>
            <w:vAlign w:val="center"/>
          </w:tcPr>
          <w:p w14:paraId="6369874C"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0.29%</w:t>
            </w:r>
          </w:p>
        </w:tc>
        <w:tc>
          <w:tcPr>
            <w:tcW w:w="0" w:type="auto"/>
            <w:noWrap/>
            <w:vAlign w:val="center"/>
          </w:tcPr>
          <w:p w14:paraId="627856D5"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-0.23%</w:t>
            </w:r>
          </w:p>
        </w:tc>
        <w:tc>
          <w:tcPr>
            <w:tcW w:w="0" w:type="auto"/>
            <w:noWrap/>
            <w:vAlign w:val="center"/>
          </w:tcPr>
          <w:p w14:paraId="3DA81C9E"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0.29%</w:t>
            </w:r>
          </w:p>
        </w:tc>
        <w:tc>
          <w:tcPr>
            <w:tcW w:w="0" w:type="auto"/>
            <w:noWrap/>
            <w:vAlign w:val="center"/>
          </w:tcPr>
          <w:p w14:paraId="755EC12C"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1.21%</w:t>
            </w:r>
          </w:p>
        </w:tc>
        <w:tc>
          <w:tcPr>
            <w:tcW w:w="0" w:type="auto"/>
            <w:noWrap/>
            <w:vAlign w:val="center"/>
          </w:tcPr>
          <w:p w14:paraId="4F25A4C7"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0.92%</w:t>
            </w:r>
          </w:p>
        </w:tc>
        <w:tc>
          <w:tcPr>
            <w:tcW w:w="0" w:type="auto"/>
            <w:noWrap/>
            <w:vAlign w:val="center"/>
          </w:tcPr>
          <w:p w14:paraId="722F406E"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3.35%</w:t>
            </w:r>
          </w:p>
        </w:tc>
        <w:tc>
          <w:tcPr>
            <w:tcW w:w="0" w:type="auto"/>
            <w:noWrap/>
            <w:vAlign w:val="center"/>
          </w:tcPr>
          <w:p w14:paraId="19C7A982"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0.54%</w:t>
            </w:r>
          </w:p>
        </w:tc>
        <w:tc>
          <w:tcPr>
            <w:tcW w:w="0" w:type="auto"/>
            <w:noWrap/>
            <w:vAlign w:val="center"/>
          </w:tcPr>
          <w:p w14:paraId="1BBEA949"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-7.39%</w:t>
            </w:r>
          </w:p>
        </w:tc>
        <w:tc>
          <w:tcPr>
            <w:tcW w:w="0" w:type="auto"/>
            <w:noWrap/>
            <w:vAlign w:val="center"/>
          </w:tcPr>
          <w:p w14:paraId="7C710CD0"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0.27%</w:t>
            </w:r>
          </w:p>
        </w:tc>
        <w:tc>
          <w:tcPr>
            <w:tcW w:w="0" w:type="auto"/>
            <w:noWrap/>
            <w:vAlign w:val="center"/>
          </w:tcPr>
          <w:p w14:paraId="180589B7"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-0.28%</w:t>
            </w:r>
          </w:p>
        </w:tc>
        <w:tc>
          <w:tcPr>
            <w:tcW w:w="0" w:type="auto"/>
            <w:noWrap/>
            <w:vAlign w:val="center"/>
          </w:tcPr>
          <w:p w14:paraId="2780F897"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-1.57%</w:t>
            </w:r>
          </w:p>
        </w:tc>
      </w:tr>
      <w:tr w:rsidR="00F23226" w:rsidRPr="0018295B" w14:paraId="3FC4FE4B" w14:textId="77777777" w:rsidTr="0065029B">
        <w:trPr>
          <w:trHeight w:val="276"/>
          <w:jc w:val="center"/>
        </w:trPr>
        <w:tc>
          <w:tcPr>
            <w:tcW w:w="0" w:type="auto"/>
            <w:shd w:val="clear" w:color="auto" w:fill="F2F2F2" w:themeFill="background1" w:themeFillShade="F2"/>
            <w:noWrap/>
            <w:vAlign w:val="center"/>
            <w:hideMark/>
          </w:tcPr>
          <w:p w14:paraId="7AEC9196" w14:textId="77777777" w:rsidR="00F23226" w:rsidRPr="0018295B" w:rsidRDefault="00F23226" w:rsidP="0065029B">
            <w:pPr>
              <w:spacing w:before="0" w:after="0"/>
              <w:jc w:val="both"/>
              <w:rPr>
                <w:rFonts w:eastAsia="等线"/>
                <w:b/>
                <w:bCs/>
                <w:color w:val="000000"/>
                <w:sz w:val="15"/>
                <w:szCs w:val="15"/>
                <w:lang w:val="en-US" w:eastAsia="zh-CN"/>
              </w:rPr>
            </w:pPr>
            <w:r w:rsidRPr="0018295B">
              <w:rPr>
                <w:rFonts w:eastAsia="等线"/>
                <w:b/>
                <w:bCs/>
                <w:color w:val="000000"/>
                <w:sz w:val="15"/>
                <w:szCs w:val="15"/>
                <w:lang w:val="en-US" w:eastAsia="zh-CN"/>
              </w:rPr>
              <w:t>&lt;20%, 0</w:t>
            </w:r>
            <w:r>
              <w:rPr>
                <w:rFonts w:eastAsia="等线"/>
                <w:b/>
                <w:bCs/>
                <w:color w:val="000000"/>
                <w:sz w:val="15"/>
                <w:szCs w:val="15"/>
                <w:lang w:val="en-US" w:eastAsia="zh-CN"/>
              </w:rPr>
              <w:t>dB</w:t>
            </w:r>
            <w:r w:rsidRPr="00024389">
              <w:rPr>
                <w:rFonts w:eastAsia="等线"/>
                <w:b/>
                <w:bCs/>
                <w:color w:val="000000"/>
                <w:sz w:val="15"/>
                <w:szCs w:val="15"/>
                <w:lang w:val="en-US" w:eastAsia="zh-CN"/>
              </w:rPr>
              <w:t xml:space="preserve"> </w:t>
            </w:r>
            <w:r w:rsidRPr="0018295B">
              <w:rPr>
                <w:rFonts w:eastAsia="等线"/>
                <w:b/>
                <w:bCs/>
                <w:color w:val="000000"/>
                <w:sz w:val="15"/>
                <w:szCs w:val="15"/>
                <w:lang w:val="en-US" w:eastAsia="zh-CN"/>
              </w:rPr>
              <w:t>&gt;</w:t>
            </w:r>
          </w:p>
        </w:tc>
        <w:tc>
          <w:tcPr>
            <w:tcW w:w="0" w:type="auto"/>
            <w:noWrap/>
            <w:vAlign w:val="center"/>
          </w:tcPr>
          <w:p w14:paraId="609A3182"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0.14%</w:t>
            </w:r>
          </w:p>
        </w:tc>
        <w:tc>
          <w:tcPr>
            <w:tcW w:w="0" w:type="auto"/>
            <w:noWrap/>
            <w:vAlign w:val="center"/>
          </w:tcPr>
          <w:p w14:paraId="166A388C"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-0.08%</w:t>
            </w:r>
          </w:p>
        </w:tc>
        <w:tc>
          <w:tcPr>
            <w:tcW w:w="0" w:type="auto"/>
            <w:noWrap/>
            <w:vAlign w:val="center"/>
          </w:tcPr>
          <w:p w14:paraId="0408110E"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-0.61%</w:t>
            </w:r>
          </w:p>
        </w:tc>
        <w:tc>
          <w:tcPr>
            <w:tcW w:w="0" w:type="auto"/>
            <w:noWrap/>
            <w:vAlign w:val="center"/>
          </w:tcPr>
          <w:p w14:paraId="4482F06C"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-1.14%</w:t>
            </w:r>
          </w:p>
        </w:tc>
        <w:tc>
          <w:tcPr>
            <w:tcW w:w="0" w:type="auto"/>
            <w:noWrap/>
            <w:vAlign w:val="center"/>
          </w:tcPr>
          <w:p w14:paraId="6E4E2AC2"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2.39%</w:t>
            </w:r>
          </w:p>
        </w:tc>
        <w:tc>
          <w:tcPr>
            <w:tcW w:w="0" w:type="auto"/>
            <w:noWrap/>
            <w:vAlign w:val="center"/>
          </w:tcPr>
          <w:p w14:paraId="47CB5846"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-2.82%</w:t>
            </w:r>
          </w:p>
        </w:tc>
        <w:tc>
          <w:tcPr>
            <w:tcW w:w="0" w:type="auto"/>
            <w:noWrap/>
            <w:vAlign w:val="center"/>
          </w:tcPr>
          <w:p w14:paraId="5F0662C0"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-0.07%</w:t>
            </w:r>
          </w:p>
        </w:tc>
        <w:tc>
          <w:tcPr>
            <w:tcW w:w="0" w:type="auto"/>
            <w:noWrap/>
            <w:vAlign w:val="center"/>
          </w:tcPr>
          <w:p w14:paraId="13073A1E"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-2.26%</w:t>
            </w:r>
          </w:p>
        </w:tc>
        <w:tc>
          <w:tcPr>
            <w:tcW w:w="0" w:type="auto"/>
            <w:noWrap/>
            <w:vAlign w:val="center"/>
          </w:tcPr>
          <w:p w14:paraId="174D46A0"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1.95%</w:t>
            </w:r>
          </w:p>
        </w:tc>
        <w:tc>
          <w:tcPr>
            <w:tcW w:w="0" w:type="auto"/>
            <w:noWrap/>
            <w:vAlign w:val="center"/>
          </w:tcPr>
          <w:p w14:paraId="0A9B24AC"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-0.68%</w:t>
            </w:r>
          </w:p>
        </w:tc>
        <w:tc>
          <w:tcPr>
            <w:tcW w:w="0" w:type="auto"/>
            <w:noWrap/>
            <w:vAlign w:val="center"/>
          </w:tcPr>
          <w:p w14:paraId="7CDA84F7"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-4.93%</w:t>
            </w:r>
          </w:p>
        </w:tc>
        <w:tc>
          <w:tcPr>
            <w:tcW w:w="0" w:type="auto"/>
            <w:noWrap/>
            <w:vAlign w:val="center"/>
          </w:tcPr>
          <w:p w14:paraId="662BF78E"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-2.58%</w:t>
            </w:r>
          </w:p>
        </w:tc>
      </w:tr>
      <w:tr w:rsidR="00F23226" w:rsidRPr="0018295B" w14:paraId="7195B753" w14:textId="77777777" w:rsidTr="0065029B">
        <w:trPr>
          <w:trHeight w:val="276"/>
          <w:jc w:val="center"/>
        </w:trPr>
        <w:tc>
          <w:tcPr>
            <w:tcW w:w="0" w:type="auto"/>
            <w:shd w:val="clear" w:color="auto" w:fill="F2F2F2" w:themeFill="background1" w:themeFillShade="F2"/>
            <w:noWrap/>
            <w:vAlign w:val="center"/>
            <w:hideMark/>
          </w:tcPr>
          <w:p w14:paraId="035C58D1" w14:textId="77777777" w:rsidR="00F23226" w:rsidRPr="0018295B" w:rsidRDefault="00F23226" w:rsidP="0065029B">
            <w:pPr>
              <w:spacing w:before="0" w:after="0"/>
              <w:jc w:val="both"/>
              <w:rPr>
                <w:rFonts w:eastAsia="等线"/>
                <w:b/>
                <w:bCs/>
                <w:color w:val="000000"/>
                <w:sz w:val="15"/>
                <w:szCs w:val="15"/>
                <w:lang w:val="en-US" w:eastAsia="zh-CN"/>
              </w:rPr>
            </w:pPr>
            <w:r w:rsidRPr="0018295B">
              <w:rPr>
                <w:rFonts w:eastAsia="等线"/>
                <w:b/>
                <w:bCs/>
                <w:color w:val="000000"/>
                <w:sz w:val="15"/>
                <w:szCs w:val="15"/>
                <w:lang w:val="en-US" w:eastAsia="zh-CN"/>
              </w:rPr>
              <w:t xml:space="preserve">&lt;20%, </w:t>
            </w:r>
            <w:r>
              <w:rPr>
                <w:rFonts w:eastAsia="等线"/>
                <w:b/>
                <w:bCs/>
                <w:color w:val="000000"/>
                <w:sz w:val="15"/>
                <w:szCs w:val="15"/>
                <w:lang w:val="en-US" w:eastAsia="zh-CN"/>
              </w:rPr>
              <w:t>2</w:t>
            </w:r>
            <w:r w:rsidRPr="0018295B">
              <w:rPr>
                <w:rFonts w:eastAsia="等线"/>
                <w:b/>
                <w:bCs/>
                <w:color w:val="000000"/>
                <w:sz w:val="15"/>
                <w:szCs w:val="15"/>
                <w:lang w:val="en-US" w:eastAsia="zh-CN"/>
              </w:rPr>
              <w:t>0</w:t>
            </w:r>
            <w:r>
              <w:rPr>
                <w:rFonts w:eastAsia="等线"/>
                <w:b/>
                <w:bCs/>
                <w:color w:val="000000"/>
                <w:sz w:val="15"/>
                <w:szCs w:val="15"/>
                <w:lang w:val="en-US" w:eastAsia="zh-CN"/>
              </w:rPr>
              <w:t>dB</w:t>
            </w:r>
            <w:r w:rsidRPr="00024389">
              <w:rPr>
                <w:rFonts w:eastAsia="等线"/>
                <w:b/>
                <w:bCs/>
                <w:color w:val="000000"/>
                <w:sz w:val="15"/>
                <w:szCs w:val="15"/>
                <w:lang w:val="en-US" w:eastAsia="zh-CN"/>
              </w:rPr>
              <w:t xml:space="preserve"> </w:t>
            </w:r>
            <w:r w:rsidRPr="0018295B">
              <w:rPr>
                <w:rFonts w:eastAsia="等线"/>
                <w:b/>
                <w:bCs/>
                <w:color w:val="000000"/>
                <w:sz w:val="15"/>
                <w:szCs w:val="15"/>
                <w:lang w:val="en-US" w:eastAsia="zh-CN"/>
              </w:rPr>
              <w:t>&gt;</w:t>
            </w:r>
          </w:p>
        </w:tc>
        <w:tc>
          <w:tcPr>
            <w:tcW w:w="0" w:type="auto"/>
            <w:noWrap/>
            <w:vAlign w:val="center"/>
          </w:tcPr>
          <w:p w14:paraId="08C80E0A"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3.39%</w:t>
            </w:r>
          </w:p>
        </w:tc>
        <w:tc>
          <w:tcPr>
            <w:tcW w:w="0" w:type="auto"/>
            <w:noWrap/>
            <w:vAlign w:val="center"/>
          </w:tcPr>
          <w:p w14:paraId="7DCF4D60"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-1.35%</w:t>
            </w:r>
          </w:p>
        </w:tc>
        <w:tc>
          <w:tcPr>
            <w:tcW w:w="0" w:type="auto"/>
            <w:noWrap/>
            <w:vAlign w:val="center"/>
          </w:tcPr>
          <w:p w14:paraId="14D8617A"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-0.61%</w:t>
            </w:r>
          </w:p>
        </w:tc>
        <w:tc>
          <w:tcPr>
            <w:tcW w:w="0" w:type="auto"/>
            <w:noWrap/>
            <w:vAlign w:val="center"/>
          </w:tcPr>
          <w:p w14:paraId="4C2033B3"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-1.17%</w:t>
            </w:r>
          </w:p>
        </w:tc>
        <w:tc>
          <w:tcPr>
            <w:tcW w:w="0" w:type="auto"/>
            <w:noWrap/>
            <w:vAlign w:val="center"/>
          </w:tcPr>
          <w:p w14:paraId="0A6C4494"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-2.94%</w:t>
            </w:r>
          </w:p>
        </w:tc>
        <w:tc>
          <w:tcPr>
            <w:tcW w:w="0" w:type="auto"/>
            <w:noWrap/>
            <w:vAlign w:val="center"/>
          </w:tcPr>
          <w:p w14:paraId="768FA07A"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-3.40%</w:t>
            </w:r>
          </w:p>
        </w:tc>
        <w:tc>
          <w:tcPr>
            <w:tcW w:w="0" w:type="auto"/>
            <w:noWrap/>
            <w:vAlign w:val="center"/>
          </w:tcPr>
          <w:p w14:paraId="7F0C69CB"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-1.76%</w:t>
            </w:r>
          </w:p>
        </w:tc>
        <w:tc>
          <w:tcPr>
            <w:tcW w:w="0" w:type="auto"/>
            <w:noWrap/>
            <w:vAlign w:val="center"/>
          </w:tcPr>
          <w:p w14:paraId="1A438C28"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-2.54%</w:t>
            </w:r>
          </w:p>
        </w:tc>
        <w:tc>
          <w:tcPr>
            <w:tcW w:w="0" w:type="auto"/>
            <w:noWrap/>
            <w:vAlign w:val="center"/>
          </w:tcPr>
          <w:p w14:paraId="2C64944D"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5.75%</w:t>
            </w:r>
          </w:p>
        </w:tc>
        <w:tc>
          <w:tcPr>
            <w:tcW w:w="0" w:type="auto"/>
            <w:noWrap/>
            <w:vAlign w:val="center"/>
          </w:tcPr>
          <w:p w14:paraId="299A2989"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-2.91%</w:t>
            </w:r>
          </w:p>
        </w:tc>
        <w:tc>
          <w:tcPr>
            <w:tcW w:w="0" w:type="auto"/>
            <w:noWrap/>
            <w:vAlign w:val="center"/>
          </w:tcPr>
          <w:p w14:paraId="1A384543"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-5.77%</w:t>
            </w:r>
          </w:p>
        </w:tc>
        <w:tc>
          <w:tcPr>
            <w:tcW w:w="0" w:type="auto"/>
            <w:noWrap/>
            <w:vAlign w:val="center"/>
          </w:tcPr>
          <w:p w14:paraId="7BC5E2AB"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-4.77%</w:t>
            </w:r>
          </w:p>
        </w:tc>
      </w:tr>
      <w:tr w:rsidR="00F23226" w:rsidRPr="0018295B" w14:paraId="53CB07D6" w14:textId="77777777" w:rsidTr="0065029B">
        <w:trPr>
          <w:trHeight w:val="276"/>
          <w:jc w:val="center"/>
        </w:trPr>
        <w:tc>
          <w:tcPr>
            <w:tcW w:w="0" w:type="auto"/>
            <w:shd w:val="clear" w:color="auto" w:fill="F2F2F2" w:themeFill="background1" w:themeFillShade="F2"/>
            <w:noWrap/>
            <w:vAlign w:val="center"/>
            <w:hideMark/>
          </w:tcPr>
          <w:p w14:paraId="17A6D913" w14:textId="77777777" w:rsidR="00F23226" w:rsidRPr="0018295B" w:rsidRDefault="00F23226" w:rsidP="0065029B">
            <w:pPr>
              <w:spacing w:before="0" w:after="0"/>
              <w:jc w:val="both"/>
              <w:rPr>
                <w:rFonts w:eastAsia="等线"/>
                <w:b/>
                <w:bCs/>
                <w:color w:val="000000"/>
                <w:sz w:val="15"/>
                <w:szCs w:val="15"/>
                <w:lang w:val="en-US" w:eastAsia="zh-CN"/>
              </w:rPr>
            </w:pPr>
            <w:r w:rsidRPr="0018295B">
              <w:rPr>
                <w:rFonts w:eastAsia="等线"/>
                <w:b/>
                <w:bCs/>
                <w:color w:val="000000"/>
                <w:sz w:val="15"/>
                <w:szCs w:val="15"/>
                <w:lang w:val="en-US" w:eastAsia="zh-CN"/>
              </w:rPr>
              <w:t xml:space="preserve">&lt;20%, </w:t>
            </w:r>
            <w:r>
              <w:rPr>
                <w:rFonts w:eastAsia="等线"/>
                <w:b/>
                <w:bCs/>
                <w:color w:val="000000"/>
                <w:sz w:val="15"/>
                <w:szCs w:val="15"/>
                <w:lang w:val="en-US" w:eastAsia="zh-CN"/>
              </w:rPr>
              <w:t>4</w:t>
            </w:r>
            <w:r w:rsidRPr="0018295B">
              <w:rPr>
                <w:rFonts w:eastAsia="等线"/>
                <w:b/>
                <w:bCs/>
                <w:color w:val="000000"/>
                <w:sz w:val="15"/>
                <w:szCs w:val="15"/>
                <w:lang w:val="en-US" w:eastAsia="zh-CN"/>
              </w:rPr>
              <w:t>0</w:t>
            </w:r>
            <w:r>
              <w:rPr>
                <w:rFonts w:eastAsia="等线"/>
                <w:b/>
                <w:bCs/>
                <w:color w:val="000000"/>
                <w:sz w:val="15"/>
                <w:szCs w:val="15"/>
                <w:lang w:val="en-US" w:eastAsia="zh-CN"/>
              </w:rPr>
              <w:t>dB</w:t>
            </w:r>
            <w:r w:rsidRPr="00024389">
              <w:rPr>
                <w:rFonts w:eastAsia="等线"/>
                <w:b/>
                <w:bCs/>
                <w:color w:val="000000"/>
                <w:sz w:val="15"/>
                <w:szCs w:val="15"/>
                <w:lang w:val="en-US" w:eastAsia="zh-CN"/>
              </w:rPr>
              <w:t xml:space="preserve"> </w:t>
            </w:r>
            <w:r w:rsidRPr="0018295B">
              <w:rPr>
                <w:rFonts w:eastAsia="等线"/>
                <w:b/>
                <w:bCs/>
                <w:color w:val="000000"/>
                <w:sz w:val="15"/>
                <w:szCs w:val="15"/>
                <w:lang w:val="en-US" w:eastAsia="zh-CN"/>
              </w:rPr>
              <w:t>&gt;</w:t>
            </w:r>
          </w:p>
        </w:tc>
        <w:tc>
          <w:tcPr>
            <w:tcW w:w="0" w:type="auto"/>
            <w:noWrap/>
            <w:vAlign w:val="center"/>
          </w:tcPr>
          <w:p w14:paraId="76E2735C"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-2.60%</w:t>
            </w:r>
          </w:p>
        </w:tc>
        <w:tc>
          <w:tcPr>
            <w:tcW w:w="0" w:type="auto"/>
            <w:noWrap/>
            <w:vAlign w:val="center"/>
          </w:tcPr>
          <w:p w14:paraId="687078DF"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0.06%</w:t>
            </w:r>
          </w:p>
        </w:tc>
        <w:tc>
          <w:tcPr>
            <w:tcW w:w="0" w:type="auto"/>
            <w:noWrap/>
            <w:vAlign w:val="center"/>
          </w:tcPr>
          <w:p w14:paraId="3DD9E4F2"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-0.61%</w:t>
            </w:r>
          </w:p>
        </w:tc>
        <w:tc>
          <w:tcPr>
            <w:tcW w:w="0" w:type="auto"/>
            <w:noWrap/>
            <w:vAlign w:val="center"/>
          </w:tcPr>
          <w:p w14:paraId="6B30DAE6"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-0.96%</w:t>
            </w:r>
          </w:p>
        </w:tc>
        <w:tc>
          <w:tcPr>
            <w:tcW w:w="0" w:type="auto"/>
            <w:noWrap/>
            <w:vAlign w:val="center"/>
          </w:tcPr>
          <w:p w14:paraId="4C4A923B"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-6.33%</w:t>
            </w:r>
          </w:p>
        </w:tc>
        <w:tc>
          <w:tcPr>
            <w:tcW w:w="0" w:type="auto"/>
            <w:noWrap/>
            <w:vAlign w:val="center"/>
          </w:tcPr>
          <w:p w14:paraId="63D8B1D4"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-2.00%</w:t>
            </w:r>
          </w:p>
        </w:tc>
        <w:tc>
          <w:tcPr>
            <w:tcW w:w="0" w:type="auto"/>
            <w:noWrap/>
            <w:vAlign w:val="center"/>
          </w:tcPr>
          <w:p w14:paraId="0B2B0E66"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-1.26%</w:t>
            </w:r>
          </w:p>
        </w:tc>
        <w:tc>
          <w:tcPr>
            <w:tcW w:w="0" w:type="auto"/>
            <w:noWrap/>
            <w:vAlign w:val="center"/>
          </w:tcPr>
          <w:p w14:paraId="0DD4269D"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-2.45%</w:t>
            </w:r>
          </w:p>
        </w:tc>
        <w:tc>
          <w:tcPr>
            <w:tcW w:w="0" w:type="auto"/>
            <w:noWrap/>
            <w:vAlign w:val="center"/>
          </w:tcPr>
          <w:p w14:paraId="1EDA1A6C"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-4.08%</w:t>
            </w:r>
          </w:p>
        </w:tc>
        <w:tc>
          <w:tcPr>
            <w:tcW w:w="0" w:type="auto"/>
            <w:noWrap/>
            <w:vAlign w:val="center"/>
          </w:tcPr>
          <w:p w14:paraId="30345C5B"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-3.05%</w:t>
            </w:r>
          </w:p>
        </w:tc>
        <w:tc>
          <w:tcPr>
            <w:tcW w:w="0" w:type="auto"/>
            <w:noWrap/>
            <w:vAlign w:val="center"/>
          </w:tcPr>
          <w:p w14:paraId="63C7CE99"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-3.96%</w:t>
            </w:r>
          </w:p>
        </w:tc>
        <w:tc>
          <w:tcPr>
            <w:tcW w:w="0" w:type="auto"/>
            <w:noWrap/>
            <w:vAlign w:val="center"/>
          </w:tcPr>
          <w:p w14:paraId="034D9EA0"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-4.15%</w:t>
            </w:r>
          </w:p>
        </w:tc>
      </w:tr>
    </w:tbl>
    <w:p w14:paraId="2EF880ED" w14:textId="77777777" w:rsidR="00F23226" w:rsidRDefault="00F23226" w:rsidP="00F23226">
      <w:pPr>
        <w:jc w:val="both"/>
        <w:rPr>
          <w:rFonts w:eastAsiaTheme="minorEastAsia"/>
          <w:lang w:eastAsia="zh-CN"/>
        </w:rPr>
      </w:pPr>
    </w:p>
    <w:p w14:paraId="0E76C8F6" w14:textId="77777777" w:rsidR="00F23226" w:rsidRDefault="00F23226" w:rsidP="00F23226">
      <w:pPr>
        <w:jc w:val="center"/>
        <w:rPr>
          <w:rFonts w:eastAsiaTheme="minorEastAsia"/>
          <w:lang w:eastAsia="zh-CN"/>
        </w:rPr>
      </w:pPr>
      <w:r>
        <w:rPr>
          <w:rFonts w:eastAsiaTheme="minorEastAsia"/>
          <w:noProof/>
          <w:lang w:eastAsia="zh-CN"/>
        </w:rPr>
        <w:drawing>
          <wp:inline distT="0" distB="0" distL="0" distR="0" wp14:anchorId="1D5B7550" wp14:editId="58B03489">
            <wp:extent cx="6120000" cy="2009796"/>
            <wp:effectExtent l="0" t="0" r="0" b="0"/>
            <wp:docPr id="206741573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000" cy="2009796"/>
                    </a:xfrm>
                    <a:prstGeom prst="rect">
                      <a:avLst/>
                    </a:prstGeom>
                    <a:noFill/>
                  </pic:spPr>
                </pic:pic>
              </a:graphicData>
            </a:graphic>
          </wp:inline>
        </w:drawing>
      </w:r>
    </w:p>
    <w:p w14:paraId="7E083611" w14:textId="0336621F" w:rsidR="00F23226" w:rsidRPr="00560A44" w:rsidRDefault="00F23226" w:rsidP="00F23226">
      <w:pPr>
        <w:jc w:val="center"/>
        <w:rPr>
          <w:rFonts w:eastAsiaTheme="minorEastAsia"/>
          <w:lang w:eastAsia="zh-CN"/>
        </w:rPr>
      </w:pPr>
      <w:r w:rsidRPr="00DE5323">
        <w:rPr>
          <w:b/>
        </w:rPr>
        <w:t xml:space="preserve">Figure </w:t>
      </w:r>
      <w:r w:rsidR="000B1F89">
        <w:rPr>
          <w:b/>
        </w:rPr>
        <w:t>7</w:t>
      </w:r>
      <w:r w:rsidR="000B1F89" w:rsidRPr="00DE5323">
        <w:rPr>
          <w:b/>
        </w:rPr>
        <w:t xml:space="preserve"> </w:t>
      </w:r>
      <w:r>
        <w:rPr>
          <w:b/>
        </w:rPr>
        <w:t xml:space="preserve">Mean </w:t>
      </w:r>
      <w:r w:rsidRPr="009A4190">
        <w:rPr>
          <w:b/>
        </w:rPr>
        <w:t>DL Average-UPT loss due to PRACH CLI</w:t>
      </w:r>
      <w:r>
        <w:rPr>
          <w:b/>
        </w:rPr>
        <w:t xml:space="preserve"> for </w:t>
      </w:r>
      <w:r w:rsidRPr="00F622E5">
        <w:rPr>
          <w:b/>
        </w:rPr>
        <w:t>Urban Macro (FR1)</w:t>
      </w:r>
    </w:p>
    <w:p w14:paraId="01EC4DE8" w14:textId="3E5F8EE3" w:rsidR="00F23226" w:rsidRDefault="00F23226" w:rsidP="00F23226">
      <w:pPr>
        <w:jc w:val="both"/>
        <w:rPr>
          <w:b/>
          <w:bCs/>
          <w:lang w:eastAsia="zh-CN"/>
        </w:rPr>
      </w:pPr>
      <w:r w:rsidRPr="00047742">
        <w:rPr>
          <w:rFonts w:hint="eastAsia"/>
          <w:b/>
          <w:bCs/>
          <w:lang w:eastAsia="zh-CN"/>
        </w:rPr>
        <w:t>O</w:t>
      </w:r>
      <w:r w:rsidRPr="00047742">
        <w:rPr>
          <w:b/>
          <w:bCs/>
          <w:lang w:eastAsia="zh-CN"/>
        </w:rPr>
        <w:t xml:space="preserve">bservation </w:t>
      </w:r>
      <w:r w:rsidR="00EA4714">
        <w:rPr>
          <w:b/>
          <w:bCs/>
          <w:lang w:eastAsia="zh-CN"/>
        </w:rPr>
        <w:t>4</w:t>
      </w:r>
      <w:r w:rsidRPr="00047742">
        <w:rPr>
          <w:b/>
          <w:bCs/>
          <w:lang w:eastAsia="zh-CN"/>
        </w:rPr>
        <w:t xml:space="preserve">: </w:t>
      </w:r>
      <w:r>
        <w:rPr>
          <w:b/>
          <w:bCs/>
          <w:lang w:eastAsia="zh-CN"/>
        </w:rPr>
        <w:t xml:space="preserve">Under </w:t>
      </w:r>
      <w:r w:rsidRPr="007130FE">
        <w:rPr>
          <w:b/>
          <w:bCs/>
          <w:lang w:eastAsia="zh-CN"/>
        </w:rPr>
        <w:t>Urban Macro</w:t>
      </w:r>
      <w:r>
        <w:rPr>
          <w:b/>
          <w:bCs/>
          <w:lang w:eastAsia="zh-CN"/>
        </w:rPr>
        <w:t xml:space="preserve"> </w:t>
      </w:r>
      <w:r w:rsidRPr="00B2610E">
        <w:rPr>
          <w:b/>
          <w:bCs/>
          <w:lang w:eastAsia="zh-CN"/>
        </w:rPr>
        <w:t xml:space="preserve">scenario </w:t>
      </w:r>
      <w:r>
        <w:rPr>
          <w:b/>
          <w:bCs/>
          <w:lang w:eastAsia="zh-CN"/>
        </w:rPr>
        <w:t xml:space="preserve">for </w:t>
      </w:r>
      <w:r w:rsidRPr="00180533">
        <w:rPr>
          <w:b/>
          <w:bCs/>
          <w:lang w:eastAsia="zh-CN"/>
        </w:rPr>
        <w:t>FR1</w:t>
      </w:r>
      <w:r>
        <w:rPr>
          <w:b/>
          <w:bCs/>
          <w:lang w:eastAsia="zh-CN"/>
        </w:rPr>
        <w:t xml:space="preserve">, </w:t>
      </w:r>
      <w:r w:rsidRPr="004C427C">
        <w:rPr>
          <w:b/>
          <w:bCs/>
          <w:lang w:eastAsia="zh-CN"/>
        </w:rPr>
        <w:t>the following can be observed:</w:t>
      </w:r>
    </w:p>
    <w:p w14:paraId="6175757A" w14:textId="37C9DCCA" w:rsidR="00F23226" w:rsidRPr="001E6D6E" w:rsidRDefault="00A64A15" w:rsidP="001E6D6E">
      <w:pPr>
        <w:pStyle w:val="aff3"/>
        <w:numPr>
          <w:ilvl w:val="0"/>
          <w:numId w:val="24"/>
        </w:numPr>
        <w:ind w:leftChars="0"/>
        <w:jc w:val="both"/>
        <w:rPr>
          <w:b/>
          <w:bCs/>
          <w:lang w:eastAsia="zh-CN"/>
        </w:rPr>
      </w:pPr>
      <w:r w:rsidRPr="001E6D6E">
        <w:rPr>
          <w:rFonts w:eastAsiaTheme="minorEastAsia"/>
          <w:b/>
          <w:bCs/>
          <w:szCs w:val="20"/>
          <w:lang w:eastAsia="zh-CN"/>
        </w:rPr>
        <w:t xml:space="preserve">For </w:t>
      </w:r>
      <w:r w:rsidR="00F23226" w:rsidRPr="001E6D6E">
        <w:rPr>
          <w:rFonts w:eastAsia="等线"/>
          <w:b/>
          <w:bCs/>
          <w:color w:val="000000"/>
          <w:szCs w:val="20"/>
          <w:lang w:val="en-US" w:eastAsia="zh-CN"/>
        </w:rPr>
        <w:t>&lt;</w:t>
      </w:r>
      <m:oMath>
        <m:sSubSup>
          <m:sSubSupPr>
            <m:ctrlPr>
              <w:rPr>
                <w:rFonts w:ascii="Cambria Math" w:eastAsiaTheme="minorEastAsia" w:hAnsi="Cambria Math"/>
                <w:b/>
                <w:bCs/>
                <w:i/>
                <w:szCs w:val="20"/>
                <w:lang w:val="en-US" w:eastAsia="zh-CN"/>
              </w:rPr>
            </m:ctrlPr>
          </m:sSubSupPr>
          <m:e>
            <m:r>
              <m:rPr>
                <m:sty m:val="bi"/>
              </m:rPr>
              <w:rPr>
                <w:rFonts w:ascii="Cambria Math" w:eastAsiaTheme="minorEastAsia" w:hAnsi="Cambria Math"/>
                <w:szCs w:val="20"/>
                <w:lang w:val="en-US" w:eastAsia="zh-CN"/>
              </w:rPr>
              <m:t>p</m:t>
            </m:r>
          </m:e>
          <m:sub>
            <m:r>
              <m:rPr>
                <m:sty m:val="b"/>
              </m:rPr>
              <w:rPr>
                <w:rFonts w:ascii="Cambria Math" w:eastAsiaTheme="minorEastAsia" w:hAnsi="Cambria Math"/>
                <w:szCs w:val="20"/>
                <w:lang w:val="en-US" w:eastAsia="zh-CN"/>
              </w:rPr>
              <m:t>PRACH</m:t>
            </m:r>
          </m:sub>
          <m:sup/>
        </m:sSubSup>
        <m:r>
          <m:rPr>
            <m:sty m:val="bi"/>
          </m:rPr>
          <w:rPr>
            <w:rFonts w:ascii="Cambria Math" w:eastAsiaTheme="minorEastAsia" w:hAnsi="Cambria Math"/>
            <w:szCs w:val="20"/>
            <w:lang w:val="en-US" w:eastAsia="zh-CN"/>
          </w:rPr>
          <m:t>,∆</m:t>
        </m:r>
      </m:oMath>
      <w:r w:rsidR="00F23226" w:rsidRPr="001E6D6E">
        <w:rPr>
          <w:rFonts w:eastAsia="等线"/>
          <w:b/>
          <w:bCs/>
          <w:color w:val="000000"/>
          <w:szCs w:val="20"/>
          <w:lang w:val="en-US" w:eastAsia="zh-CN"/>
        </w:rPr>
        <w:t>&gt;=</w:t>
      </w:r>
      <w:r w:rsidR="00F23226" w:rsidRPr="001E6D6E">
        <w:rPr>
          <w:rFonts w:eastAsiaTheme="minorEastAsia"/>
          <w:b/>
          <w:bCs/>
          <w:szCs w:val="20"/>
          <w:lang w:eastAsia="zh-CN"/>
        </w:rPr>
        <w:t xml:space="preserve">&lt;20%, 20dB&gt; and &lt;20%, 40dB&gt; </w:t>
      </w:r>
      <w:r w:rsidR="00F23226" w:rsidRPr="001E6D6E">
        <w:rPr>
          <w:rFonts w:ascii="Times New Roman" w:hAnsi="Times New Roman"/>
          <w:b/>
          <w:bCs/>
        </w:rPr>
        <w:t>at high load level</w:t>
      </w:r>
      <w:r w:rsidR="00F23226" w:rsidRPr="001E6D6E">
        <w:rPr>
          <w:rFonts w:eastAsiaTheme="minorEastAsia"/>
          <w:b/>
          <w:bCs/>
          <w:szCs w:val="20"/>
          <w:lang w:eastAsia="zh-CN"/>
        </w:rPr>
        <w:t xml:space="preserve">, the mean </w:t>
      </w:r>
      <w:r w:rsidR="00F23226" w:rsidRPr="001E6D6E">
        <w:rPr>
          <w:rFonts w:ascii="Times New Roman" w:hAnsi="Times New Roman"/>
          <w:b/>
          <w:bCs/>
        </w:rPr>
        <w:t xml:space="preserve">DL Average-UPT loss due to PRACH CLI is about </w:t>
      </w:r>
      <w:r w:rsidR="00F23226" w:rsidRPr="001E6D6E">
        <w:rPr>
          <w:rFonts w:eastAsiaTheme="minorEastAsia"/>
          <w:b/>
          <w:bCs/>
          <w:szCs w:val="20"/>
          <w:lang w:eastAsia="zh-CN"/>
        </w:rPr>
        <w:t>-4.15%~-4.77%</w:t>
      </w:r>
      <w:r w:rsidR="00F23226" w:rsidRPr="001E6D6E">
        <w:rPr>
          <w:rFonts w:ascii="Times New Roman" w:hAnsi="Times New Roman"/>
          <w:b/>
          <w:bCs/>
        </w:rPr>
        <w:t xml:space="preserve">. </w:t>
      </w:r>
      <w:r w:rsidR="00F23226" w:rsidRPr="001E6D6E">
        <w:rPr>
          <w:rFonts w:eastAsiaTheme="minorEastAsia"/>
          <w:b/>
          <w:bCs/>
          <w:szCs w:val="20"/>
          <w:lang w:eastAsia="zh-CN"/>
        </w:rPr>
        <w:t xml:space="preserve">In the other cases, the mean </w:t>
      </w:r>
      <w:r w:rsidR="00F23226" w:rsidRPr="001E6D6E">
        <w:rPr>
          <w:rFonts w:ascii="Times New Roman" w:hAnsi="Times New Roman"/>
          <w:b/>
          <w:bCs/>
        </w:rPr>
        <w:t>DL Average-UPT loss due to PRACH CLI is negligible.</w:t>
      </w:r>
    </w:p>
    <w:p w14:paraId="4A49A8D3" w14:textId="77777777" w:rsidR="00F23226" w:rsidRPr="00E218EF" w:rsidRDefault="00F23226" w:rsidP="00F23226">
      <w:pPr>
        <w:pStyle w:val="4"/>
        <w:rPr>
          <w:rFonts w:ascii="Times New Roman" w:eastAsiaTheme="minorEastAsia" w:hAnsi="Times New Roman"/>
          <w:sz w:val="20"/>
          <w:szCs w:val="20"/>
          <w:lang w:val="en-US" w:eastAsia="zh-CN"/>
        </w:rPr>
      </w:pPr>
      <w:r w:rsidRPr="00E218EF">
        <w:rPr>
          <w:rFonts w:ascii="Times New Roman" w:eastAsiaTheme="minorEastAsia" w:hAnsi="Times New Roman"/>
          <w:sz w:val="20"/>
          <w:szCs w:val="20"/>
          <w:lang w:val="en-US" w:eastAsia="zh-CN"/>
        </w:rPr>
        <w:t>Dense Urban Macro layer (FR1)</w:t>
      </w:r>
    </w:p>
    <w:p w14:paraId="06DE8D29" w14:textId="0820E7C3" w:rsidR="00F23226" w:rsidRPr="00427E2A" w:rsidRDefault="00F23226" w:rsidP="00F23226">
      <w:pPr>
        <w:jc w:val="both"/>
        <w:rPr>
          <w:rFonts w:eastAsiaTheme="minorEastAsia"/>
          <w:lang w:eastAsia="zh-CN"/>
        </w:rPr>
      </w:pPr>
      <w:r>
        <w:rPr>
          <w:rFonts w:eastAsiaTheme="minorEastAsia" w:hint="eastAsia"/>
          <w:lang w:eastAsia="zh-CN"/>
        </w:rPr>
        <w:t>T</w:t>
      </w:r>
      <w:r>
        <w:rPr>
          <w:rFonts w:eastAsiaTheme="minorEastAsia"/>
          <w:lang w:eastAsia="zh-CN"/>
        </w:rPr>
        <w:t xml:space="preserve">he </w:t>
      </w:r>
      <w:r w:rsidRPr="005867D3">
        <w:rPr>
          <w:rFonts w:eastAsiaTheme="minorEastAsia"/>
          <w:lang w:eastAsia="zh-CN"/>
        </w:rPr>
        <w:t xml:space="preserve">DL Average-UPT loss due to PRACH CLI </w:t>
      </w:r>
      <w:r>
        <w:rPr>
          <w:rFonts w:eastAsiaTheme="minorEastAsia" w:hint="eastAsia"/>
          <w:lang w:eastAsia="zh-CN"/>
        </w:rPr>
        <w:t>und</w:t>
      </w:r>
      <w:r>
        <w:rPr>
          <w:rFonts w:eastAsiaTheme="minorEastAsia"/>
          <w:lang w:eastAsia="zh-CN"/>
        </w:rPr>
        <w:t xml:space="preserve">er </w:t>
      </w:r>
      <w:r w:rsidRPr="007B1DCD">
        <w:rPr>
          <w:rFonts w:eastAsiaTheme="minorEastAsia"/>
          <w:lang w:eastAsia="zh-CN"/>
        </w:rPr>
        <w:t>Dense Urban Macro layer</w:t>
      </w:r>
      <w:r w:rsidRPr="00F622E5">
        <w:rPr>
          <w:rFonts w:eastAsiaTheme="minorEastAsia"/>
          <w:lang w:eastAsia="zh-CN"/>
        </w:rPr>
        <w:t xml:space="preserve"> </w:t>
      </w:r>
      <w:r w:rsidRPr="006B46DF">
        <w:rPr>
          <w:rFonts w:eastAsiaTheme="minorEastAsia"/>
          <w:lang w:eastAsia="zh-CN"/>
        </w:rPr>
        <w:t xml:space="preserve">scenario </w:t>
      </w:r>
      <w:r>
        <w:rPr>
          <w:rFonts w:eastAsiaTheme="minorEastAsia"/>
          <w:lang w:eastAsia="zh-CN"/>
        </w:rPr>
        <w:t xml:space="preserve">for </w:t>
      </w:r>
      <w:r w:rsidRPr="00F622E5">
        <w:rPr>
          <w:rFonts w:eastAsiaTheme="minorEastAsia"/>
          <w:lang w:eastAsia="zh-CN"/>
        </w:rPr>
        <w:t>FR1</w:t>
      </w:r>
      <w:r>
        <w:rPr>
          <w:rFonts w:eastAsiaTheme="minorEastAsia"/>
          <w:lang w:eastAsia="zh-CN"/>
        </w:rPr>
        <w:t xml:space="preserve"> is summarized i</w:t>
      </w:r>
      <w:r w:rsidRPr="00427E2A">
        <w:rPr>
          <w:rFonts w:eastAsiaTheme="minorEastAsia"/>
          <w:lang w:eastAsia="zh-CN"/>
        </w:rPr>
        <w:t xml:space="preserve">n </w:t>
      </w:r>
      <w:r w:rsidRPr="00427E2A">
        <w:t xml:space="preserve">Table </w:t>
      </w:r>
      <w:r w:rsidR="007D59F1" w:rsidRPr="00427E2A">
        <w:t>6</w:t>
      </w:r>
      <w:r w:rsidRPr="00427E2A">
        <w:t xml:space="preserve"> and Figure </w:t>
      </w:r>
      <w:r w:rsidR="005B1D83" w:rsidRPr="00427E2A">
        <w:t>8</w:t>
      </w:r>
      <w:r w:rsidRPr="00427E2A">
        <w:rPr>
          <w:rFonts w:eastAsiaTheme="minorEastAsia"/>
          <w:lang w:val="en-US" w:eastAsia="zh-CN"/>
        </w:rPr>
        <w:t>.</w:t>
      </w:r>
      <w:r w:rsidRPr="00427E2A">
        <w:rPr>
          <w:rFonts w:eastAsiaTheme="minorEastAsia"/>
          <w:lang w:eastAsia="zh-CN"/>
        </w:rPr>
        <w:t xml:space="preserve"> It is observed that:</w:t>
      </w:r>
    </w:p>
    <w:p w14:paraId="22DA1498" w14:textId="7167D2F8" w:rsidR="00F23226" w:rsidRPr="0065029B" w:rsidRDefault="00A64A15" w:rsidP="00F23226">
      <w:pPr>
        <w:pStyle w:val="aff3"/>
        <w:numPr>
          <w:ilvl w:val="0"/>
          <w:numId w:val="24"/>
        </w:numPr>
        <w:ind w:leftChars="0"/>
        <w:jc w:val="both"/>
        <w:rPr>
          <w:rFonts w:eastAsiaTheme="minorEastAsia"/>
          <w:szCs w:val="20"/>
          <w:lang w:eastAsia="zh-CN"/>
        </w:rPr>
      </w:pPr>
      <w:r>
        <w:rPr>
          <w:rFonts w:eastAsiaTheme="minorEastAsia"/>
          <w:szCs w:val="20"/>
          <w:lang w:eastAsia="zh-CN"/>
        </w:rPr>
        <w:t xml:space="preserve">For </w:t>
      </w:r>
      <w:r w:rsidR="00F23226" w:rsidRPr="0018295B">
        <w:rPr>
          <w:rFonts w:eastAsia="等线" w:hint="eastAsia"/>
          <w:color w:val="000000"/>
          <w:szCs w:val="20"/>
          <w:lang w:val="en-US" w:eastAsia="zh-CN"/>
        </w:rPr>
        <w:t>&lt;</w:t>
      </w:r>
      <m:oMath>
        <m:sSubSup>
          <m:sSubSupPr>
            <m:ctrlPr>
              <w:rPr>
                <w:rFonts w:ascii="Cambria Math" w:eastAsiaTheme="minorEastAsia" w:hAnsi="Cambria Math"/>
                <w:i/>
                <w:szCs w:val="20"/>
                <w:lang w:val="en-US" w:eastAsia="zh-CN"/>
              </w:rPr>
            </m:ctrlPr>
          </m:sSubSupPr>
          <m:e>
            <m:r>
              <w:rPr>
                <w:rFonts w:ascii="Cambria Math" w:eastAsiaTheme="minorEastAsia" w:hAnsi="Cambria Math"/>
                <w:szCs w:val="20"/>
                <w:lang w:val="en-US" w:eastAsia="zh-CN"/>
              </w:rPr>
              <m:t>p</m:t>
            </m:r>
          </m:e>
          <m:sub>
            <m:r>
              <m:rPr>
                <m:sty m:val="p"/>
              </m:rPr>
              <w:rPr>
                <w:rFonts w:ascii="Cambria Math" w:eastAsiaTheme="minorEastAsia" w:hAnsi="Cambria Math"/>
                <w:szCs w:val="20"/>
                <w:lang w:val="en-US" w:eastAsia="zh-CN"/>
              </w:rPr>
              <m:t>PRACH</m:t>
            </m:r>
          </m:sub>
          <m:sup/>
        </m:sSubSup>
        <m:r>
          <w:rPr>
            <w:rFonts w:ascii="Cambria Math" w:eastAsiaTheme="minorEastAsia" w:hAnsi="Cambria Math"/>
            <w:szCs w:val="20"/>
            <w:lang w:val="en-US" w:eastAsia="zh-CN"/>
          </w:rPr>
          <m:t>,∆</m:t>
        </m:r>
      </m:oMath>
      <w:r w:rsidR="00F23226" w:rsidRPr="0018295B">
        <w:rPr>
          <w:rFonts w:eastAsia="等线"/>
          <w:color w:val="000000"/>
          <w:szCs w:val="20"/>
          <w:lang w:val="en-US" w:eastAsia="zh-CN"/>
        </w:rPr>
        <w:t>&gt;</w:t>
      </w:r>
      <w:r w:rsidR="00F23226">
        <w:rPr>
          <w:rFonts w:eastAsia="等线"/>
          <w:color w:val="000000"/>
          <w:szCs w:val="20"/>
          <w:lang w:val="en-US" w:eastAsia="zh-CN"/>
        </w:rPr>
        <w:t>=</w:t>
      </w:r>
      <w:r w:rsidR="00F23226">
        <w:rPr>
          <w:rFonts w:eastAsiaTheme="minorEastAsia"/>
          <w:szCs w:val="20"/>
          <w:lang w:eastAsia="zh-CN"/>
        </w:rPr>
        <w:t xml:space="preserve">&lt;20%, 40dB&gt;, the mean </w:t>
      </w:r>
      <w:r w:rsidR="00F23226">
        <w:rPr>
          <w:rFonts w:ascii="Times New Roman" w:hAnsi="Times New Roman"/>
        </w:rPr>
        <w:t xml:space="preserve">DL </w:t>
      </w:r>
      <w:r w:rsidR="00F23226" w:rsidRPr="00C93D8E">
        <w:rPr>
          <w:rFonts w:ascii="Times New Roman" w:hAnsi="Times New Roman"/>
        </w:rPr>
        <w:t xml:space="preserve">Average-UPT </w:t>
      </w:r>
      <w:r w:rsidR="00F23226">
        <w:rPr>
          <w:rFonts w:ascii="Times New Roman" w:hAnsi="Times New Roman"/>
        </w:rPr>
        <w:t xml:space="preserve">loss due to </w:t>
      </w:r>
      <w:r w:rsidR="00F23226" w:rsidRPr="00C93D8E">
        <w:rPr>
          <w:rFonts w:ascii="Times New Roman" w:hAnsi="Times New Roman"/>
        </w:rPr>
        <w:t>PRACH CLI</w:t>
      </w:r>
      <w:r w:rsidR="00F23226">
        <w:rPr>
          <w:rFonts w:ascii="Times New Roman" w:hAnsi="Times New Roman"/>
        </w:rPr>
        <w:t xml:space="preserve"> is </w:t>
      </w:r>
      <w:r w:rsidR="00F23226">
        <w:rPr>
          <w:rFonts w:eastAsiaTheme="minorEastAsia"/>
          <w:szCs w:val="20"/>
          <w:lang w:eastAsia="zh-CN"/>
        </w:rPr>
        <w:t xml:space="preserve">-5.17% </w:t>
      </w:r>
      <w:r w:rsidR="00F23226">
        <w:rPr>
          <w:rFonts w:ascii="Times New Roman" w:hAnsi="Times New Roman"/>
        </w:rPr>
        <w:t>at low high</w:t>
      </w:r>
      <w:r w:rsidR="00F23226" w:rsidRPr="00A824C0">
        <w:rPr>
          <w:rFonts w:ascii="Times New Roman" w:hAnsi="Times New Roman"/>
        </w:rPr>
        <w:t xml:space="preserve"> </w:t>
      </w:r>
      <w:r w:rsidR="00F23226">
        <w:rPr>
          <w:rFonts w:ascii="Times New Roman" w:hAnsi="Times New Roman"/>
        </w:rPr>
        <w:t xml:space="preserve">level. </w:t>
      </w:r>
      <w:r w:rsidR="00F23226" w:rsidRPr="0018295B">
        <w:rPr>
          <w:rFonts w:eastAsiaTheme="minorEastAsia"/>
          <w:szCs w:val="20"/>
          <w:lang w:eastAsia="zh-CN"/>
        </w:rPr>
        <w:t xml:space="preserve">In the other cases, the mean </w:t>
      </w:r>
      <w:r w:rsidR="00F23226" w:rsidRPr="0018295B">
        <w:rPr>
          <w:rFonts w:ascii="Times New Roman" w:hAnsi="Times New Roman"/>
        </w:rPr>
        <w:t>DL Average-UPT loss due to PRACH CLI is negligible.</w:t>
      </w:r>
    </w:p>
    <w:p w14:paraId="2354D5A0" w14:textId="48CE6AD0" w:rsidR="00F23226" w:rsidRPr="002F7B93" w:rsidRDefault="00F23226" w:rsidP="00F23226">
      <w:pPr>
        <w:pStyle w:val="aff3"/>
        <w:numPr>
          <w:ilvl w:val="0"/>
          <w:numId w:val="24"/>
        </w:numPr>
        <w:ind w:leftChars="0"/>
        <w:jc w:val="both"/>
        <w:rPr>
          <w:rFonts w:eastAsiaTheme="minorEastAsia"/>
          <w:szCs w:val="20"/>
          <w:lang w:eastAsia="zh-CN"/>
        </w:rPr>
      </w:pPr>
      <w:r w:rsidRPr="002F7B93">
        <w:rPr>
          <w:rFonts w:eastAsiaTheme="minorEastAsia" w:hint="eastAsia"/>
          <w:szCs w:val="20"/>
          <w:lang w:eastAsia="zh-CN"/>
        </w:rPr>
        <w:t>T</w:t>
      </w:r>
      <w:r w:rsidRPr="002F7B93">
        <w:rPr>
          <w:rFonts w:eastAsiaTheme="minorEastAsia"/>
          <w:szCs w:val="20"/>
          <w:lang w:eastAsia="zh-CN"/>
        </w:rPr>
        <w:t xml:space="preserve">here </w:t>
      </w:r>
      <w:r w:rsidR="00BE2B4C">
        <w:rPr>
          <w:rFonts w:eastAsiaTheme="minorEastAsia"/>
          <w:szCs w:val="20"/>
          <w:lang w:eastAsia="zh-CN"/>
        </w:rPr>
        <w:t>are</w:t>
      </w:r>
      <w:r w:rsidRPr="002F7B93">
        <w:rPr>
          <w:rFonts w:eastAsiaTheme="minorEastAsia"/>
          <w:szCs w:val="20"/>
          <w:lang w:eastAsia="zh-CN"/>
        </w:rPr>
        <w:t xml:space="preserve"> some fluctuation</w:t>
      </w:r>
      <w:r w:rsidR="00BE2B4C">
        <w:rPr>
          <w:rFonts w:eastAsiaTheme="minorEastAsia"/>
          <w:szCs w:val="20"/>
          <w:lang w:eastAsia="zh-CN"/>
        </w:rPr>
        <w:t>s</w:t>
      </w:r>
      <w:r w:rsidRPr="002F7B93">
        <w:rPr>
          <w:rFonts w:eastAsiaTheme="minorEastAsia"/>
          <w:szCs w:val="20"/>
          <w:lang w:eastAsia="zh-CN"/>
        </w:rPr>
        <w:t xml:space="preserve"> </w:t>
      </w:r>
      <w:r w:rsidR="00BE2B4C">
        <w:rPr>
          <w:rFonts w:eastAsiaTheme="minorEastAsia"/>
          <w:szCs w:val="20"/>
          <w:lang w:eastAsia="zh-CN"/>
        </w:rPr>
        <w:t>for</w:t>
      </w:r>
      <w:r w:rsidRPr="002F7B93">
        <w:rPr>
          <w:rFonts w:eastAsiaTheme="minorEastAsia"/>
          <w:szCs w:val="20"/>
          <w:lang w:eastAsia="zh-CN"/>
        </w:rPr>
        <w:t xml:space="preserve"> </w:t>
      </w:r>
      <w:r w:rsidRPr="002F7B93">
        <w:rPr>
          <w:rFonts w:ascii="Times New Roman" w:eastAsiaTheme="minorEastAsia" w:hAnsi="Times New Roman"/>
          <w:lang w:eastAsia="zh-CN"/>
        </w:rPr>
        <w:t xml:space="preserve">5% </w:t>
      </w:r>
      <w:r w:rsidRPr="002F7B93">
        <w:rPr>
          <w:rFonts w:ascii="Times New Roman" w:hAnsi="Times New Roman"/>
        </w:rPr>
        <w:t>DL Average-UPT</w:t>
      </w:r>
      <w:r w:rsidR="00CC33DE" w:rsidRPr="00CC33DE">
        <w:rPr>
          <w:rFonts w:ascii="Times New Roman" w:hAnsi="Times New Roman"/>
          <w:lang w:val="en-US"/>
        </w:rPr>
        <w:t xml:space="preserve"> </w:t>
      </w:r>
      <w:r w:rsidR="00CC33DE">
        <w:rPr>
          <w:rFonts w:ascii="Times New Roman" w:hAnsi="Times New Roman"/>
          <w:lang w:val="en-US"/>
        </w:rPr>
        <w:t>due to the randomness in SLS</w:t>
      </w:r>
      <w:r w:rsidR="00CC33DE">
        <w:rPr>
          <w:rFonts w:ascii="Times New Roman" w:hAnsi="Times New Roman"/>
        </w:rPr>
        <w:t>, which may</w:t>
      </w:r>
      <w:r w:rsidR="00CC33DE" w:rsidRPr="00BE1833">
        <w:rPr>
          <w:rFonts w:ascii="Times New Roman" w:hAnsi="Times New Roman"/>
        </w:rPr>
        <w:t xml:space="preserve"> be better or worse than </w:t>
      </w:r>
      <w:r w:rsidR="00CC33DE">
        <w:rPr>
          <w:rFonts w:ascii="Times New Roman" w:hAnsi="Times New Roman"/>
        </w:rPr>
        <w:t>the baseline</w:t>
      </w:r>
      <w:r w:rsidRPr="002F7B93">
        <w:rPr>
          <w:rFonts w:ascii="Times New Roman" w:hAnsi="Times New Roman"/>
        </w:rPr>
        <w:t>.</w:t>
      </w:r>
    </w:p>
    <w:p w14:paraId="08941CC4" w14:textId="31E48C6C" w:rsidR="00F23226" w:rsidRPr="00A70793" w:rsidRDefault="00F23226" w:rsidP="00F23226">
      <w:pPr>
        <w:pStyle w:val="a6"/>
        <w:jc w:val="center"/>
        <w:rPr>
          <w:rFonts w:ascii="Times New Roman" w:hAnsi="Times New Roman"/>
        </w:rPr>
      </w:pPr>
      <w:r w:rsidRPr="00D31680">
        <w:rPr>
          <w:rFonts w:ascii="Times New Roman" w:hAnsi="Times New Roman"/>
        </w:rPr>
        <w:t xml:space="preserve">Table </w:t>
      </w:r>
      <w:r w:rsidR="007D59F1">
        <w:rPr>
          <w:rFonts w:ascii="Times New Roman" w:hAnsi="Times New Roman"/>
          <w:bCs/>
        </w:rPr>
        <w:t>6</w:t>
      </w:r>
      <w:r>
        <w:rPr>
          <w:rFonts w:ascii="Times New Roman" w:hAnsi="Times New Roman"/>
          <w:bCs/>
        </w:rPr>
        <w:t>.</w:t>
      </w:r>
      <w:r>
        <w:rPr>
          <w:rFonts w:ascii="Times New Roman" w:hAnsi="Times New Roman"/>
        </w:rPr>
        <w:t xml:space="preserve"> DL </w:t>
      </w:r>
      <w:r w:rsidRPr="00C93D8E">
        <w:rPr>
          <w:rFonts w:ascii="Times New Roman" w:hAnsi="Times New Roman"/>
        </w:rPr>
        <w:t xml:space="preserve">Average-UPT </w:t>
      </w:r>
      <w:r>
        <w:rPr>
          <w:rFonts w:ascii="Times New Roman" w:hAnsi="Times New Roman"/>
        </w:rPr>
        <w:t xml:space="preserve">loss due to </w:t>
      </w:r>
      <w:r w:rsidRPr="00C93D8E">
        <w:rPr>
          <w:rFonts w:ascii="Times New Roman" w:hAnsi="Times New Roman"/>
        </w:rPr>
        <w:t>PRACH CLI</w:t>
      </w:r>
      <w:r>
        <w:rPr>
          <w:rFonts w:ascii="Times New Roman" w:hAnsi="Times New Roman"/>
        </w:rPr>
        <w:t xml:space="preserve"> for </w:t>
      </w:r>
      <w:r w:rsidRPr="00F622E5">
        <w:rPr>
          <w:rFonts w:ascii="Times New Roman" w:hAnsi="Times New Roman"/>
        </w:rPr>
        <w:t>Dense Urban Macro layer (FR1)</w:t>
      </w:r>
    </w:p>
    <w:tbl>
      <w:tblPr>
        <w:tblStyle w:val="afc"/>
        <w:tblW w:w="0" w:type="auto"/>
        <w:jc w:val="center"/>
        <w:tblLook w:val="04A0" w:firstRow="1" w:lastRow="0" w:firstColumn="1" w:lastColumn="0" w:noHBand="0" w:noVBand="1"/>
      </w:tblPr>
      <w:tblGrid>
        <w:gridCol w:w="1133"/>
        <w:gridCol w:w="654"/>
        <w:gridCol w:w="654"/>
        <w:gridCol w:w="604"/>
        <w:gridCol w:w="654"/>
        <w:gridCol w:w="654"/>
        <w:gridCol w:w="654"/>
        <w:gridCol w:w="654"/>
        <w:gridCol w:w="654"/>
        <w:gridCol w:w="729"/>
        <w:gridCol w:w="654"/>
        <w:gridCol w:w="654"/>
        <w:gridCol w:w="654"/>
      </w:tblGrid>
      <w:tr w:rsidR="00F23226" w:rsidRPr="003141A9" w14:paraId="0351F6E5" w14:textId="77777777" w:rsidTr="0065029B">
        <w:trPr>
          <w:trHeight w:val="276"/>
          <w:jc w:val="center"/>
        </w:trPr>
        <w:tc>
          <w:tcPr>
            <w:tcW w:w="0" w:type="auto"/>
            <w:vMerge w:val="restart"/>
            <w:shd w:val="clear" w:color="auto" w:fill="F2F2F2" w:themeFill="background1" w:themeFillShade="F2"/>
            <w:noWrap/>
            <w:vAlign w:val="center"/>
            <w:hideMark/>
          </w:tcPr>
          <w:p w14:paraId="3520432D" w14:textId="77777777" w:rsidR="00F23226" w:rsidRPr="0018295B" w:rsidRDefault="00F23226" w:rsidP="0065029B">
            <w:pPr>
              <w:spacing w:before="0" w:after="0"/>
              <w:jc w:val="both"/>
              <w:rPr>
                <w:rFonts w:eastAsia="等线"/>
                <w:color w:val="000000"/>
                <w:sz w:val="15"/>
                <w:szCs w:val="15"/>
                <w:lang w:val="en-US" w:eastAsia="zh-CN"/>
              </w:rPr>
            </w:pPr>
            <w:r w:rsidRPr="0018295B">
              <w:rPr>
                <w:rFonts w:eastAsia="等线" w:hint="eastAsia"/>
                <w:b/>
                <w:bCs/>
                <w:color w:val="000000"/>
                <w:sz w:val="15"/>
                <w:szCs w:val="15"/>
                <w:lang w:val="en-US" w:eastAsia="zh-CN"/>
              </w:rPr>
              <w:t>&lt;</w:t>
            </w:r>
            <m:oMath>
              <m:sSubSup>
                <m:sSubSupPr>
                  <m:ctrlPr>
                    <w:rPr>
                      <w:rFonts w:ascii="Cambria Math" w:eastAsiaTheme="minorEastAsia" w:hAnsi="Cambria Math"/>
                      <w:b/>
                      <w:bCs/>
                      <w:i/>
                      <w:sz w:val="15"/>
                      <w:szCs w:val="15"/>
                      <w:lang w:val="en-US" w:eastAsia="zh-CN"/>
                    </w:rPr>
                  </m:ctrlPr>
                </m:sSubSupPr>
                <m:e>
                  <m:r>
                    <m:rPr>
                      <m:sty m:val="bi"/>
                    </m:rPr>
                    <w:rPr>
                      <w:rFonts w:ascii="Cambria Math" w:eastAsiaTheme="minorEastAsia" w:hAnsi="Cambria Math"/>
                      <w:sz w:val="15"/>
                      <w:szCs w:val="15"/>
                      <w:lang w:val="en-US" w:eastAsia="zh-CN"/>
                    </w:rPr>
                    <m:t>p</m:t>
                  </m:r>
                </m:e>
                <m:sub>
                  <m:r>
                    <m:rPr>
                      <m:sty m:val="b"/>
                    </m:rPr>
                    <w:rPr>
                      <w:rFonts w:ascii="Cambria Math" w:eastAsiaTheme="minorEastAsia" w:hAnsi="Cambria Math"/>
                      <w:sz w:val="15"/>
                      <w:szCs w:val="15"/>
                      <w:lang w:val="en-US" w:eastAsia="zh-CN"/>
                    </w:rPr>
                    <m:t>PRACH</m:t>
                  </m:r>
                </m:sub>
                <m:sup/>
              </m:sSubSup>
              <m:r>
                <m:rPr>
                  <m:sty m:val="bi"/>
                </m:rPr>
                <w:rPr>
                  <w:rFonts w:ascii="Cambria Math" w:eastAsiaTheme="minorEastAsia" w:hAnsi="Cambria Math"/>
                  <w:sz w:val="15"/>
                  <w:szCs w:val="15"/>
                  <w:lang w:val="en-US" w:eastAsia="zh-CN"/>
                </w:rPr>
                <m:t>,∆</m:t>
              </m:r>
            </m:oMath>
            <w:r w:rsidRPr="0018295B">
              <w:rPr>
                <w:rFonts w:eastAsia="等线"/>
                <w:b/>
                <w:bCs/>
                <w:color w:val="000000"/>
                <w:sz w:val="15"/>
                <w:szCs w:val="15"/>
                <w:lang w:val="en-US" w:eastAsia="zh-CN"/>
              </w:rPr>
              <w:t>&gt;</w:t>
            </w:r>
          </w:p>
        </w:tc>
        <w:tc>
          <w:tcPr>
            <w:tcW w:w="0" w:type="auto"/>
            <w:gridSpan w:val="4"/>
            <w:shd w:val="clear" w:color="auto" w:fill="F2F2F2" w:themeFill="background1" w:themeFillShade="F2"/>
            <w:noWrap/>
            <w:vAlign w:val="center"/>
            <w:hideMark/>
          </w:tcPr>
          <w:p w14:paraId="31BDE320" w14:textId="77777777" w:rsidR="00F23226" w:rsidRPr="0018295B" w:rsidRDefault="00F23226" w:rsidP="0065029B">
            <w:pPr>
              <w:spacing w:before="0" w:after="0"/>
              <w:jc w:val="center"/>
              <w:rPr>
                <w:rFonts w:eastAsia="等线"/>
                <w:b/>
                <w:bCs/>
                <w:color w:val="000000"/>
                <w:sz w:val="15"/>
                <w:szCs w:val="15"/>
                <w:lang w:val="en-US" w:eastAsia="zh-CN"/>
              </w:rPr>
            </w:pPr>
            <w:r w:rsidRPr="0018295B">
              <w:rPr>
                <w:rFonts w:eastAsia="等线"/>
                <w:b/>
                <w:bCs/>
                <w:color w:val="000000"/>
                <w:sz w:val="15"/>
                <w:szCs w:val="15"/>
                <w:lang w:val="en-US" w:eastAsia="zh-CN"/>
              </w:rPr>
              <w:t>Low load</w:t>
            </w:r>
          </w:p>
        </w:tc>
        <w:tc>
          <w:tcPr>
            <w:tcW w:w="0" w:type="auto"/>
            <w:gridSpan w:val="4"/>
            <w:shd w:val="clear" w:color="auto" w:fill="F2F2F2" w:themeFill="background1" w:themeFillShade="F2"/>
            <w:noWrap/>
            <w:vAlign w:val="center"/>
            <w:hideMark/>
          </w:tcPr>
          <w:p w14:paraId="5CBF0AEE" w14:textId="77777777" w:rsidR="00F23226" w:rsidRPr="0018295B" w:rsidRDefault="00F23226" w:rsidP="0065029B">
            <w:pPr>
              <w:spacing w:before="0" w:after="0"/>
              <w:jc w:val="center"/>
              <w:rPr>
                <w:rFonts w:eastAsia="等线"/>
                <w:b/>
                <w:bCs/>
                <w:color w:val="000000"/>
                <w:sz w:val="15"/>
                <w:szCs w:val="15"/>
                <w:lang w:val="en-US" w:eastAsia="zh-CN"/>
              </w:rPr>
            </w:pPr>
            <w:r w:rsidRPr="0018295B">
              <w:rPr>
                <w:rFonts w:eastAsia="等线"/>
                <w:b/>
                <w:bCs/>
                <w:color w:val="000000"/>
                <w:sz w:val="15"/>
                <w:szCs w:val="15"/>
                <w:lang w:val="en-US" w:eastAsia="zh-CN"/>
              </w:rPr>
              <w:t>Medium load</w:t>
            </w:r>
          </w:p>
        </w:tc>
        <w:tc>
          <w:tcPr>
            <w:tcW w:w="0" w:type="auto"/>
            <w:gridSpan w:val="4"/>
            <w:shd w:val="clear" w:color="auto" w:fill="F2F2F2" w:themeFill="background1" w:themeFillShade="F2"/>
            <w:noWrap/>
            <w:vAlign w:val="center"/>
            <w:hideMark/>
          </w:tcPr>
          <w:p w14:paraId="2813312B" w14:textId="77777777" w:rsidR="00F23226" w:rsidRPr="0018295B" w:rsidRDefault="00F23226" w:rsidP="0065029B">
            <w:pPr>
              <w:spacing w:before="0" w:after="0"/>
              <w:jc w:val="center"/>
              <w:rPr>
                <w:rFonts w:eastAsia="等线"/>
                <w:b/>
                <w:bCs/>
                <w:color w:val="000000"/>
                <w:sz w:val="15"/>
                <w:szCs w:val="15"/>
                <w:lang w:val="en-US" w:eastAsia="zh-CN"/>
              </w:rPr>
            </w:pPr>
            <w:r w:rsidRPr="0018295B">
              <w:rPr>
                <w:rFonts w:eastAsia="等线"/>
                <w:b/>
                <w:bCs/>
                <w:color w:val="000000"/>
                <w:sz w:val="15"/>
                <w:szCs w:val="15"/>
                <w:lang w:val="en-US" w:eastAsia="zh-CN"/>
              </w:rPr>
              <w:t>High load</w:t>
            </w:r>
          </w:p>
        </w:tc>
      </w:tr>
      <w:tr w:rsidR="00F23226" w:rsidRPr="00587CA5" w14:paraId="1DB2DB0E" w14:textId="77777777" w:rsidTr="0065029B">
        <w:trPr>
          <w:trHeight w:val="276"/>
          <w:jc w:val="center"/>
        </w:trPr>
        <w:tc>
          <w:tcPr>
            <w:tcW w:w="0" w:type="auto"/>
            <w:vMerge/>
            <w:shd w:val="clear" w:color="auto" w:fill="F2F2F2" w:themeFill="background1" w:themeFillShade="F2"/>
            <w:noWrap/>
            <w:vAlign w:val="center"/>
            <w:hideMark/>
          </w:tcPr>
          <w:p w14:paraId="7A797279" w14:textId="77777777" w:rsidR="00F23226" w:rsidRPr="0018295B" w:rsidRDefault="00F23226" w:rsidP="0065029B">
            <w:pPr>
              <w:spacing w:before="0" w:after="0"/>
              <w:jc w:val="both"/>
              <w:rPr>
                <w:rFonts w:eastAsia="等线"/>
                <w:b/>
                <w:bCs/>
                <w:color w:val="000000"/>
                <w:sz w:val="15"/>
                <w:szCs w:val="15"/>
                <w:lang w:val="en-US" w:eastAsia="zh-CN"/>
              </w:rPr>
            </w:pPr>
          </w:p>
        </w:tc>
        <w:tc>
          <w:tcPr>
            <w:tcW w:w="0" w:type="auto"/>
            <w:shd w:val="clear" w:color="auto" w:fill="F2F2F2" w:themeFill="background1" w:themeFillShade="F2"/>
            <w:noWrap/>
            <w:vAlign w:val="center"/>
            <w:hideMark/>
          </w:tcPr>
          <w:p w14:paraId="20299083" w14:textId="77777777" w:rsidR="00F23226" w:rsidRPr="0018295B" w:rsidRDefault="00F23226" w:rsidP="0065029B">
            <w:pPr>
              <w:spacing w:before="0" w:after="0"/>
              <w:jc w:val="center"/>
              <w:rPr>
                <w:rFonts w:eastAsia="等线"/>
                <w:b/>
                <w:bCs/>
                <w:color w:val="000000"/>
                <w:sz w:val="15"/>
                <w:szCs w:val="15"/>
                <w:lang w:val="en-US" w:eastAsia="zh-CN"/>
              </w:rPr>
            </w:pPr>
            <w:r w:rsidRPr="0018295B">
              <w:rPr>
                <w:rFonts w:eastAsia="等线"/>
                <w:b/>
                <w:bCs/>
                <w:color w:val="000000"/>
                <w:sz w:val="15"/>
                <w:szCs w:val="15"/>
                <w:lang w:val="en-US" w:eastAsia="zh-CN"/>
              </w:rPr>
              <w:t>5%</w:t>
            </w:r>
          </w:p>
        </w:tc>
        <w:tc>
          <w:tcPr>
            <w:tcW w:w="0" w:type="auto"/>
            <w:shd w:val="clear" w:color="auto" w:fill="F2F2F2" w:themeFill="background1" w:themeFillShade="F2"/>
            <w:noWrap/>
            <w:vAlign w:val="center"/>
            <w:hideMark/>
          </w:tcPr>
          <w:p w14:paraId="7599A211" w14:textId="77777777" w:rsidR="00F23226" w:rsidRPr="0018295B" w:rsidRDefault="00F23226" w:rsidP="0065029B">
            <w:pPr>
              <w:spacing w:before="0" w:after="0"/>
              <w:jc w:val="center"/>
              <w:rPr>
                <w:rFonts w:eastAsia="等线"/>
                <w:b/>
                <w:bCs/>
                <w:color w:val="000000"/>
                <w:sz w:val="15"/>
                <w:szCs w:val="15"/>
                <w:lang w:val="en-US" w:eastAsia="zh-CN"/>
              </w:rPr>
            </w:pPr>
            <w:r w:rsidRPr="0018295B">
              <w:rPr>
                <w:rFonts w:eastAsia="等线"/>
                <w:b/>
                <w:bCs/>
                <w:color w:val="000000"/>
                <w:sz w:val="15"/>
                <w:szCs w:val="15"/>
                <w:lang w:val="en-US" w:eastAsia="zh-CN"/>
              </w:rPr>
              <w:t>50%</w:t>
            </w:r>
          </w:p>
        </w:tc>
        <w:tc>
          <w:tcPr>
            <w:tcW w:w="0" w:type="auto"/>
            <w:shd w:val="clear" w:color="auto" w:fill="F2F2F2" w:themeFill="background1" w:themeFillShade="F2"/>
            <w:noWrap/>
            <w:vAlign w:val="center"/>
            <w:hideMark/>
          </w:tcPr>
          <w:p w14:paraId="21EB5406" w14:textId="77777777" w:rsidR="00F23226" w:rsidRPr="0018295B" w:rsidRDefault="00F23226" w:rsidP="0065029B">
            <w:pPr>
              <w:spacing w:before="0" w:after="0"/>
              <w:jc w:val="center"/>
              <w:rPr>
                <w:rFonts w:eastAsia="等线"/>
                <w:b/>
                <w:bCs/>
                <w:color w:val="000000"/>
                <w:sz w:val="15"/>
                <w:szCs w:val="15"/>
                <w:lang w:val="en-US" w:eastAsia="zh-CN"/>
              </w:rPr>
            </w:pPr>
            <w:r w:rsidRPr="0018295B">
              <w:rPr>
                <w:rFonts w:eastAsia="等线"/>
                <w:b/>
                <w:bCs/>
                <w:color w:val="000000"/>
                <w:sz w:val="15"/>
                <w:szCs w:val="15"/>
                <w:lang w:val="en-US" w:eastAsia="zh-CN"/>
              </w:rPr>
              <w:t>95%</w:t>
            </w:r>
          </w:p>
        </w:tc>
        <w:tc>
          <w:tcPr>
            <w:tcW w:w="0" w:type="auto"/>
            <w:shd w:val="clear" w:color="auto" w:fill="F2F2F2" w:themeFill="background1" w:themeFillShade="F2"/>
            <w:noWrap/>
            <w:vAlign w:val="center"/>
            <w:hideMark/>
          </w:tcPr>
          <w:p w14:paraId="5C0328BE" w14:textId="77777777" w:rsidR="00F23226" w:rsidRPr="0018295B" w:rsidRDefault="00F23226" w:rsidP="0065029B">
            <w:pPr>
              <w:spacing w:before="0" w:after="0"/>
              <w:jc w:val="center"/>
              <w:rPr>
                <w:rFonts w:eastAsia="等线"/>
                <w:b/>
                <w:bCs/>
                <w:color w:val="000000"/>
                <w:sz w:val="15"/>
                <w:szCs w:val="15"/>
                <w:lang w:val="en-US" w:eastAsia="zh-CN"/>
              </w:rPr>
            </w:pPr>
            <w:r w:rsidRPr="0018295B">
              <w:rPr>
                <w:rFonts w:eastAsia="等线"/>
                <w:b/>
                <w:bCs/>
                <w:color w:val="000000"/>
                <w:sz w:val="15"/>
                <w:szCs w:val="15"/>
                <w:lang w:val="en-US" w:eastAsia="zh-CN"/>
              </w:rPr>
              <w:t>mean</w:t>
            </w:r>
          </w:p>
        </w:tc>
        <w:tc>
          <w:tcPr>
            <w:tcW w:w="0" w:type="auto"/>
            <w:shd w:val="clear" w:color="auto" w:fill="F2F2F2" w:themeFill="background1" w:themeFillShade="F2"/>
            <w:noWrap/>
            <w:vAlign w:val="center"/>
            <w:hideMark/>
          </w:tcPr>
          <w:p w14:paraId="003EF491" w14:textId="77777777" w:rsidR="00F23226" w:rsidRPr="0018295B" w:rsidRDefault="00F23226" w:rsidP="0065029B">
            <w:pPr>
              <w:spacing w:before="0" w:after="0"/>
              <w:jc w:val="center"/>
              <w:rPr>
                <w:rFonts w:eastAsia="等线"/>
                <w:b/>
                <w:bCs/>
                <w:color w:val="000000"/>
                <w:sz w:val="15"/>
                <w:szCs w:val="15"/>
                <w:lang w:val="en-US" w:eastAsia="zh-CN"/>
              </w:rPr>
            </w:pPr>
            <w:r w:rsidRPr="0018295B">
              <w:rPr>
                <w:rFonts w:eastAsia="等线"/>
                <w:b/>
                <w:bCs/>
                <w:color w:val="000000"/>
                <w:sz w:val="15"/>
                <w:szCs w:val="15"/>
                <w:lang w:val="en-US" w:eastAsia="zh-CN"/>
              </w:rPr>
              <w:t>5%</w:t>
            </w:r>
          </w:p>
        </w:tc>
        <w:tc>
          <w:tcPr>
            <w:tcW w:w="0" w:type="auto"/>
            <w:shd w:val="clear" w:color="auto" w:fill="F2F2F2" w:themeFill="background1" w:themeFillShade="F2"/>
            <w:noWrap/>
            <w:vAlign w:val="center"/>
            <w:hideMark/>
          </w:tcPr>
          <w:p w14:paraId="0A39159A" w14:textId="77777777" w:rsidR="00F23226" w:rsidRPr="0018295B" w:rsidRDefault="00F23226" w:rsidP="0065029B">
            <w:pPr>
              <w:spacing w:before="0" w:after="0"/>
              <w:jc w:val="center"/>
              <w:rPr>
                <w:rFonts w:eastAsia="等线"/>
                <w:b/>
                <w:bCs/>
                <w:color w:val="000000"/>
                <w:sz w:val="15"/>
                <w:szCs w:val="15"/>
                <w:lang w:val="en-US" w:eastAsia="zh-CN"/>
              </w:rPr>
            </w:pPr>
            <w:r w:rsidRPr="0018295B">
              <w:rPr>
                <w:rFonts w:eastAsia="等线"/>
                <w:b/>
                <w:bCs/>
                <w:color w:val="000000"/>
                <w:sz w:val="15"/>
                <w:szCs w:val="15"/>
                <w:lang w:val="en-US" w:eastAsia="zh-CN"/>
              </w:rPr>
              <w:t>50%</w:t>
            </w:r>
          </w:p>
        </w:tc>
        <w:tc>
          <w:tcPr>
            <w:tcW w:w="0" w:type="auto"/>
            <w:shd w:val="clear" w:color="auto" w:fill="F2F2F2" w:themeFill="background1" w:themeFillShade="F2"/>
            <w:noWrap/>
            <w:vAlign w:val="center"/>
            <w:hideMark/>
          </w:tcPr>
          <w:p w14:paraId="4AFE6DE4" w14:textId="77777777" w:rsidR="00F23226" w:rsidRPr="0018295B" w:rsidRDefault="00F23226" w:rsidP="0065029B">
            <w:pPr>
              <w:spacing w:before="0" w:after="0"/>
              <w:jc w:val="center"/>
              <w:rPr>
                <w:rFonts w:eastAsia="等线"/>
                <w:b/>
                <w:bCs/>
                <w:color w:val="000000"/>
                <w:sz w:val="15"/>
                <w:szCs w:val="15"/>
                <w:lang w:val="en-US" w:eastAsia="zh-CN"/>
              </w:rPr>
            </w:pPr>
            <w:r w:rsidRPr="0018295B">
              <w:rPr>
                <w:rFonts w:eastAsia="等线"/>
                <w:b/>
                <w:bCs/>
                <w:color w:val="000000"/>
                <w:sz w:val="15"/>
                <w:szCs w:val="15"/>
                <w:lang w:val="en-US" w:eastAsia="zh-CN"/>
              </w:rPr>
              <w:t>95%</w:t>
            </w:r>
          </w:p>
        </w:tc>
        <w:tc>
          <w:tcPr>
            <w:tcW w:w="0" w:type="auto"/>
            <w:shd w:val="clear" w:color="auto" w:fill="F2F2F2" w:themeFill="background1" w:themeFillShade="F2"/>
            <w:noWrap/>
            <w:vAlign w:val="center"/>
            <w:hideMark/>
          </w:tcPr>
          <w:p w14:paraId="1DCAADD8" w14:textId="77777777" w:rsidR="00F23226" w:rsidRPr="0018295B" w:rsidRDefault="00F23226" w:rsidP="0065029B">
            <w:pPr>
              <w:spacing w:before="0" w:after="0"/>
              <w:jc w:val="center"/>
              <w:rPr>
                <w:rFonts w:eastAsia="等线"/>
                <w:b/>
                <w:bCs/>
                <w:color w:val="000000"/>
                <w:sz w:val="15"/>
                <w:szCs w:val="15"/>
                <w:lang w:val="en-US" w:eastAsia="zh-CN"/>
              </w:rPr>
            </w:pPr>
            <w:r w:rsidRPr="0018295B">
              <w:rPr>
                <w:rFonts w:eastAsia="等线"/>
                <w:b/>
                <w:bCs/>
                <w:color w:val="000000"/>
                <w:sz w:val="15"/>
                <w:szCs w:val="15"/>
                <w:lang w:val="en-US" w:eastAsia="zh-CN"/>
              </w:rPr>
              <w:t>mean</w:t>
            </w:r>
          </w:p>
        </w:tc>
        <w:tc>
          <w:tcPr>
            <w:tcW w:w="0" w:type="auto"/>
            <w:shd w:val="clear" w:color="auto" w:fill="F2F2F2" w:themeFill="background1" w:themeFillShade="F2"/>
            <w:noWrap/>
            <w:vAlign w:val="center"/>
            <w:hideMark/>
          </w:tcPr>
          <w:p w14:paraId="037C02DA" w14:textId="77777777" w:rsidR="00F23226" w:rsidRPr="0018295B" w:rsidRDefault="00F23226" w:rsidP="0065029B">
            <w:pPr>
              <w:spacing w:before="0" w:after="0"/>
              <w:jc w:val="center"/>
              <w:rPr>
                <w:rFonts w:eastAsia="等线"/>
                <w:b/>
                <w:bCs/>
                <w:color w:val="000000"/>
                <w:sz w:val="15"/>
                <w:szCs w:val="15"/>
                <w:lang w:val="en-US" w:eastAsia="zh-CN"/>
              </w:rPr>
            </w:pPr>
            <w:r w:rsidRPr="0018295B">
              <w:rPr>
                <w:rFonts w:eastAsia="等线"/>
                <w:b/>
                <w:bCs/>
                <w:color w:val="000000"/>
                <w:sz w:val="15"/>
                <w:szCs w:val="15"/>
                <w:lang w:val="en-US" w:eastAsia="zh-CN"/>
              </w:rPr>
              <w:t>5%</w:t>
            </w:r>
          </w:p>
        </w:tc>
        <w:tc>
          <w:tcPr>
            <w:tcW w:w="0" w:type="auto"/>
            <w:shd w:val="clear" w:color="auto" w:fill="F2F2F2" w:themeFill="background1" w:themeFillShade="F2"/>
            <w:noWrap/>
            <w:vAlign w:val="center"/>
            <w:hideMark/>
          </w:tcPr>
          <w:p w14:paraId="47860E55" w14:textId="77777777" w:rsidR="00F23226" w:rsidRPr="0018295B" w:rsidRDefault="00F23226" w:rsidP="0065029B">
            <w:pPr>
              <w:spacing w:before="0" w:after="0"/>
              <w:jc w:val="center"/>
              <w:rPr>
                <w:rFonts w:eastAsia="等线"/>
                <w:b/>
                <w:bCs/>
                <w:color w:val="000000"/>
                <w:sz w:val="15"/>
                <w:szCs w:val="15"/>
                <w:lang w:val="en-US" w:eastAsia="zh-CN"/>
              </w:rPr>
            </w:pPr>
            <w:r w:rsidRPr="0018295B">
              <w:rPr>
                <w:rFonts w:eastAsia="等线"/>
                <w:b/>
                <w:bCs/>
                <w:color w:val="000000"/>
                <w:sz w:val="15"/>
                <w:szCs w:val="15"/>
                <w:lang w:val="en-US" w:eastAsia="zh-CN"/>
              </w:rPr>
              <w:t>50%</w:t>
            </w:r>
          </w:p>
        </w:tc>
        <w:tc>
          <w:tcPr>
            <w:tcW w:w="0" w:type="auto"/>
            <w:shd w:val="clear" w:color="auto" w:fill="F2F2F2" w:themeFill="background1" w:themeFillShade="F2"/>
            <w:noWrap/>
            <w:vAlign w:val="center"/>
            <w:hideMark/>
          </w:tcPr>
          <w:p w14:paraId="7CE0A200" w14:textId="77777777" w:rsidR="00F23226" w:rsidRPr="0018295B" w:rsidRDefault="00F23226" w:rsidP="0065029B">
            <w:pPr>
              <w:spacing w:before="0" w:after="0"/>
              <w:jc w:val="center"/>
              <w:rPr>
                <w:rFonts w:eastAsia="等线"/>
                <w:b/>
                <w:bCs/>
                <w:color w:val="000000"/>
                <w:sz w:val="15"/>
                <w:szCs w:val="15"/>
                <w:lang w:val="en-US" w:eastAsia="zh-CN"/>
              </w:rPr>
            </w:pPr>
            <w:r w:rsidRPr="0018295B">
              <w:rPr>
                <w:rFonts w:eastAsia="等线"/>
                <w:b/>
                <w:bCs/>
                <w:color w:val="000000"/>
                <w:sz w:val="15"/>
                <w:szCs w:val="15"/>
                <w:lang w:val="en-US" w:eastAsia="zh-CN"/>
              </w:rPr>
              <w:t>95%</w:t>
            </w:r>
          </w:p>
        </w:tc>
        <w:tc>
          <w:tcPr>
            <w:tcW w:w="0" w:type="auto"/>
            <w:shd w:val="clear" w:color="auto" w:fill="F2F2F2" w:themeFill="background1" w:themeFillShade="F2"/>
            <w:noWrap/>
            <w:vAlign w:val="center"/>
            <w:hideMark/>
          </w:tcPr>
          <w:p w14:paraId="50B3D302" w14:textId="77777777" w:rsidR="00F23226" w:rsidRPr="0018295B" w:rsidRDefault="00F23226" w:rsidP="0065029B">
            <w:pPr>
              <w:spacing w:before="0" w:after="0"/>
              <w:jc w:val="center"/>
              <w:rPr>
                <w:rFonts w:eastAsia="等线"/>
                <w:b/>
                <w:bCs/>
                <w:color w:val="000000"/>
                <w:sz w:val="15"/>
                <w:szCs w:val="15"/>
                <w:lang w:val="en-US" w:eastAsia="zh-CN"/>
              </w:rPr>
            </w:pPr>
            <w:r w:rsidRPr="0018295B">
              <w:rPr>
                <w:rFonts w:eastAsia="等线"/>
                <w:b/>
                <w:bCs/>
                <w:color w:val="000000"/>
                <w:sz w:val="15"/>
                <w:szCs w:val="15"/>
                <w:lang w:val="en-US" w:eastAsia="zh-CN"/>
              </w:rPr>
              <w:t>mean</w:t>
            </w:r>
          </w:p>
        </w:tc>
      </w:tr>
      <w:tr w:rsidR="00F23226" w:rsidRPr="0018295B" w14:paraId="02DDA615" w14:textId="77777777" w:rsidTr="0065029B">
        <w:trPr>
          <w:trHeight w:val="276"/>
          <w:jc w:val="center"/>
        </w:trPr>
        <w:tc>
          <w:tcPr>
            <w:tcW w:w="0" w:type="auto"/>
            <w:shd w:val="clear" w:color="auto" w:fill="F2F2F2" w:themeFill="background1" w:themeFillShade="F2"/>
            <w:noWrap/>
            <w:vAlign w:val="center"/>
            <w:hideMark/>
          </w:tcPr>
          <w:p w14:paraId="718A6E11" w14:textId="77777777" w:rsidR="00F23226" w:rsidRPr="0018295B" w:rsidRDefault="00F23226" w:rsidP="0065029B">
            <w:pPr>
              <w:spacing w:before="0" w:after="0"/>
              <w:jc w:val="both"/>
              <w:rPr>
                <w:rFonts w:eastAsia="等线"/>
                <w:b/>
                <w:bCs/>
                <w:color w:val="000000"/>
                <w:sz w:val="15"/>
                <w:szCs w:val="15"/>
                <w:lang w:val="en-US" w:eastAsia="zh-CN"/>
              </w:rPr>
            </w:pPr>
            <w:r w:rsidRPr="0018295B">
              <w:rPr>
                <w:rFonts w:eastAsia="等线"/>
                <w:b/>
                <w:bCs/>
                <w:color w:val="000000"/>
                <w:sz w:val="15"/>
                <w:szCs w:val="15"/>
                <w:lang w:val="en-US" w:eastAsia="zh-CN"/>
              </w:rPr>
              <w:t>&lt;2%, 0</w:t>
            </w:r>
            <w:r>
              <w:rPr>
                <w:rFonts w:eastAsia="等线"/>
                <w:b/>
                <w:bCs/>
                <w:color w:val="000000"/>
                <w:sz w:val="15"/>
                <w:szCs w:val="15"/>
                <w:lang w:val="en-US" w:eastAsia="zh-CN"/>
              </w:rPr>
              <w:t>dB</w:t>
            </w:r>
            <w:r w:rsidRPr="0018295B">
              <w:rPr>
                <w:rFonts w:eastAsia="等线"/>
                <w:b/>
                <w:bCs/>
                <w:color w:val="000000"/>
                <w:sz w:val="15"/>
                <w:szCs w:val="15"/>
                <w:lang w:val="en-US" w:eastAsia="zh-CN"/>
              </w:rPr>
              <w:t>&gt;</w:t>
            </w:r>
          </w:p>
        </w:tc>
        <w:tc>
          <w:tcPr>
            <w:tcW w:w="0" w:type="auto"/>
            <w:noWrap/>
            <w:vAlign w:val="center"/>
          </w:tcPr>
          <w:p w14:paraId="66AD750A"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0.00%</w:t>
            </w:r>
          </w:p>
        </w:tc>
        <w:tc>
          <w:tcPr>
            <w:tcW w:w="0" w:type="auto"/>
            <w:noWrap/>
            <w:vAlign w:val="center"/>
          </w:tcPr>
          <w:p w14:paraId="276FEC02"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0.00%</w:t>
            </w:r>
          </w:p>
        </w:tc>
        <w:tc>
          <w:tcPr>
            <w:tcW w:w="0" w:type="auto"/>
            <w:noWrap/>
            <w:vAlign w:val="center"/>
          </w:tcPr>
          <w:p w14:paraId="0BBDC75F"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0.00%</w:t>
            </w:r>
          </w:p>
        </w:tc>
        <w:tc>
          <w:tcPr>
            <w:tcW w:w="0" w:type="auto"/>
            <w:noWrap/>
            <w:vAlign w:val="center"/>
          </w:tcPr>
          <w:p w14:paraId="0A96354C"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-0.04%</w:t>
            </w:r>
          </w:p>
        </w:tc>
        <w:tc>
          <w:tcPr>
            <w:tcW w:w="0" w:type="auto"/>
            <w:noWrap/>
            <w:vAlign w:val="center"/>
          </w:tcPr>
          <w:p w14:paraId="3F875769"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-1.71%</w:t>
            </w:r>
          </w:p>
        </w:tc>
        <w:tc>
          <w:tcPr>
            <w:tcW w:w="0" w:type="auto"/>
            <w:noWrap/>
            <w:vAlign w:val="center"/>
          </w:tcPr>
          <w:p w14:paraId="463136D4"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-0.04%</w:t>
            </w:r>
          </w:p>
        </w:tc>
        <w:tc>
          <w:tcPr>
            <w:tcW w:w="0" w:type="auto"/>
            <w:noWrap/>
            <w:vAlign w:val="center"/>
          </w:tcPr>
          <w:p w14:paraId="69113B21"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-0.01%</w:t>
            </w:r>
          </w:p>
        </w:tc>
        <w:tc>
          <w:tcPr>
            <w:tcW w:w="0" w:type="auto"/>
            <w:noWrap/>
            <w:vAlign w:val="center"/>
          </w:tcPr>
          <w:p w14:paraId="55165234"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-0.09%</w:t>
            </w:r>
          </w:p>
        </w:tc>
        <w:tc>
          <w:tcPr>
            <w:tcW w:w="0" w:type="auto"/>
            <w:noWrap/>
            <w:vAlign w:val="center"/>
          </w:tcPr>
          <w:p w14:paraId="545C8056"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-1.65%</w:t>
            </w:r>
          </w:p>
        </w:tc>
        <w:tc>
          <w:tcPr>
            <w:tcW w:w="0" w:type="auto"/>
            <w:noWrap/>
            <w:vAlign w:val="center"/>
          </w:tcPr>
          <w:p w14:paraId="7BB44F36"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-0.42%</w:t>
            </w:r>
          </w:p>
        </w:tc>
        <w:tc>
          <w:tcPr>
            <w:tcW w:w="0" w:type="auto"/>
            <w:noWrap/>
            <w:vAlign w:val="center"/>
          </w:tcPr>
          <w:p w14:paraId="4F4FC101"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0.72%</w:t>
            </w:r>
          </w:p>
        </w:tc>
        <w:tc>
          <w:tcPr>
            <w:tcW w:w="0" w:type="auto"/>
            <w:noWrap/>
            <w:vAlign w:val="center"/>
          </w:tcPr>
          <w:p w14:paraId="41AC1CE7"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0.50%</w:t>
            </w:r>
          </w:p>
        </w:tc>
      </w:tr>
      <w:tr w:rsidR="00F23226" w:rsidRPr="0018295B" w14:paraId="487361B7" w14:textId="77777777" w:rsidTr="0065029B">
        <w:trPr>
          <w:trHeight w:val="276"/>
          <w:jc w:val="center"/>
        </w:trPr>
        <w:tc>
          <w:tcPr>
            <w:tcW w:w="0" w:type="auto"/>
            <w:shd w:val="clear" w:color="auto" w:fill="F2F2F2" w:themeFill="background1" w:themeFillShade="F2"/>
            <w:noWrap/>
            <w:vAlign w:val="center"/>
            <w:hideMark/>
          </w:tcPr>
          <w:p w14:paraId="0C393725" w14:textId="77777777" w:rsidR="00F23226" w:rsidRPr="0018295B" w:rsidRDefault="00F23226" w:rsidP="0065029B">
            <w:pPr>
              <w:spacing w:before="0" w:after="0"/>
              <w:jc w:val="both"/>
              <w:rPr>
                <w:rFonts w:eastAsia="等线"/>
                <w:b/>
                <w:bCs/>
                <w:color w:val="000000"/>
                <w:sz w:val="15"/>
                <w:szCs w:val="15"/>
                <w:lang w:val="en-US" w:eastAsia="zh-CN"/>
              </w:rPr>
            </w:pPr>
            <w:r w:rsidRPr="0018295B">
              <w:rPr>
                <w:rFonts w:eastAsia="等线"/>
                <w:b/>
                <w:bCs/>
                <w:color w:val="000000"/>
                <w:sz w:val="15"/>
                <w:szCs w:val="15"/>
                <w:lang w:val="en-US" w:eastAsia="zh-CN"/>
              </w:rPr>
              <w:t>&lt;2%, 20</w:t>
            </w:r>
            <w:r>
              <w:rPr>
                <w:rFonts w:eastAsia="等线"/>
                <w:b/>
                <w:bCs/>
                <w:color w:val="000000"/>
                <w:sz w:val="15"/>
                <w:szCs w:val="15"/>
                <w:lang w:val="en-US" w:eastAsia="zh-CN"/>
              </w:rPr>
              <w:t>dB</w:t>
            </w:r>
            <w:r w:rsidRPr="0018295B">
              <w:rPr>
                <w:rFonts w:eastAsia="等线"/>
                <w:b/>
                <w:bCs/>
                <w:color w:val="000000"/>
                <w:sz w:val="15"/>
                <w:szCs w:val="15"/>
                <w:lang w:val="en-US" w:eastAsia="zh-CN"/>
              </w:rPr>
              <w:t>&gt;</w:t>
            </w:r>
          </w:p>
        </w:tc>
        <w:tc>
          <w:tcPr>
            <w:tcW w:w="0" w:type="auto"/>
            <w:noWrap/>
            <w:vAlign w:val="center"/>
          </w:tcPr>
          <w:p w14:paraId="0A052CD0"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-0.33%</w:t>
            </w:r>
          </w:p>
        </w:tc>
        <w:tc>
          <w:tcPr>
            <w:tcW w:w="0" w:type="auto"/>
            <w:noWrap/>
            <w:vAlign w:val="center"/>
          </w:tcPr>
          <w:p w14:paraId="0394CBAC"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0.00%</w:t>
            </w:r>
          </w:p>
        </w:tc>
        <w:tc>
          <w:tcPr>
            <w:tcW w:w="0" w:type="auto"/>
            <w:noWrap/>
            <w:vAlign w:val="center"/>
          </w:tcPr>
          <w:p w14:paraId="7E563ED4"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0.00%</w:t>
            </w:r>
          </w:p>
        </w:tc>
        <w:tc>
          <w:tcPr>
            <w:tcW w:w="0" w:type="auto"/>
            <w:noWrap/>
            <w:vAlign w:val="center"/>
          </w:tcPr>
          <w:p w14:paraId="4DB550E7"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-0.13%</w:t>
            </w:r>
          </w:p>
        </w:tc>
        <w:tc>
          <w:tcPr>
            <w:tcW w:w="0" w:type="auto"/>
            <w:noWrap/>
            <w:vAlign w:val="center"/>
          </w:tcPr>
          <w:p w14:paraId="3FED8F40"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-0.40%</w:t>
            </w:r>
          </w:p>
        </w:tc>
        <w:tc>
          <w:tcPr>
            <w:tcW w:w="0" w:type="auto"/>
            <w:noWrap/>
            <w:vAlign w:val="center"/>
          </w:tcPr>
          <w:p w14:paraId="179D6238"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0.94%</w:t>
            </w:r>
          </w:p>
        </w:tc>
        <w:tc>
          <w:tcPr>
            <w:tcW w:w="0" w:type="auto"/>
            <w:noWrap/>
            <w:vAlign w:val="center"/>
          </w:tcPr>
          <w:p w14:paraId="0BCDBB44"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-0.84%</w:t>
            </w:r>
          </w:p>
        </w:tc>
        <w:tc>
          <w:tcPr>
            <w:tcW w:w="0" w:type="auto"/>
            <w:noWrap/>
            <w:vAlign w:val="center"/>
          </w:tcPr>
          <w:p w14:paraId="6E95C6AA"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-0.02%</w:t>
            </w:r>
          </w:p>
        </w:tc>
        <w:tc>
          <w:tcPr>
            <w:tcW w:w="0" w:type="auto"/>
            <w:noWrap/>
            <w:vAlign w:val="center"/>
          </w:tcPr>
          <w:p w14:paraId="02F352FC"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-2.48%</w:t>
            </w:r>
          </w:p>
        </w:tc>
        <w:tc>
          <w:tcPr>
            <w:tcW w:w="0" w:type="auto"/>
            <w:noWrap/>
            <w:vAlign w:val="center"/>
          </w:tcPr>
          <w:p w14:paraId="4BC33E53"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-0.38%</w:t>
            </w:r>
          </w:p>
        </w:tc>
        <w:tc>
          <w:tcPr>
            <w:tcW w:w="0" w:type="auto"/>
            <w:noWrap/>
            <w:vAlign w:val="center"/>
          </w:tcPr>
          <w:p w14:paraId="1C3AD983"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-1.46%</w:t>
            </w:r>
          </w:p>
        </w:tc>
        <w:tc>
          <w:tcPr>
            <w:tcW w:w="0" w:type="auto"/>
            <w:noWrap/>
            <w:vAlign w:val="center"/>
          </w:tcPr>
          <w:p w14:paraId="18B73B87"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0.53%</w:t>
            </w:r>
          </w:p>
        </w:tc>
      </w:tr>
      <w:tr w:rsidR="00F23226" w:rsidRPr="0018295B" w14:paraId="11CB3C5C" w14:textId="77777777" w:rsidTr="0065029B">
        <w:trPr>
          <w:trHeight w:val="276"/>
          <w:jc w:val="center"/>
        </w:trPr>
        <w:tc>
          <w:tcPr>
            <w:tcW w:w="0" w:type="auto"/>
            <w:shd w:val="clear" w:color="auto" w:fill="F2F2F2" w:themeFill="background1" w:themeFillShade="F2"/>
            <w:noWrap/>
            <w:vAlign w:val="center"/>
            <w:hideMark/>
          </w:tcPr>
          <w:p w14:paraId="0D7881C0" w14:textId="77777777" w:rsidR="00F23226" w:rsidRPr="0018295B" w:rsidRDefault="00F23226" w:rsidP="0065029B">
            <w:pPr>
              <w:spacing w:before="0" w:after="0"/>
              <w:jc w:val="both"/>
              <w:rPr>
                <w:rFonts w:eastAsia="等线"/>
                <w:b/>
                <w:bCs/>
                <w:color w:val="000000"/>
                <w:sz w:val="15"/>
                <w:szCs w:val="15"/>
                <w:lang w:val="en-US" w:eastAsia="zh-CN"/>
              </w:rPr>
            </w:pPr>
            <w:r w:rsidRPr="0018295B">
              <w:rPr>
                <w:rFonts w:eastAsia="等线"/>
                <w:b/>
                <w:bCs/>
                <w:color w:val="000000"/>
                <w:sz w:val="15"/>
                <w:szCs w:val="15"/>
                <w:lang w:val="en-US" w:eastAsia="zh-CN"/>
              </w:rPr>
              <w:t>&lt;2%, 40</w:t>
            </w:r>
            <w:r>
              <w:rPr>
                <w:rFonts w:eastAsia="等线"/>
                <w:b/>
                <w:bCs/>
                <w:color w:val="000000"/>
                <w:sz w:val="15"/>
                <w:szCs w:val="15"/>
                <w:lang w:val="en-US" w:eastAsia="zh-CN"/>
              </w:rPr>
              <w:t>dB</w:t>
            </w:r>
            <w:r w:rsidRPr="0018295B">
              <w:rPr>
                <w:rFonts w:eastAsia="等线"/>
                <w:b/>
                <w:bCs/>
                <w:color w:val="000000"/>
                <w:sz w:val="15"/>
                <w:szCs w:val="15"/>
                <w:lang w:val="en-US" w:eastAsia="zh-CN"/>
              </w:rPr>
              <w:t>&gt;</w:t>
            </w:r>
          </w:p>
        </w:tc>
        <w:tc>
          <w:tcPr>
            <w:tcW w:w="0" w:type="auto"/>
            <w:noWrap/>
            <w:vAlign w:val="center"/>
          </w:tcPr>
          <w:p w14:paraId="6316552D"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0.00%</w:t>
            </w:r>
          </w:p>
        </w:tc>
        <w:tc>
          <w:tcPr>
            <w:tcW w:w="0" w:type="auto"/>
            <w:noWrap/>
            <w:vAlign w:val="center"/>
          </w:tcPr>
          <w:p w14:paraId="6ACE828D"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0.00%</w:t>
            </w:r>
          </w:p>
        </w:tc>
        <w:tc>
          <w:tcPr>
            <w:tcW w:w="0" w:type="auto"/>
            <w:noWrap/>
            <w:vAlign w:val="center"/>
          </w:tcPr>
          <w:p w14:paraId="0F7347F2"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0.00%</w:t>
            </w:r>
          </w:p>
        </w:tc>
        <w:tc>
          <w:tcPr>
            <w:tcW w:w="0" w:type="auto"/>
            <w:noWrap/>
            <w:vAlign w:val="center"/>
          </w:tcPr>
          <w:p w14:paraId="549BD7F8"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-0.18%</w:t>
            </w:r>
          </w:p>
        </w:tc>
        <w:tc>
          <w:tcPr>
            <w:tcW w:w="0" w:type="auto"/>
            <w:noWrap/>
            <w:vAlign w:val="center"/>
          </w:tcPr>
          <w:p w14:paraId="79B922C0"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1.52%</w:t>
            </w:r>
          </w:p>
        </w:tc>
        <w:tc>
          <w:tcPr>
            <w:tcW w:w="0" w:type="auto"/>
            <w:noWrap/>
            <w:vAlign w:val="center"/>
          </w:tcPr>
          <w:p w14:paraId="4E7721E6"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1.00%</w:t>
            </w:r>
          </w:p>
        </w:tc>
        <w:tc>
          <w:tcPr>
            <w:tcW w:w="0" w:type="auto"/>
            <w:noWrap/>
            <w:vAlign w:val="center"/>
          </w:tcPr>
          <w:p w14:paraId="4B5C6206"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-0.74%</w:t>
            </w:r>
          </w:p>
        </w:tc>
        <w:tc>
          <w:tcPr>
            <w:tcW w:w="0" w:type="auto"/>
            <w:noWrap/>
            <w:vAlign w:val="center"/>
          </w:tcPr>
          <w:p w14:paraId="3229687B"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-0.18%</w:t>
            </w:r>
          </w:p>
        </w:tc>
        <w:tc>
          <w:tcPr>
            <w:tcW w:w="0" w:type="auto"/>
            <w:noWrap/>
            <w:vAlign w:val="center"/>
          </w:tcPr>
          <w:p w14:paraId="799A0A86"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-1.77%</w:t>
            </w:r>
          </w:p>
        </w:tc>
        <w:tc>
          <w:tcPr>
            <w:tcW w:w="0" w:type="auto"/>
            <w:noWrap/>
            <w:vAlign w:val="center"/>
          </w:tcPr>
          <w:p w14:paraId="2592C0B3"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-1.48%</w:t>
            </w:r>
          </w:p>
        </w:tc>
        <w:tc>
          <w:tcPr>
            <w:tcW w:w="0" w:type="auto"/>
            <w:noWrap/>
            <w:vAlign w:val="center"/>
          </w:tcPr>
          <w:p w14:paraId="09F75CFC"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-2.40%</w:t>
            </w:r>
          </w:p>
        </w:tc>
        <w:tc>
          <w:tcPr>
            <w:tcW w:w="0" w:type="auto"/>
            <w:noWrap/>
            <w:vAlign w:val="center"/>
          </w:tcPr>
          <w:p w14:paraId="71B6EDBC"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-1.19%</w:t>
            </w:r>
          </w:p>
        </w:tc>
      </w:tr>
      <w:tr w:rsidR="00F23226" w:rsidRPr="0018295B" w14:paraId="758AA119" w14:textId="77777777" w:rsidTr="0065029B">
        <w:trPr>
          <w:trHeight w:val="276"/>
          <w:jc w:val="center"/>
        </w:trPr>
        <w:tc>
          <w:tcPr>
            <w:tcW w:w="0" w:type="auto"/>
            <w:shd w:val="clear" w:color="auto" w:fill="F2F2F2" w:themeFill="background1" w:themeFillShade="F2"/>
            <w:noWrap/>
            <w:vAlign w:val="center"/>
            <w:hideMark/>
          </w:tcPr>
          <w:p w14:paraId="3CD76106" w14:textId="77777777" w:rsidR="00F23226" w:rsidRPr="0018295B" w:rsidRDefault="00F23226" w:rsidP="0065029B">
            <w:pPr>
              <w:spacing w:before="0" w:after="0"/>
              <w:jc w:val="both"/>
              <w:rPr>
                <w:rFonts w:eastAsia="等线"/>
                <w:b/>
                <w:bCs/>
                <w:color w:val="000000"/>
                <w:sz w:val="15"/>
                <w:szCs w:val="15"/>
                <w:lang w:val="en-US" w:eastAsia="zh-CN"/>
              </w:rPr>
            </w:pPr>
            <w:r w:rsidRPr="0018295B">
              <w:rPr>
                <w:rFonts w:eastAsia="等线"/>
                <w:b/>
                <w:bCs/>
                <w:color w:val="000000"/>
                <w:sz w:val="15"/>
                <w:szCs w:val="15"/>
                <w:lang w:val="en-US" w:eastAsia="zh-CN"/>
              </w:rPr>
              <w:t>&lt;20%, 0</w:t>
            </w:r>
            <w:r>
              <w:rPr>
                <w:rFonts w:eastAsia="等线"/>
                <w:b/>
                <w:bCs/>
                <w:color w:val="000000"/>
                <w:sz w:val="15"/>
                <w:szCs w:val="15"/>
                <w:lang w:val="en-US" w:eastAsia="zh-CN"/>
              </w:rPr>
              <w:t>dB</w:t>
            </w:r>
            <w:r w:rsidRPr="00024389">
              <w:rPr>
                <w:rFonts w:eastAsia="等线"/>
                <w:b/>
                <w:bCs/>
                <w:color w:val="000000"/>
                <w:sz w:val="15"/>
                <w:szCs w:val="15"/>
                <w:lang w:val="en-US" w:eastAsia="zh-CN"/>
              </w:rPr>
              <w:t xml:space="preserve"> </w:t>
            </w:r>
            <w:r w:rsidRPr="0018295B">
              <w:rPr>
                <w:rFonts w:eastAsia="等线"/>
                <w:b/>
                <w:bCs/>
                <w:color w:val="000000"/>
                <w:sz w:val="15"/>
                <w:szCs w:val="15"/>
                <w:lang w:val="en-US" w:eastAsia="zh-CN"/>
              </w:rPr>
              <w:t>&gt;</w:t>
            </w:r>
          </w:p>
        </w:tc>
        <w:tc>
          <w:tcPr>
            <w:tcW w:w="0" w:type="auto"/>
            <w:noWrap/>
            <w:vAlign w:val="center"/>
          </w:tcPr>
          <w:p w14:paraId="2DB20796"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0.00%</w:t>
            </w:r>
          </w:p>
        </w:tc>
        <w:tc>
          <w:tcPr>
            <w:tcW w:w="0" w:type="auto"/>
            <w:noWrap/>
            <w:vAlign w:val="center"/>
          </w:tcPr>
          <w:p w14:paraId="21D9C841"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0.00%</w:t>
            </w:r>
          </w:p>
        </w:tc>
        <w:tc>
          <w:tcPr>
            <w:tcW w:w="0" w:type="auto"/>
            <w:noWrap/>
            <w:vAlign w:val="center"/>
          </w:tcPr>
          <w:p w14:paraId="3AE43962"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0.00%</w:t>
            </w:r>
          </w:p>
        </w:tc>
        <w:tc>
          <w:tcPr>
            <w:tcW w:w="0" w:type="auto"/>
            <w:noWrap/>
            <w:vAlign w:val="center"/>
          </w:tcPr>
          <w:p w14:paraId="607A4149"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-0.33%</w:t>
            </w:r>
          </w:p>
        </w:tc>
        <w:tc>
          <w:tcPr>
            <w:tcW w:w="0" w:type="auto"/>
            <w:noWrap/>
            <w:vAlign w:val="center"/>
          </w:tcPr>
          <w:p w14:paraId="4D2781CF"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-2.31%</w:t>
            </w:r>
          </w:p>
        </w:tc>
        <w:tc>
          <w:tcPr>
            <w:tcW w:w="0" w:type="auto"/>
            <w:noWrap/>
            <w:vAlign w:val="center"/>
          </w:tcPr>
          <w:p w14:paraId="7FABB870"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-0.19%</w:t>
            </w:r>
          </w:p>
        </w:tc>
        <w:tc>
          <w:tcPr>
            <w:tcW w:w="0" w:type="auto"/>
            <w:noWrap/>
            <w:vAlign w:val="center"/>
          </w:tcPr>
          <w:p w14:paraId="79CFA382"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0.04%</w:t>
            </w:r>
          </w:p>
        </w:tc>
        <w:tc>
          <w:tcPr>
            <w:tcW w:w="0" w:type="auto"/>
            <w:noWrap/>
            <w:vAlign w:val="center"/>
          </w:tcPr>
          <w:p w14:paraId="2DC0B820"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-0.55%</w:t>
            </w:r>
          </w:p>
        </w:tc>
        <w:tc>
          <w:tcPr>
            <w:tcW w:w="0" w:type="auto"/>
            <w:noWrap/>
            <w:vAlign w:val="center"/>
          </w:tcPr>
          <w:p w14:paraId="55646DE1"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-2.04%</w:t>
            </w:r>
          </w:p>
        </w:tc>
        <w:tc>
          <w:tcPr>
            <w:tcW w:w="0" w:type="auto"/>
            <w:noWrap/>
            <w:vAlign w:val="center"/>
          </w:tcPr>
          <w:p w14:paraId="08D82ACE"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-1.58%</w:t>
            </w:r>
          </w:p>
        </w:tc>
        <w:tc>
          <w:tcPr>
            <w:tcW w:w="0" w:type="auto"/>
            <w:noWrap/>
            <w:vAlign w:val="center"/>
          </w:tcPr>
          <w:p w14:paraId="67EEE10C"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0.41%</w:t>
            </w:r>
          </w:p>
        </w:tc>
        <w:tc>
          <w:tcPr>
            <w:tcW w:w="0" w:type="auto"/>
            <w:noWrap/>
            <w:vAlign w:val="center"/>
          </w:tcPr>
          <w:p w14:paraId="523C7CC0"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0.17%</w:t>
            </w:r>
          </w:p>
        </w:tc>
      </w:tr>
      <w:tr w:rsidR="00F23226" w:rsidRPr="0018295B" w14:paraId="751787D1" w14:textId="77777777" w:rsidTr="0065029B">
        <w:trPr>
          <w:trHeight w:val="276"/>
          <w:jc w:val="center"/>
        </w:trPr>
        <w:tc>
          <w:tcPr>
            <w:tcW w:w="0" w:type="auto"/>
            <w:shd w:val="clear" w:color="auto" w:fill="F2F2F2" w:themeFill="background1" w:themeFillShade="F2"/>
            <w:noWrap/>
            <w:vAlign w:val="center"/>
            <w:hideMark/>
          </w:tcPr>
          <w:p w14:paraId="625323A2" w14:textId="77777777" w:rsidR="00F23226" w:rsidRPr="0018295B" w:rsidRDefault="00F23226" w:rsidP="0065029B">
            <w:pPr>
              <w:spacing w:before="0" w:after="0"/>
              <w:jc w:val="both"/>
              <w:rPr>
                <w:rFonts w:eastAsia="等线"/>
                <w:b/>
                <w:bCs/>
                <w:color w:val="000000"/>
                <w:sz w:val="15"/>
                <w:szCs w:val="15"/>
                <w:lang w:val="en-US" w:eastAsia="zh-CN"/>
              </w:rPr>
            </w:pPr>
            <w:r w:rsidRPr="0018295B">
              <w:rPr>
                <w:rFonts w:eastAsia="等线"/>
                <w:b/>
                <w:bCs/>
                <w:color w:val="000000"/>
                <w:sz w:val="15"/>
                <w:szCs w:val="15"/>
                <w:lang w:val="en-US" w:eastAsia="zh-CN"/>
              </w:rPr>
              <w:t xml:space="preserve">&lt;20%, </w:t>
            </w:r>
            <w:r>
              <w:rPr>
                <w:rFonts w:eastAsia="等线"/>
                <w:b/>
                <w:bCs/>
                <w:color w:val="000000"/>
                <w:sz w:val="15"/>
                <w:szCs w:val="15"/>
                <w:lang w:val="en-US" w:eastAsia="zh-CN"/>
              </w:rPr>
              <w:t>2</w:t>
            </w:r>
            <w:r w:rsidRPr="0018295B">
              <w:rPr>
                <w:rFonts w:eastAsia="等线"/>
                <w:b/>
                <w:bCs/>
                <w:color w:val="000000"/>
                <w:sz w:val="15"/>
                <w:szCs w:val="15"/>
                <w:lang w:val="en-US" w:eastAsia="zh-CN"/>
              </w:rPr>
              <w:t>0</w:t>
            </w:r>
            <w:r>
              <w:rPr>
                <w:rFonts w:eastAsia="等线"/>
                <w:b/>
                <w:bCs/>
                <w:color w:val="000000"/>
                <w:sz w:val="15"/>
                <w:szCs w:val="15"/>
                <w:lang w:val="en-US" w:eastAsia="zh-CN"/>
              </w:rPr>
              <w:t>dB</w:t>
            </w:r>
            <w:r w:rsidRPr="00024389">
              <w:rPr>
                <w:rFonts w:eastAsia="等线"/>
                <w:b/>
                <w:bCs/>
                <w:color w:val="000000"/>
                <w:sz w:val="15"/>
                <w:szCs w:val="15"/>
                <w:lang w:val="en-US" w:eastAsia="zh-CN"/>
              </w:rPr>
              <w:t xml:space="preserve"> </w:t>
            </w:r>
            <w:r w:rsidRPr="0018295B">
              <w:rPr>
                <w:rFonts w:eastAsia="等线"/>
                <w:b/>
                <w:bCs/>
                <w:color w:val="000000"/>
                <w:sz w:val="15"/>
                <w:szCs w:val="15"/>
                <w:lang w:val="en-US" w:eastAsia="zh-CN"/>
              </w:rPr>
              <w:t>&gt;</w:t>
            </w:r>
          </w:p>
        </w:tc>
        <w:tc>
          <w:tcPr>
            <w:tcW w:w="0" w:type="auto"/>
            <w:noWrap/>
            <w:vAlign w:val="center"/>
          </w:tcPr>
          <w:p w14:paraId="2A8AD8E4"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-1.31%</w:t>
            </w:r>
          </w:p>
        </w:tc>
        <w:tc>
          <w:tcPr>
            <w:tcW w:w="0" w:type="auto"/>
            <w:noWrap/>
            <w:vAlign w:val="center"/>
          </w:tcPr>
          <w:p w14:paraId="2BAF70E8"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-0.28%</w:t>
            </w:r>
          </w:p>
        </w:tc>
        <w:tc>
          <w:tcPr>
            <w:tcW w:w="0" w:type="auto"/>
            <w:noWrap/>
            <w:vAlign w:val="center"/>
          </w:tcPr>
          <w:p w14:paraId="048B321A"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0.00%</w:t>
            </w:r>
          </w:p>
        </w:tc>
        <w:tc>
          <w:tcPr>
            <w:tcW w:w="0" w:type="auto"/>
            <w:noWrap/>
            <w:vAlign w:val="center"/>
          </w:tcPr>
          <w:p w14:paraId="6B0DBD4D"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-1.00%</w:t>
            </w:r>
          </w:p>
        </w:tc>
        <w:tc>
          <w:tcPr>
            <w:tcW w:w="0" w:type="auto"/>
            <w:noWrap/>
            <w:vAlign w:val="center"/>
          </w:tcPr>
          <w:p w14:paraId="0924131C"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-1.94%</w:t>
            </w:r>
          </w:p>
        </w:tc>
        <w:tc>
          <w:tcPr>
            <w:tcW w:w="0" w:type="auto"/>
            <w:noWrap/>
            <w:vAlign w:val="center"/>
          </w:tcPr>
          <w:p w14:paraId="47FDCE72"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-0.79%</w:t>
            </w:r>
          </w:p>
        </w:tc>
        <w:tc>
          <w:tcPr>
            <w:tcW w:w="0" w:type="auto"/>
            <w:noWrap/>
            <w:vAlign w:val="center"/>
          </w:tcPr>
          <w:p w14:paraId="6EE5CADF"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-1.73%</w:t>
            </w:r>
          </w:p>
        </w:tc>
        <w:tc>
          <w:tcPr>
            <w:tcW w:w="0" w:type="auto"/>
            <w:noWrap/>
            <w:vAlign w:val="center"/>
          </w:tcPr>
          <w:p w14:paraId="00A4B697"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-1.52%</w:t>
            </w:r>
          </w:p>
        </w:tc>
        <w:tc>
          <w:tcPr>
            <w:tcW w:w="0" w:type="auto"/>
            <w:noWrap/>
            <w:vAlign w:val="center"/>
          </w:tcPr>
          <w:p w14:paraId="49FD6FC9"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-10.41%</w:t>
            </w:r>
          </w:p>
        </w:tc>
        <w:tc>
          <w:tcPr>
            <w:tcW w:w="0" w:type="auto"/>
            <w:noWrap/>
            <w:vAlign w:val="center"/>
          </w:tcPr>
          <w:p w14:paraId="1AB63CF4"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-4.71%</w:t>
            </w:r>
          </w:p>
        </w:tc>
        <w:tc>
          <w:tcPr>
            <w:tcW w:w="0" w:type="auto"/>
            <w:noWrap/>
            <w:vAlign w:val="center"/>
          </w:tcPr>
          <w:p w14:paraId="5C4D0DCB"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-2.10%</w:t>
            </w:r>
          </w:p>
        </w:tc>
        <w:tc>
          <w:tcPr>
            <w:tcW w:w="0" w:type="auto"/>
            <w:noWrap/>
            <w:vAlign w:val="center"/>
          </w:tcPr>
          <w:p w14:paraId="13170495"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-3.31%</w:t>
            </w:r>
          </w:p>
        </w:tc>
      </w:tr>
      <w:tr w:rsidR="00F23226" w:rsidRPr="0018295B" w14:paraId="3774CFD7" w14:textId="77777777" w:rsidTr="0065029B">
        <w:trPr>
          <w:trHeight w:val="276"/>
          <w:jc w:val="center"/>
        </w:trPr>
        <w:tc>
          <w:tcPr>
            <w:tcW w:w="0" w:type="auto"/>
            <w:shd w:val="clear" w:color="auto" w:fill="F2F2F2" w:themeFill="background1" w:themeFillShade="F2"/>
            <w:noWrap/>
            <w:vAlign w:val="center"/>
            <w:hideMark/>
          </w:tcPr>
          <w:p w14:paraId="22C245E7" w14:textId="77777777" w:rsidR="00F23226" w:rsidRPr="0018295B" w:rsidRDefault="00F23226" w:rsidP="0065029B">
            <w:pPr>
              <w:spacing w:before="0" w:after="0"/>
              <w:jc w:val="both"/>
              <w:rPr>
                <w:rFonts w:eastAsia="等线"/>
                <w:b/>
                <w:bCs/>
                <w:color w:val="000000"/>
                <w:sz w:val="15"/>
                <w:szCs w:val="15"/>
                <w:lang w:val="en-US" w:eastAsia="zh-CN"/>
              </w:rPr>
            </w:pPr>
            <w:r w:rsidRPr="0018295B">
              <w:rPr>
                <w:rFonts w:eastAsia="等线"/>
                <w:b/>
                <w:bCs/>
                <w:color w:val="000000"/>
                <w:sz w:val="15"/>
                <w:szCs w:val="15"/>
                <w:lang w:val="en-US" w:eastAsia="zh-CN"/>
              </w:rPr>
              <w:t xml:space="preserve">&lt;20%, </w:t>
            </w:r>
            <w:r>
              <w:rPr>
                <w:rFonts w:eastAsia="等线"/>
                <w:b/>
                <w:bCs/>
                <w:color w:val="000000"/>
                <w:sz w:val="15"/>
                <w:szCs w:val="15"/>
                <w:lang w:val="en-US" w:eastAsia="zh-CN"/>
              </w:rPr>
              <w:t>4</w:t>
            </w:r>
            <w:r w:rsidRPr="0018295B">
              <w:rPr>
                <w:rFonts w:eastAsia="等线"/>
                <w:b/>
                <w:bCs/>
                <w:color w:val="000000"/>
                <w:sz w:val="15"/>
                <w:szCs w:val="15"/>
                <w:lang w:val="en-US" w:eastAsia="zh-CN"/>
              </w:rPr>
              <w:t>0</w:t>
            </w:r>
            <w:r>
              <w:rPr>
                <w:rFonts w:eastAsia="等线"/>
                <w:b/>
                <w:bCs/>
                <w:color w:val="000000"/>
                <w:sz w:val="15"/>
                <w:szCs w:val="15"/>
                <w:lang w:val="en-US" w:eastAsia="zh-CN"/>
              </w:rPr>
              <w:t>dB</w:t>
            </w:r>
            <w:r w:rsidRPr="00024389">
              <w:rPr>
                <w:rFonts w:eastAsia="等线"/>
                <w:b/>
                <w:bCs/>
                <w:color w:val="000000"/>
                <w:sz w:val="15"/>
                <w:szCs w:val="15"/>
                <w:lang w:val="en-US" w:eastAsia="zh-CN"/>
              </w:rPr>
              <w:t xml:space="preserve"> </w:t>
            </w:r>
            <w:r w:rsidRPr="0018295B">
              <w:rPr>
                <w:rFonts w:eastAsia="等线"/>
                <w:b/>
                <w:bCs/>
                <w:color w:val="000000"/>
                <w:sz w:val="15"/>
                <w:szCs w:val="15"/>
                <w:lang w:val="en-US" w:eastAsia="zh-CN"/>
              </w:rPr>
              <w:t>&gt;</w:t>
            </w:r>
          </w:p>
        </w:tc>
        <w:tc>
          <w:tcPr>
            <w:tcW w:w="0" w:type="auto"/>
            <w:noWrap/>
            <w:vAlign w:val="center"/>
          </w:tcPr>
          <w:p w14:paraId="120074D4"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-1.73%</w:t>
            </w:r>
          </w:p>
        </w:tc>
        <w:tc>
          <w:tcPr>
            <w:tcW w:w="0" w:type="auto"/>
            <w:noWrap/>
            <w:vAlign w:val="center"/>
          </w:tcPr>
          <w:p w14:paraId="368EAE8D"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-0.69%</w:t>
            </w:r>
          </w:p>
        </w:tc>
        <w:tc>
          <w:tcPr>
            <w:tcW w:w="0" w:type="auto"/>
            <w:noWrap/>
            <w:vAlign w:val="center"/>
          </w:tcPr>
          <w:p w14:paraId="1ACB2048"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0.00%</w:t>
            </w:r>
          </w:p>
        </w:tc>
        <w:tc>
          <w:tcPr>
            <w:tcW w:w="0" w:type="auto"/>
            <w:noWrap/>
            <w:vAlign w:val="center"/>
          </w:tcPr>
          <w:p w14:paraId="7DA22173"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-1.07%</w:t>
            </w:r>
          </w:p>
        </w:tc>
        <w:tc>
          <w:tcPr>
            <w:tcW w:w="0" w:type="auto"/>
            <w:noWrap/>
            <w:vAlign w:val="center"/>
          </w:tcPr>
          <w:p w14:paraId="4FEA3AED"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-2.88%</w:t>
            </w:r>
          </w:p>
        </w:tc>
        <w:tc>
          <w:tcPr>
            <w:tcW w:w="0" w:type="auto"/>
            <w:noWrap/>
            <w:vAlign w:val="center"/>
          </w:tcPr>
          <w:p w14:paraId="67E38391"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-1.80%</w:t>
            </w:r>
          </w:p>
        </w:tc>
        <w:tc>
          <w:tcPr>
            <w:tcW w:w="0" w:type="auto"/>
            <w:noWrap/>
            <w:vAlign w:val="center"/>
          </w:tcPr>
          <w:p w14:paraId="1E3B39FA"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-1.41%</w:t>
            </w:r>
          </w:p>
        </w:tc>
        <w:tc>
          <w:tcPr>
            <w:tcW w:w="0" w:type="auto"/>
            <w:noWrap/>
            <w:vAlign w:val="center"/>
          </w:tcPr>
          <w:p w14:paraId="612BFFAA"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-2.16%</w:t>
            </w:r>
          </w:p>
        </w:tc>
        <w:tc>
          <w:tcPr>
            <w:tcW w:w="0" w:type="auto"/>
            <w:noWrap/>
            <w:vAlign w:val="center"/>
          </w:tcPr>
          <w:p w14:paraId="6FFC0069"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-7.67%</w:t>
            </w:r>
          </w:p>
        </w:tc>
        <w:tc>
          <w:tcPr>
            <w:tcW w:w="0" w:type="auto"/>
            <w:noWrap/>
            <w:vAlign w:val="center"/>
          </w:tcPr>
          <w:p w14:paraId="31A8AC50"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-5.22%</w:t>
            </w:r>
          </w:p>
        </w:tc>
        <w:tc>
          <w:tcPr>
            <w:tcW w:w="0" w:type="auto"/>
            <w:noWrap/>
            <w:vAlign w:val="center"/>
          </w:tcPr>
          <w:p w14:paraId="2EE74FC2"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-5.02%</w:t>
            </w:r>
          </w:p>
        </w:tc>
        <w:tc>
          <w:tcPr>
            <w:tcW w:w="0" w:type="auto"/>
            <w:noWrap/>
            <w:vAlign w:val="center"/>
          </w:tcPr>
          <w:p w14:paraId="7AEB7F05" w14:textId="77777777" w:rsidR="00F23226" w:rsidRPr="0018295B" w:rsidRDefault="00F23226" w:rsidP="0065029B">
            <w:pPr>
              <w:spacing w:before="0" w:after="0"/>
              <w:jc w:val="center"/>
              <w:rPr>
                <w:rFonts w:eastAsia="等线"/>
                <w:color w:val="000000"/>
                <w:sz w:val="15"/>
                <w:szCs w:val="15"/>
                <w:lang w:val="en-US" w:eastAsia="zh-CN"/>
              </w:rPr>
            </w:pPr>
            <w:r w:rsidRPr="0065029B">
              <w:rPr>
                <w:rFonts w:eastAsia="等线"/>
                <w:color w:val="000000"/>
                <w:sz w:val="15"/>
                <w:szCs w:val="15"/>
                <w:lang w:val="en-US" w:eastAsia="zh-CN"/>
              </w:rPr>
              <w:t>-5.17%</w:t>
            </w:r>
          </w:p>
        </w:tc>
      </w:tr>
    </w:tbl>
    <w:p w14:paraId="175629AC" w14:textId="77777777" w:rsidR="00F23226" w:rsidRDefault="00F23226" w:rsidP="00F23226">
      <w:pPr>
        <w:jc w:val="both"/>
        <w:rPr>
          <w:rFonts w:eastAsiaTheme="minorEastAsia"/>
          <w:lang w:eastAsia="zh-CN"/>
        </w:rPr>
      </w:pPr>
    </w:p>
    <w:p w14:paraId="5F8978A9" w14:textId="77777777" w:rsidR="00F23226" w:rsidRDefault="00F23226" w:rsidP="00F23226">
      <w:pPr>
        <w:jc w:val="both"/>
        <w:rPr>
          <w:rFonts w:eastAsiaTheme="minorEastAsia"/>
          <w:lang w:eastAsia="zh-CN"/>
        </w:rPr>
      </w:pPr>
      <w:r>
        <w:rPr>
          <w:rFonts w:eastAsiaTheme="minorEastAsia"/>
          <w:noProof/>
          <w:lang w:eastAsia="zh-CN"/>
        </w:rPr>
        <w:drawing>
          <wp:inline distT="0" distB="0" distL="0" distR="0" wp14:anchorId="0324B9DD" wp14:editId="32FB00D8">
            <wp:extent cx="6120000" cy="2009796"/>
            <wp:effectExtent l="0" t="0" r="0" b="0"/>
            <wp:docPr id="140076951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0000" cy="2009796"/>
                    </a:xfrm>
                    <a:prstGeom prst="rect">
                      <a:avLst/>
                    </a:prstGeom>
                    <a:noFill/>
                  </pic:spPr>
                </pic:pic>
              </a:graphicData>
            </a:graphic>
          </wp:inline>
        </w:drawing>
      </w:r>
    </w:p>
    <w:p w14:paraId="37E6C8AE" w14:textId="1F809E6C" w:rsidR="00F23226" w:rsidRPr="00560A44" w:rsidRDefault="00F23226" w:rsidP="00F23226">
      <w:pPr>
        <w:jc w:val="center"/>
        <w:rPr>
          <w:rFonts w:eastAsiaTheme="minorEastAsia"/>
          <w:lang w:eastAsia="zh-CN"/>
        </w:rPr>
      </w:pPr>
      <w:r w:rsidRPr="00DE5323">
        <w:rPr>
          <w:b/>
        </w:rPr>
        <w:t xml:space="preserve">Figure </w:t>
      </w:r>
      <w:r w:rsidR="005B1D83">
        <w:rPr>
          <w:b/>
        </w:rPr>
        <w:t>8</w:t>
      </w:r>
      <w:r w:rsidR="005B1D83" w:rsidRPr="00DE5323">
        <w:rPr>
          <w:b/>
        </w:rPr>
        <w:t xml:space="preserve"> </w:t>
      </w:r>
      <w:r>
        <w:rPr>
          <w:b/>
        </w:rPr>
        <w:t xml:space="preserve">Mean </w:t>
      </w:r>
      <w:r w:rsidRPr="009A4190">
        <w:rPr>
          <w:b/>
        </w:rPr>
        <w:t>DL Average-UPT loss due to PRACH CLI</w:t>
      </w:r>
      <w:r>
        <w:rPr>
          <w:b/>
        </w:rPr>
        <w:t xml:space="preserve"> for </w:t>
      </w:r>
      <w:r w:rsidRPr="00F622E5">
        <w:rPr>
          <w:b/>
        </w:rPr>
        <w:t>Dense Urban Macro layer (FR1)</w:t>
      </w:r>
    </w:p>
    <w:p w14:paraId="6400A33F" w14:textId="1A398347" w:rsidR="00F23226" w:rsidRDefault="00F23226" w:rsidP="00F23226">
      <w:pPr>
        <w:jc w:val="both"/>
        <w:rPr>
          <w:b/>
          <w:bCs/>
          <w:lang w:eastAsia="zh-CN"/>
        </w:rPr>
      </w:pPr>
      <w:r w:rsidRPr="00047742">
        <w:rPr>
          <w:rFonts w:hint="eastAsia"/>
          <w:b/>
          <w:bCs/>
          <w:lang w:eastAsia="zh-CN"/>
        </w:rPr>
        <w:t>O</w:t>
      </w:r>
      <w:r w:rsidRPr="00047742">
        <w:rPr>
          <w:b/>
          <w:bCs/>
          <w:lang w:eastAsia="zh-CN"/>
        </w:rPr>
        <w:t xml:space="preserve">bservation </w:t>
      </w:r>
      <w:r w:rsidR="00EA4714">
        <w:rPr>
          <w:b/>
          <w:bCs/>
          <w:lang w:eastAsia="zh-CN"/>
        </w:rPr>
        <w:t>5</w:t>
      </w:r>
      <w:r w:rsidRPr="00047742">
        <w:rPr>
          <w:b/>
          <w:bCs/>
          <w:lang w:eastAsia="zh-CN"/>
        </w:rPr>
        <w:t xml:space="preserve">: </w:t>
      </w:r>
      <w:r>
        <w:rPr>
          <w:b/>
          <w:bCs/>
          <w:lang w:eastAsia="zh-CN"/>
        </w:rPr>
        <w:t xml:space="preserve">Under </w:t>
      </w:r>
      <w:r w:rsidRPr="00722BF1">
        <w:rPr>
          <w:b/>
          <w:bCs/>
          <w:lang w:eastAsia="zh-CN"/>
        </w:rPr>
        <w:t>Dense Urban Macro layer</w:t>
      </w:r>
      <w:r>
        <w:rPr>
          <w:b/>
          <w:bCs/>
          <w:lang w:eastAsia="zh-CN"/>
        </w:rPr>
        <w:t xml:space="preserve"> </w:t>
      </w:r>
      <w:r w:rsidRPr="00B2610E">
        <w:rPr>
          <w:b/>
          <w:bCs/>
          <w:lang w:eastAsia="zh-CN"/>
        </w:rPr>
        <w:t xml:space="preserve">scenario </w:t>
      </w:r>
      <w:r>
        <w:rPr>
          <w:b/>
          <w:bCs/>
          <w:lang w:eastAsia="zh-CN"/>
        </w:rPr>
        <w:t xml:space="preserve">for </w:t>
      </w:r>
      <w:r w:rsidRPr="00180533">
        <w:rPr>
          <w:b/>
          <w:bCs/>
          <w:lang w:eastAsia="zh-CN"/>
        </w:rPr>
        <w:t>FR1</w:t>
      </w:r>
      <w:r>
        <w:rPr>
          <w:b/>
          <w:bCs/>
          <w:lang w:eastAsia="zh-CN"/>
        </w:rPr>
        <w:t xml:space="preserve">, </w:t>
      </w:r>
      <w:r w:rsidRPr="004C427C">
        <w:rPr>
          <w:b/>
          <w:bCs/>
          <w:lang w:eastAsia="zh-CN"/>
        </w:rPr>
        <w:t>the following can be observed:</w:t>
      </w:r>
    </w:p>
    <w:p w14:paraId="07839237" w14:textId="1A6B98AA" w:rsidR="00F23226" w:rsidRPr="005B1D83" w:rsidRDefault="00A64A15" w:rsidP="005B1D83">
      <w:pPr>
        <w:pStyle w:val="aff3"/>
        <w:numPr>
          <w:ilvl w:val="0"/>
          <w:numId w:val="24"/>
        </w:numPr>
        <w:ind w:leftChars="0"/>
        <w:jc w:val="both"/>
        <w:rPr>
          <w:rFonts w:eastAsiaTheme="minorEastAsia"/>
          <w:b/>
          <w:bCs/>
          <w:szCs w:val="20"/>
          <w:lang w:eastAsia="zh-CN"/>
        </w:rPr>
      </w:pPr>
      <w:r w:rsidRPr="005B1D83">
        <w:rPr>
          <w:rFonts w:eastAsiaTheme="minorEastAsia"/>
          <w:b/>
          <w:bCs/>
          <w:szCs w:val="20"/>
          <w:lang w:eastAsia="zh-CN"/>
        </w:rPr>
        <w:t xml:space="preserve">For </w:t>
      </w:r>
      <w:r w:rsidR="00F23226" w:rsidRPr="005B1D83">
        <w:rPr>
          <w:rFonts w:eastAsia="等线"/>
          <w:b/>
          <w:bCs/>
          <w:color w:val="000000"/>
          <w:szCs w:val="20"/>
          <w:lang w:val="en-US" w:eastAsia="zh-CN"/>
        </w:rPr>
        <w:t>&lt;</w:t>
      </w:r>
      <m:oMath>
        <m:sSubSup>
          <m:sSubSupPr>
            <m:ctrlPr>
              <w:rPr>
                <w:rFonts w:ascii="Cambria Math" w:eastAsiaTheme="minorEastAsia" w:hAnsi="Cambria Math"/>
                <w:b/>
                <w:bCs/>
                <w:i/>
                <w:szCs w:val="20"/>
                <w:lang w:val="en-US" w:eastAsia="zh-CN"/>
              </w:rPr>
            </m:ctrlPr>
          </m:sSubSupPr>
          <m:e>
            <m:r>
              <m:rPr>
                <m:sty m:val="bi"/>
              </m:rPr>
              <w:rPr>
                <w:rFonts w:ascii="Cambria Math" w:eastAsiaTheme="minorEastAsia" w:hAnsi="Cambria Math"/>
                <w:szCs w:val="20"/>
                <w:lang w:val="en-US" w:eastAsia="zh-CN"/>
              </w:rPr>
              <m:t>p</m:t>
            </m:r>
          </m:e>
          <m:sub>
            <m:r>
              <m:rPr>
                <m:sty m:val="b"/>
              </m:rPr>
              <w:rPr>
                <w:rFonts w:ascii="Cambria Math" w:eastAsiaTheme="minorEastAsia" w:hAnsi="Cambria Math"/>
                <w:szCs w:val="20"/>
                <w:lang w:val="en-US" w:eastAsia="zh-CN"/>
              </w:rPr>
              <m:t>PRACH</m:t>
            </m:r>
          </m:sub>
          <m:sup/>
        </m:sSubSup>
        <m:r>
          <m:rPr>
            <m:sty m:val="bi"/>
          </m:rPr>
          <w:rPr>
            <w:rFonts w:ascii="Cambria Math" w:eastAsiaTheme="minorEastAsia" w:hAnsi="Cambria Math"/>
            <w:szCs w:val="20"/>
            <w:lang w:val="en-US" w:eastAsia="zh-CN"/>
          </w:rPr>
          <m:t>,∆</m:t>
        </m:r>
      </m:oMath>
      <w:r w:rsidR="00F23226" w:rsidRPr="005B1D83">
        <w:rPr>
          <w:rFonts w:eastAsia="等线"/>
          <w:b/>
          <w:bCs/>
          <w:color w:val="000000"/>
          <w:szCs w:val="20"/>
          <w:lang w:val="en-US" w:eastAsia="zh-CN"/>
        </w:rPr>
        <w:t>&gt;=</w:t>
      </w:r>
      <w:r w:rsidR="00F23226" w:rsidRPr="005B1D83">
        <w:rPr>
          <w:rFonts w:eastAsiaTheme="minorEastAsia"/>
          <w:b/>
          <w:bCs/>
          <w:szCs w:val="20"/>
          <w:lang w:eastAsia="zh-CN"/>
        </w:rPr>
        <w:t xml:space="preserve">&lt;20%, 40dB&gt;, the mean </w:t>
      </w:r>
      <w:r w:rsidR="00F23226" w:rsidRPr="005B1D83">
        <w:rPr>
          <w:rFonts w:ascii="Times New Roman" w:hAnsi="Times New Roman"/>
          <w:b/>
          <w:bCs/>
        </w:rPr>
        <w:t xml:space="preserve">DL Average-UPT loss due to PRACH CLI is </w:t>
      </w:r>
      <w:r w:rsidR="00F23226" w:rsidRPr="005B1D83">
        <w:rPr>
          <w:rFonts w:eastAsiaTheme="minorEastAsia"/>
          <w:b/>
          <w:bCs/>
          <w:szCs w:val="20"/>
          <w:lang w:eastAsia="zh-CN"/>
        </w:rPr>
        <w:t xml:space="preserve">-5.17% </w:t>
      </w:r>
      <w:r w:rsidR="00F23226" w:rsidRPr="005B1D83">
        <w:rPr>
          <w:rFonts w:ascii="Times New Roman" w:hAnsi="Times New Roman"/>
          <w:b/>
          <w:bCs/>
        </w:rPr>
        <w:t xml:space="preserve">at low high level. </w:t>
      </w:r>
      <w:r w:rsidR="00F23226" w:rsidRPr="005B1D83">
        <w:rPr>
          <w:rFonts w:eastAsiaTheme="minorEastAsia"/>
          <w:b/>
          <w:bCs/>
          <w:szCs w:val="20"/>
          <w:lang w:eastAsia="zh-CN"/>
        </w:rPr>
        <w:t xml:space="preserve">In the other cases, the mean </w:t>
      </w:r>
      <w:r w:rsidR="00F23226" w:rsidRPr="005B1D83">
        <w:rPr>
          <w:rFonts w:ascii="Times New Roman" w:hAnsi="Times New Roman"/>
          <w:b/>
          <w:bCs/>
        </w:rPr>
        <w:t>DL Average-UPT loss due to PRACH CLI is negligible.</w:t>
      </w:r>
    </w:p>
    <w:p w14:paraId="5CFF1116" w14:textId="77777777" w:rsidR="00B413A4" w:rsidRDefault="00000000">
      <w:pPr>
        <w:pStyle w:val="1"/>
        <w:jc w:val="both"/>
        <w:rPr>
          <w:rFonts w:ascii="Times New Roman" w:hAnsi="Times New Roman"/>
          <w:lang w:eastAsia="zh-CN"/>
        </w:rPr>
      </w:pPr>
      <w:r>
        <w:rPr>
          <w:rFonts w:ascii="Times New Roman" w:eastAsiaTheme="minorEastAsia" w:hAnsi="Times New Roman"/>
          <w:lang w:eastAsia="zh-CN"/>
        </w:rPr>
        <w:t>Conclusions</w:t>
      </w:r>
    </w:p>
    <w:p w14:paraId="403F5A8D" w14:textId="43F65C6E" w:rsidR="00B413A4" w:rsidRDefault="00000000">
      <w:pPr>
        <w:overflowPunct w:val="0"/>
        <w:autoSpaceDE w:val="0"/>
        <w:autoSpaceDN w:val="0"/>
        <w:adjustRightInd w:val="0"/>
        <w:spacing w:before="0"/>
        <w:ind w:right="-99"/>
        <w:jc w:val="both"/>
        <w:rPr>
          <w:lang w:eastAsia="zh-CN"/>
        </w:rPr>
      </w:pPr>
      <w:r>
        <w:t xml:space="preserve">In this contribution, </w:t>
      </w:r>
      <w:r>
        <w:rPr>
          <w:rFonts w:hint="eastAsia"/>
          <w:lang w:val="en-US" w:eastAsia="zh-CN"/>
        </w:rPr>
        <w:t xml:space="preserve">we discussed </w:t>
      </w:r>
      <w:r w:rsidR="00886D18">
        <w:rPr>
          <w:lang w:val="en-US" w:eastAsia="zh-CN"/>
        </w:rPr>
        <w:t>random access operation in SBFD</w:t>
      </w:r>
      <w:r>
        <w:rPr>
          <w:lang w:eastAsia="zh-CN"/>
        </w:rPr>
        <w:t>, and the following</w:t>
      </w:r>
      <w:r w:rsidR="00081D83">
        <w:rPr>
          <w:lang w:eastAsia="zh-CN"/>
        </w:rPr>
        <w:t xml:space="preserve"> observations and</w:t>
      </w:r>
      <w:r>
        <w:rPr>
          <w:lang w:eastAsia="zh-CN"/>
        </w:rPr>
        <w:t xml:space="preserve"> proposal</w:t>
      </w:r>
      <w:r w:rsidR="00081D83">
        <w:rPr>
          <w:lang w:eastAsia="zh-CN"/>
        </w:rPr>
        <w:t>s</w:t>
      </w:r>
      <w:r>
        <w:rPr>
          <w:lang w:eastAsia="zh-CN"/>
        </w:rPr>
        <w:t xml:space="preserve"> </w:t>
      </w:r>
      <w:r w:rsidR="0032088E">
        <w:rPr>
          <w:lang w:val="en-US" w:eastAsia="zh-CN"/>
        </w:rPr>
        <w:t>are</w:t>
      </w:r>
      <w:r>
        <w:rPr>
          <w:lang w:eastAsia="zh-CN"/>
        </w:rPr>
        <w:t xml:space="preserve"> made.</w:t>
      </w:r>
    </w:p>
    <w:p w14:paraId="56A9477F" w14:textId="77777777" w:rsidR="00A85CED" w:rsidRPr="00E218EF" w:rsidRDefault="00A85CED" w:rsidP="00A85CED">
      <w:pPr>
        <w:jc w:val="both"/>
        <w:rPr>
          <w:b/>
          <w:bCs/>
          <w:lang w:val="en-US" w:eastAsia="zh-CN"/>
        </w:rPr>
      </w:pPr>
      <w:r w:rsidRPr="00C55E1A">
        <w:rPr>
          <w:b/>
          <w:bCs/>
          <w:lang w:eastAsia="zh-CN"/>
        </w:rPr>
        <w:t xml:space="preserve">Observation </w:t>
      </w:r>
      <w:r>
        <w:rPr>
          <w:b/>
          <w:bCs/>
          <w:lang w:eastAsia="zh-CN"/>
        </w:rPr>
        <w:t>1</w:t>
      </w:r>
      <w:r w:rsidRPr="00C55E1A">
        <w:rPr>
          <w:b/>
          <w:bCs/>
          <w:lang w:eastAsia="zh-CN"/>
        </w:rPr>
        <w:t xml:space="preserve">: Supporting random access in SBFD symbols can improve the PRACH coverage, reduce </w:t>
      </w:r>
      <w:r w:rsidRPr="007851AF">
        <w:rPr>
          <w:rFonts w:eastAsiaTheme="minorEastAsia"/>
          <w:b/>
          <w:bCs/>
          <w:lang w:val="en-US" w:eastAsia="zh-CN"/>
        </w:rPr>
        <w:t>random</w:t>
      </w:r>
      <w:r w:rsidRPr="00E218EF">
        <w:rPr>
          <w:rFonts w:eastAsiaTheme="minorEastAsia"/>
          <w:b/>
          <w:bCs/>
          <w:lang w:val="en-US" w:eastAsia="zh-CN"/>
        </w:rPr>
        <w:t xml:space="preserve"> access latency, reduce PRACH collision probability</w:t>
      </w:r>
      <w:r w:rsidRPr="00C55E1A">
        <w:rPr>
          <w:b/>
          <w:bCs/>
          <w:lang w:eastAsia="zh-CN"/>
        </w:rPr>
        <w:t xml:space="preserve"> and enable more flexible PRACH configuration</w:t>
      </w:r>
      <w:r>
        <w:rPr>
          <w:b/>
          <w:bCs/>
          <w:lang w:eastAsia="zh-CN"/>
        </w:rPr>
        <w:t>s</w:t>
      </w:r>
      <w:r w:rsidRPr="00C55E1A">
        <w:rPr>
          <w:b/>
          <w:bCs/>
          <w:lang w:eastAsia="zh-CN"/>
        </w:rPr>
        <w:t>.</w:t>
      </w:r>
      <w:r w:rsidRPr="00E218EF">
        <w:rPr>
          <w:rFonts w:eastAsiaTheme="minorEastAsia"/>
          <w:b/>
          <w:bCs/>
          <w:lang w:val="en-US" w:eastAsia="zh-CN"/>
        </w:rPr>
        <w:t xml:space="preserve"> </w:t>
      </w:r>
    </w:p>
    <w:p w14:paraId="2FE25496" w14:textId="77777777" w:rsidR="00A85CED" w:rsidRDefault="00A85CED" w:rsidP="00A85CED">
      <w:pPr>
        <w:jc w:val="both"/>
        <w:rPr>
          <w:b/>
          <w:bCs/>
          <w:lang w:eastAsia="zh-CN"/>
        </w:rPr>
      </w:pPr>
      <w:r w:rsidRPr="00047742">
        <w:rPr>
          <w:rFonts w:hint="eastAsia"/>
          <w:b/>
          <w:bCs/>
          <w:lang w:eastAsia="zh-CN"/>
        </w:rPr>
        <w:t>O</w:t>
      </w:r>
      <w:r w:rsidRPr="00047742">
        <w:rPr>
          <w:b/>
          <w:bCs/>
          <w:lang w:eastAsia="zh-CN"/>
        </w:rPr>
        <w:t xml:space="preserve">bservation </w:t>
      </w:r>
      <w:r>
        <w:rPr>
          <w:b/>
          <w:bCs/>
          <w:lang w:eastAsia="zh-CN"/>
        </w:rPr>
        <w:t>2</w:t>
      </w:r>
      <w:r w:rsidRPr="00047742">
        <w:rPr>
          <w:b/>
          <w:bCs/>
          <w:lang w:eastAsia="zh-CN"/>
        </w:rPr>
        <w:t xml:space="preserve">: The </w:t>
      </w:r>
      <w:r>
        <w:rPr>
          <w:b/>
          <w:bCs/>
          <w:lang w:eastAsia="zh-CN"/>
        </w:rPr>
        <w:t xml:space="preserve">performance impact of </w:t>
      </w:r>
      <w:r w:rsidRPr="00047742">
        <w:rPr>
          <w:b/>
          <w:bCs/>
          <w:lang w:eastAsia="zh-CN"/>
        </w:rPr>
        <w:t>UE-to-UE CLI caused by PRACH</w:t>
      </w:r>
      <w:r>
        <w:rPr>
          <w:b/>
          <w:bCs/>
          <w:lang w:eastAsia="zh-CN"/>
        </w:rPr>
        <w:t xml:space="preserve"> transmission in CBRA in RRC_IDLE/INACTIVE mode </w:t>
      </w:r>
      <w:r w:rsidRPr="00047742">
        <w:rPr>
          <w:b/>
          <w:bCs/>
          <w:lang w:eastAsia="zh-CN"/>
        </w:rPr>
        <w:t>is negligible</w:t>
      </w:r>
      <w:r w:rsidRPr="00C175A6">
        <w:rPr>
          <w:b/>
          <w:bCs/>
          <w:lang w:eastAsia="zh-CN"/>
        </w:rPr>
        <w:t>.</w:t>
      </w:r>
    </w:p>
    <w:p w14:paraId="396D70E1" w14:textId="53DF919A" w:rsidR="00A85CED" w:rsidRDefault="00A85CED" w:rsidP="00A85CED">
      <w:pPr>
        <w:jc w:val="both"/>
        <w:rPr>
          <w:b/>
          <w:bCs/>
          <w:lang w:eastAsia="zh-CN"/>
        </w:rPr>
      </w:pPr>
      <w:r w:rsidRPr="00047742">
        <w:rPr>
          <w:rFonts w:hint="eastAsia"/>
          <w:b/>
          <w:bCs/>
          <w:lang w:eastAsia="zh-CN"/>
        </w:rPr>
        <w:t>O</w:t>
      </w:r>
      <w:r w:rsidRPr="00047742">
        <w:rPr>
          <w:b/>
          <w:bCs/>
          <w:lang w:eastAsia="zh-CN"/>
        </w:rPr>
        <w:t xml:space="preserve">bservation </w:t>
      </w:r>
      <w:r>
        <w:rPr>
          <w:b/>
          <w:bCs/>
          <w:lang w:eastAsia="zh-CN"/>
        </w:rPr>
        <w:t>3</w:t>
      </w:r>
      <w:r w:rsidRPr="00047742">
        <w:rPr>
          <w:b/>
          <w:bCs/>
          <w:lang w:eastAsia="zh-CN"/>
        </w:rPr>
        <w:t xml:space="preserve">: </w:t>
      </w:r>
      <w:r>
        <w:rPr>
          <w:b/>
          <w:bCs/>
          <w:lang w:eastAsia="zh-CN"/>
        </w:rPr>
        <w:t xml:space="preserve">Under </w:t>
      </w:r>
      <w:r w:rsidRPr="00180533">
        <w:rPr>
          <w:b/>
          <w:bCs/>
          <w:lang w:eastAsia="zh-CN"/>
        </w:rPr>
        <w:t>Indoor Office</w:t>
      </w:r>
      <w:r>
        <w:rPr>
          <w:b/>
          <w:bCs/>
          <w:lang w:eastAsia="zh-CN"/>
        </w:rPr>
        <w:t xml:space="preserve"> </w:t>
      </w:r>
      <w:r w:rsidRPr="00B2610E">
        <w:rPr>
          <w:b/>
          <w:bCs/>
          <w:lang w:eastAsia="zh-CN"/>
        </w:rPr>
        <w:t xml:space="preserve">scenario </w:t>
      </w:r>
      <w:r>
        <w:rPr>
          <w:b/>
          <w:bCs/>
          <w:lang w:eastAsia="zh-CN"/>
        </w:rPr>
        <w:t xml:space="preserve">for </w:t>
      </w:r>
      <w:r w:rsidRPr="00180533">
        <w:rPr>
          <w:b/>
          <w:bCs/>
          <w:lang w:eastAsia="zh-CN"/>
        </w:rPr>
        <w:t>FR1</w:t>
      </w:r>
      <w:r>
        <w:rPr>
          <w:b/>
          <w:bCs/>
          <w:lang w:eastAsia="zh-CN"/>
        </w:rPr>
        <w:t xml:space="preserve">, </w:t>
      </w:r>
      <w:r w:rsidRPr="004C427C">
        <w:rPr>
          <w:b/>
          <w:bCs/>
          <w:lang w:eastAsia="zh-CN"/>
        </w:rPr>
        <w:t>the following can be observed:</w:t>
      </w:r>
    </w:p>
    <w:p w14:paraId="369036F0" w14:textId="77777777" w:rsidR="00A85CED" w:rsidRPr="001E6D6E" w:rsidRDefault="00A85CED" w:rsidP="00A85CED">
      <w:pPr>
        <w:pStyle w:val="aff3"/>
        <w:numPr>
          <w:ilvl w:val="0"/>
          <w:numId w:val="24"/>
        </w:numPr>
        <w:ind w:leftChars="0"/>
        <w:jc w:val="both"/>
        <w:rPr>
          <w:b/>
          <w:bCs/>
          <w:lang w:eastAsia="zh-CN"/>
        </w:rPr>
      </w:pPr>
      <w:r w:rsidRPr="001E6D6E">
        <w:rPr>
          <w:rFonts w:eastAsiaTheme="minorEastAsia"/>
          <w:b/>
          <w:bCs/>
          <w:szCs w:val="20"/>
          <w:lang w:eastAsia="zh-CN"/>
        </w:rPr>
        <w:t xml:space="preserve">For </w:t>
      </w:r>
      <w:r w:rsidRPr="001E6D6E">
        <w:rPr>
          <w:rFonts w:eastAsia="等线"/>
          <w:b/>
          <w:bCs/>
          <w:color w:val="000000"/>
          <w:szCs w:val="20"/>
          <w:lang w:val="en-US" w:eastAsia="zh-CN"/>
        </w:rPr>
        <w:t>&lt;</w:t>
      </w:r>
      <m:oMath>
        <m:sSubSup>
          <m:sSubSupPr>
            <m:ctrlPr>
              <w:rPr>
                <w:rFonts w:ascii="Cambria Math" w:eastAsiaTheme="minorEastAsia" w:hAnsi="Cambria Math"/>
                <w:b/>
                <w:bCs/>
                <w:i/>
                <w:szCs w:val="20"/>
                <w:lang w:val="en-US" w:eastAsia="zh-CN"/>
              </w:rPr>
            </m:ctrlPr>
          </m:sSubSupPr>
          <m:e>
            <m:r>
              <m:rPr>
                <m:sty m:val="bi"/>
              </m:rPr>
              <w:rPr>
                <w:rFonts w:ascii="Cambria Math" w:eastAsiaTheme="minorEastAsia" w:hAnsi="Cambria Math"/>
                <w:szCs w:val="20"/>
                <w:lang w:val="en-US" w:eastAsia="zh-CN"/>
              </w:rPr>
              <m:t>p</m:t>
            </m:r>
          </m:e>
          <m:sub>
            <m:r>
              <m:rPr>
                <m:sty m:val="b"/>
              </m:rPr>
              <w:rPr>
                <w:rFonts w:ascii="Cambria Math" w:eastAsiaTheme="minorEastAsia" w:hAnsi="Cambria Math"/>
                <w:szCs w:val="20"/>
                <w:lang w:val="en-US" w:eastAsia="zh-CN"/>
              </w:rPr>
              <m:t>PRACH</m:t>
            </m:r>
          </m:sub>
          <m:sup/>
        </m:sSubSup>
        <m:r>
          <m:rPr>
            <m:sty m:val="bi"/>
          </m:rPr>
          <w:rPr>
            <w:rFonts w:ascii="Cambria Math" w:eastAsiaTheme="minorEastAsia" w:hAnsi="Cambria Math"/>
            <w:szCs w:val="20"/>
            <w:lang w:val="en-US" w:eastAsia="zh-CN"/>
          </w:rPr>
          <m:t>,∆</m:t>
        </m:r>
      </m:oMath>
      <w:r w:rsidRPr="001E6D6E">
        <w:rPr>
          <w:rFonts w:eastAsia="等线"/>
          <w:b/>
          <w:bCs/>
          <w:color w:val="000000"/>
          <w:szCs w:val="20"/>
          <w:lang w:val="en-US" w:eastAsia="zh-CN"/>
        </w:rPr>
        <w:t>&gt;=</w:t>
      </w:r>
      <w:r w:rsidRPr="001E6D6E">
        <w:rPr>
          <w:rFonts w:eastAsiaTheme="minorEastAsia"/>
          <w:b/>
          <w:bCs/>
          <w:szCs w:val="20"/>
          <w:lang w:eastAsia="zh-CN"/>
        </w:rPr>
        <w:t xml:space="preserve">&lt;20%, 40dB&gt;, the mean </w:t>
      </w:r>
      <w:r w:rsidRPr="001E6D6E">
        <w:rPr>
          <w:rFonts w:ascii="Times New Roman" w:hAnsi="Times New Roman"/>
          <w:b/>
          <w:bCs/>
        </w:rPr>
        <w:t xml:space="preserve">DL Average-UPT loss due to PRACH CLI is about </w:t>
      </w:r>
      <w:r w:rsidRPr="001E6D6E">
        <w:rPr>
          <w:rFonts w:eastAsiaTheme="minorEastAsia"/>
          <w:b/>
          <w:bCs/>
          <w:szCs w:val="20"/>
          <w:lang w:eastAsia="zh-CN"/>
        </w:rPr>
        <w:t xml:space="preserve">-3.99%~-4.67% </w:t>
      </w:r>
      <w:r w:rsidRPr="001E6D6E">
        <w:rPr>
          <w:rFonts w:ascii="Times New Roman" w:hAnsi="Times New Roman"/>
          <w:b/>
          <w:bCs/>
        </w:rPr>
        <w:t>at low load level, medium load level and high load level.</w:t>
      </w:r>
      <w:r>
        <w:rPr>
          <w:rFonts w:ascii="Times New Roman" w:hAnsi="Times New Roman"/>
          <w:b/>
          <w:bCs/>
        </w:rPr>
        <w:t xml:space="preserve"> </w:t>
      </w:r>
      <w:r w:rsidRPr="001E6D6E">
        <w:rPr>
          <w:rFonts w:eastAsiaTheme="minorEastAsia"/>
          <w:b/>
          <w:bCs/>
          <w:szCs w:val="20"/>
          <w:lang w:eastAsia="zh-CN"/>
        </w:rPr>
        <w:t xml:space="preserve">In the other cases, the mean </w:t>
      </w:r>
      <w:r w:rsidRPr="001E6D6E">
        <w:rPr>
          <w:rFonts w:ascii="Times New Roman" w:hAnsi="Times New Roman"/>
          <w:b/>
          <w:bCs/>
        </w:rPr>
        <w:t>DL Average-UPT loss due to PRACH CLI is negligible.</w:t>
      </w:r>
    </w:p>
    <w:p w14:paraId="265642BC" w14:textId="77777777" w:rsidR="00EA4714" w:rsidRDefault="00EA4714" w:rsidP="00EA4714">
      <w:pPr>
        <w:jc w:val="both"/>
        <w:rPr>
          <w:b/>
          <w:bCs/>
          <w:lang w:eastAsia="zh-CN"/>
        </w:rPr>
      </w:pPr>
      <w:r w:rsidRPr="00047742">
        <w:rPr>
          <w:rFonts w:hint="eastAsia"/>
          <w:b/>
          <w:bCs/>
          <w:lang w:eastAsia="zh-CN"/>
        </w:rPr>
        <w:t>O</w:t>
      </w:r>
      <w:r w:rsidRPr="00047742">
        <w:rPr>
          <w:b/>
          <w:bCs/>
          <w:lang w:eastAsia="zh-CN"/>
        </w:rPr>
        <w:t xml:space="preserve">bservation </w:t>
      </w:r>
      <w:r>
        <w:rPr>
          <w:b/>
          <w:bCs/>
          <w:lang w:eastAsia="zh-CN"/>
        </w:rPr>
        <w:t>4</w:t>
      </w:r>
      <w:r w:rsidRPr="00047742">
        <w:rPr>
          <w:b/>
          <w:bCs/>
          <w:lang w:eastAsia="zh-CN"/>
        </w:rPr>
        <w:t xml:space="preserve">: </w:t>
      </w:r>
      <w:r>
        <w:rPr>
          <w:b/>
          <w:bCs/>
          <w:lang w:eastAsia="zh-CN"/>
        </w:rPr>
        <w:t xml:space="preserve">Under </w:t>
      </w:r>
      <w:r w:rsidRPr="007130FE">
        <w:rPr>
          <w:b/>
          <w:bCs/>
          <w:lang w:eastAsia="zh-CN"/>
        </w:rPr>
        <w:t>Urban Macro</w:t>
      </w:r>
      <w:r>
        <w:rPr>
          <w:b/>
          <w:bCs/>
          <w:lang w:eastAsia="zh-CN"/>
        </w:rPr>
        <w:t xml:space="preserve"> </w:t>
      </w:r>
      <w:r w:rsidRPr="00B2610E">
        <w:rPr>
          <w:b/>
          <w:bCs/>
          <w:lang w:eastAsia="zh-CN"/>
        </w:rPr>
        <w:t xml:space="preserve">scenario </w:t>
      </w:r>
      <w:r>
        <w:rPr>
          <w:b/>
          <w:bCs/>
          <w:lang w:eastAsia="zh-CN"/>
        </w:rPr>
        <w:t xml:space="preserve">for </w:t>
      </w:r>
      <w:r w:rsidRPr="00180533">
        <w:rPr>
          <w:b/>
          <w:bCs/>
          <w:lang w:eastAsia="zh-CN"/>
        </w:rPr>
        <w:t>FR1</w:t>
      </w:r>
      <w:r>
        <w:rPr>
          <w:b/>
          <w:bCs/>
          <w:lang w:eastAsia="zh-CN"/>
        </w:rPr>
        <w:t xml:space="preserve">, </w:t>
      </w:r>
      <w:r w:rsidRPr="004C427C">
        <w:rPr>
          <w:b/>
          <w:bCs/>
          <w:lang w:eastAsia="zh-CN"/>
        </w:rPr>
        <w:t>the following can be observed:</w:t>
      </w:r>
    </w:p>
    <w:p w14:paraId="564AEBD4" w14:textId="77777777" w:rsidR="00EA4714" w:rsidRPr="001E6D6E" w:rsidRDefault="00EA4714" w:rsidP="00EA4714">
      <w:pPr>
        <w:pStyle w:val="aff3"/>
        <w:numPr>
          <w:ilvl w:val="0"/>
          <w:numId w:val="24"/>
        </w:numPr>
        <w:ind w:leftChars="0"/>
        <w:jc w:val="both"/>
        <w:rPr>
          <w:b/>
          <w:bCs/>
          <w:lang w:eastAsia="zh-CN"/>
        </w:rPr>
      </w:pPr>
      <w:r w:rsidRPr="001E6D6E">
        <w:rPr>
          <w:rFonts w:eastAsiaTheme="minorEastAsia"/>
          <w:b/>
          <w:bCs/>
          <w:szCs w:val="20"/>
          <w:lang w:eastAsia="zh-CN"/>
        </w:rPr>
        <w:t xml:space="preserve">For </w:t>
      </w:r>
      <w:r w:rsidRPr="001E6D6E">
        <w:rPr>
          <w:rFonts w:eastAsia="等线"/>
          <w:b/>
          <w:bCs/>
          <w:color w:val="000000"/>
          <w:szCs w:val="20"/>
          <w:lang w:val="en-US" w:eastAsia="zh-CN"/>
        </w:rPr>
        <w:t>&lt;</w:t>
      </w:r>
      <m:oMath>
        <m:sSubSup>
          <m:sSubSupPr>
            <m:ctrlPr>
              <w:rPr>
                <w:rFonts w:ascii="Cambria Math" w:eastAsiaTheme="minorEastAsia" w:hAnsi="Cambria Math"/>
                <w:b/>
                <w:bCs/>
                <w:i/>
                <w:szCs w:val="20"/>
                <w:lang w:val="en-US" w:eastAsia="zh-CN"/>
              </w:rPr>
            </m:ctrlPr>
          </m:sSubSupPr>
          <m:e>
            <m:r>
              <m:rPr>
                <m:sty m:val="bi"/>
              </m:rPr>
              <w:rPr>
                <w:rFonts w:ascii="Cambria Math" w:eastAsiaTheme="minorEastAsia" w:hAnsi="Cambria Math"/>
                <w:szCs w:val="20"/>
                <w:lang w:val="en-US" w:eastAsia="zh-CN"/>
              </w:rPr>
              <m:t>p</m:t>
            </m:r>
          </m:e>
          <m:sub>
            <m:r>
              <m:rPr>
                <m:sty m:val="b"/>
              </m:rPr>
              <w:rPr>
                <w:rFonts w:ascii="Cambria Math" w:eastAsiaTheme="minorEastAsia" w:hAnsi="Cambria Math"/>
                <w:szCs w:val="20"/>
                <w:lang w:val="en-US" w:eastAsia="zh-CN"/>
              </w:rPr>
              <m:t>PRACH</m:t>
            </m:r>
          </m:sub>
          <m:sup/>
        </m:sSubSup>
        <m:r>
          <m:rPr>
            <m:sty m:val="bi"/>
          </m:rPr>
          <w:rPr>
            <w:rFonts w:ascii="Cambria Math" w:eastAsiaTheme="minorEastAsia" w:hAnsi="Cambria Math"/>
            <w:szCs w:val="20"/>
            <w:lang w:val="en-US" w:eastAsia="zh-CN"/>
          </w:rPr>
          <m:t>,∆</m:t>
        </m:r>
      </m:oMath>
      <w:r w:rsidRPr="001E6D6E">
        <w:rPr>
          <w:rFonts w:eastAsia="等线"/>
          <w:b/>
          <w:bCs/>
          <w:color w:val="000000"/>
          <w:szCs w:val="20"/>
          <w:lang w:val="en-US" w:eastAsia="zh-CN"/>
        </w:rPr>
        <w:t>&gt;=</w:t>
      </w:r>
      <w:r w:rsidRPr="001E6D6E">
        <w:rPr>
          <w:rFonts w:eastAsiaTheme="minorEastAsia"/>
          <w:b/>
          <w:bCs/>
          <w:szCs w:val="20"/>
          <w:lang w:eastAsia="zh-CN"/>
        </w:rPr>
        <w:t xml:space="preserve">&lt;20%, 20dB&gt; and &lt;20%, 40dB&gt; </w:t>
      </w:r>
      <w:r w:rsidRPr="001E6D6E">
        <w:rPr>
          <w:rFonts w:ascii="Times New Roman" w:hAnsi="Times New Roman"/>
          <w:b/>
          <w:bCs/>
        </w:rPr>
        <w:t>at high load level</w:t>
      </w:r>
      <w:r w:rsidRPr="001E6D6E">
        <w:rPr>
          <w:rFonts w:eastAsiaTheme="minorEastAsia"/>
          <w:b/>
          <w:bCs/>
          <w:szCs w:val="20"/>
          <w:lang w:eastAsia="zh-CN"/>
        </w:rPr>
        <w:t xml:space="preserve">, the mean </w:t>
      </w:r>
      <w:r w:rsidRPr="001E6D6E">
        <w:rPr>
          <w:rFonts w:ascii="Times New Roman" w:hAnsi="Times New Roman"/>
          <w:b/>
          <w:bCs/>
        </w:rPr>
        <w:t xml:space="preserve">DL Average-UPT loss due to PRACH CLI is about </w:t>
      </w:r>
      <w:r w:rsidRPr="001E6D6E">
        <w:rPr>
          <w:rFonts w:eastAsiaTheme="minorEastAsia"/>
          <w:b/>
          <w:bCs/>
          <w:szCs w:val="20"/>
          <w:lang w:eastAsia="zh-CN"/>
        </w:rPr>
        <w:t>-4.15%~-4.77%</w:t>
      </w:r>
      <w:r w:rsidRPr="001E6D6E">
        <w:rPr>
          <w:rFonts w:ascii="Times New Roman" w:hAnsi="Times New Roman"/>
          <w:b/>
          <w:bCs/>
        </w:rPr>
        <w:t xml:space="preserve">. </w:t>
      </w:r>
      <w:r w:rsidRPr="001E6D6E">
        <w:rPr>
          <w:rFonts w:eastAsiaTheme="minorEastAsia"/>
          <w:b/>
          <w:bCs/>
          <w:szCs w:val="20"/>
          <w:lang w:eastAsia="zh-CN"/>
        </w:rPr>
        <w:t xml:space="preserve">In the other cases, the mean </w:t>
      </w:r>
      <w:r w:rsidRPr="001E6D6E">
        <w:rPr>
          <w:rFonts w:ascii="Times New Roman" w:hAnsi="Times New Roman"/>
          <w:b/>
          <w:bCs/>
        </w:rPr>
        <w:t>DL Average-UPT loss due to PRACH CLI is negligible.</w:t>
      </w:r>
    </w:p>
    <w:p w14:paraId="7B2238C3" w14:textId="77777777" w:rsidR="00EA4714" w:rsidRDefault="00EA4714" w:rsidP="00EA4714">
      <w:pPr>
        <w:jc w:val="both"/>
        <w:rPr>
          <w:b/>
          <w:bCs/>
          <w:lang w:eastAsia="zh-CN"/>
        </w:rPr>
      </w:pPr>
      <w:r w:rsidRPr="00047742">
        <w:rPr>
          <w:rFonts w:hint="eastAsia"/>
          <w:b/>
          <w:bCs/>
          <w:lang w:eastAsia="zh-CN"/>
        </w:rPr>
        <w:t>O</w:t>
      </w:r>
      <w:r w:rsidRPr="00047742">
        <w:rPr>
          <w:b/>
          <w:bCs/>
          <w:lang w:eastAsia="zh-CN"/>
        </w:rPr>
        <w:t xml:space="preserve">bservation </w:t>
      </w:r>
      <w:r>
        <w:rPr>
          <w:b/>
          <w:bCs/>
          <w:lang w:eastAsia="zh-CN"/>
        </w:rPr>
        <w:t>5</w:t>
      </w:r>
      <w:r w:rsidRPr="00047742">
        <w:rPr>
          <w:b/>
          <w:bCs/>
          <w:lang w:eastAsia="zh-CN"/>
        </w:rPr>
        <w:t xml:space="preserve">: </w:t>
      </w:r>
      <w:r>
        <w:rPr>
          <w:b/>
          <w:bCs/>
          <w:lang w:eastAsia="zh-CN"/>
        </w:rPr>
        <w:t xml:space="preserve">Under </w:t>
      </w:r>
      <w:r w:rsidRPr="00722BF1">
        <w:rPr>
          <w:b/>
          <w:bCs/>
          <w:lang w:eastAsia="zh-CN"/>
        </w:rPr>
        <w:t>Dense Urban Macro layer</w:t>
      </w:r>
      <w:r>
        <w:rPr>
          <w:b/>
          <w:bCs/>
          <w:lang w:eastAsia="zh-CN"/>
        </w:rPr>
        <w:t xml:space="preserve"> </w:t>
      </w:r>
      <w:r w:rsidRPr="00B2610E">
        <w:rPr>
          <w:b/>
          <w:bCs/>
          <w:lang w:eastAsia="zh-CN"/>
        </w:rPr>
        <w:t xml:space="preserve">scenario </w:t>
      </w:r>
      <w:r>
        <w:rPr>
          <w:b/>
          <w:bCs/>
          <w:lang w:eastAsia="zh-CN"/>
        </w:rPr>
        <w:t xml:space="preserve">for </w:t>
      </w:r>
      <w:r w:rsidRPr="00180533">
        <w:rPr>
          <w:b/>
          <w:bCs/>
          <w:lang w:eastAsia="zh-CN"/>
        </w:rPr>
        <w:t>FR1</w:t>
      </w:r>
      <w:r>
        <w:rPr>
          <w:b/>
          <w:bCs/>
          <w:lang w:eastAsia="zh-CN"/>
        </w:rPr>
        <w:t xml:space="preserve">, </w:t>
      </w:r>
      <w:r w:rsidRPr="004C427C">
        <w:rPr>
          <w:b/>
          <w:bCs/>
          <w:lang w:eastAsia="zh-CN"/>
        </w:rPr>
        <w:t>the following can be observed:</w:t>
      </w:r>
    </w:p>
    <w:p w14:paraId="6AE88F17" w14:textId="77777777" w:rsidR="00EA4714" w:rsidRPr="005B1D83" w:rsidRDefault="00EA4714" w:rsidP="00EA4714">
      <w:pPr>
        <w:pStyle w:val="aff3"/>
        <w:numPr>
          <w:ilvl w:val="0"/>
          <w:numId w:val="24"/>
        </w:numPr>
        <w:ind w:leftChars="0"/>
        <w:jc w:val="both"/>
        <w:rPr>
          <w:rFonts w:eastAsiaTheme="minorEastAsia"/>
          <w:b/>
          <w:bCs/>
          <w:szCs w:val="20"/>
          <w:lang w:eastAsia="zh-CN"/>
        </w:rPr>
      </w:pPr>
      <w:r w:rsidRPr="005B1D83">
        <w:rPr>
          <w:rFonts w:eastAsiaTheme="minorEastAsia"/>
          <w:b/>
          <w:bCs/>
          <w:szCs w:val="20"/>
          <w:lang w:eastAsia="zh-CN"/>
        </w:rPr>
        <w:t xml:space="preserve">For </w:t>
      </w:r>
      <w:r w:rsidRPr="005B1D83">
        <w:rPr>
          <w:rFonts w:eastAsia="等线"/>
          <w:b/>
          <w:bCs/>
          <w:color w:val="000000"/>
          <w:szCs w:val="20"/>
          <w:lang w:val="en-US" w:eastAsia="zh-CN"/>
        </w:rPr>
        <w:t>&lt;</w:t>
      </w:r>
      <m:oMath>
        <m:sSubSup>
          <m:sSubSupPr>
            <m:ctrlPr>
              <w:rPr>
                <w:rFonts w:ascii="Cambria Math" w:eastAsiaTheme="minorEastAsia" w:hAnsi="Cambria Math"/>
                <w:b/>
                <w:bCs/>
                <w:i/>
                <w:szCs w:val="20"/>
                <w:lang w:val="en-US" w:eastAsia="zh-CN"/>
              </w:rPr>
            </m:ctrlPr>
          </m:sSubSupPr>
          <m:e>
            <m:r>
              <m:rPr>
                <m:sty m:val="bi"/>
              </m:rPr>
              <w:rPr>
                <w:rFonts w:ascii="Cambria Math" w:eastAsiaTheme="minorEastAsia" w:hAnsi="Cambria Math"/>
                <w:szCs w:val="20"/>
                <w:lang w:val="en-US" w:eastAsia="zh-CN"/>
              </w:rPr>
              <m:t>p</m:t>
            </m:r>
          </m:e>
          <m:sub>
            <m:r>
              <m:rPr>
                <m:sty m:val="b"/>
              </m:rPr>
              <w:rPr>
                <w:rFonts w:ascii="Cambria Math" w:eastAsiaTheme="minorEastAsia" w:hAnsi="Cambria Math"/>
                <w:szCs w:val="20"/>
                <w:lang w:val="en-US" w:eastAsia="zh-CN"/>
              </w:rPr>
              <m:t>PRACH</m:t>
            </m:r>
          </m:sub>
          <m:sup/>
        </m:sSubSup>
        <m:r>
          <m:rPr>
            <m:sty m:val="bi"/>
          </m:rPr>
          <w:rPr>
            <w:rFonts w:ascii="Cambria Math" w:eastAsiaTheme="minorEastAsia" w:hAnsi="Cambria Math"/>
            <w:szCs w:val="20"/>
            <w:lang w:val="en-US" w:eastAsia="zh-CN"/>
          </w:rPr>
          <m:t>,∆</m:t>
        </m:r>
      </m:oMath>
      <w:r w:rsidRPr="005B1D83">
        <w:rPr>
          <w:rFonts w:eastAsia="等线"/>
          <w:b/>
          <w:bCs/>
          <w:color w:val="000000"/>
          <w:szCs w:val="20"/>
          <w:lang w:val="en-US" w:eastAsia="zh-CN"/>
        </w:rPr>
        <w:t>&gt;=</w:t>
      </w:r>
      <w:r w:rsidRPr="005B1D83">
        <w:rPr>
          <w:rFonts w:eastAsiaTheme="minorEastAsia"/>
          <w:b/>
          <w:bCs/>
          <w:szCs w:val="20"/>
          <w:lang w:eastAsia="zh-CN"/>
        </w:rPr>
        <w:t xml:space="preserve">&lt;20%, 40dB&gt;, the mean </w:t>
      </w:r>
      <w:r w:rsidRPr="005B1D83">
        <w:rPr>
          <w:rFonts w:ascii="Times New Roman" w:hAnsi="Times New Roman"/>
          <w:b/>
          <w:bCs/>
        </w:rPr>
        <w:t xml:space="preserve">DL Average-UPT loss due to PRACH CLI is </w:t>
      </w:r>
      <w:r w:rsidRPr="005B1D83">
        <w:rPr>
          <w:rFonts w:eastAsiaTheme="minorEastAsia"/>
          <w:b/>
          <w:bCs/>
          <w:szCs w:val="20"/>
          <w:lang w:eastAsia="zh-CN"/>
        </w:rPr>
        <w:t xml:space="preserve">-5.17% </w:t>
      </w:r>
      <w:r w:rsidRPr="005B1D83">
        <w:rPr>
          <w:rFonts w:ascii="Times New Roman" w:hAnsi="Times New Roman"/>
          <w:b/>
          <w:bCs/>
        </w:rPr>
        <w:t xml:space="preserve">at low high level. </w:t>
      </w:r>
      <w:r w:rsidRPr="005B1D83">
        <w:rPr>
          <w:rFonts w:eastAsiaTheme="minorEastAsia"/>
          <w:b/>
          <w:bCs/>
          <w:szCs w:val="20"/>
          <w:lang w:eastAsia="zh-CN"/>
        </w:rPr>
        <w:t xml:space="preserve">In the other cases, the mean </w:t>
      </w:r>
      <w:r w:rsidRPr="005B1D83">
        <w:rPr>
          <w:rFonts w:ascii="Times New Roman" w:hAnsi="Times New Roman"/>
          <w:b/>
          <w:bCs/>
        </w:rPr>
        <w:t>DL Average-UPT loss due to PRACH CLI is negligible.</w:t>
      </w:r>
    </w:p>
    <w:p w14:paraId="03359C5F" w14:textId="77777777" w:rsidR="006E3DEA" w:rsidRPr="00EA4714" w:rsidRDefault="006E3DEA" w:rsidP="00A96396">
      <w:pPr>
        <w:jc w:val="both"/>
        <w:rPr>
          <w:b/>
          <w:bCs/>
          <w:lang w:eastAsia="zh-CN"/>
        </w:rPr>
      </w:pPr>
    </w:p>
    <w:p w14:paraId="026466FD" w14:textId="77777777" w:rsidR="00EA4714" w:rsidRPr="00EA4714" w:rsidRDefault="00EA4714" w:rsidP="00A96396">
      <w:pPr>
        <w:jc w:val="both"/>
        <w:rPr>
          <w:b/>
          <w:bCs/>
          <w:lang w:eastAsia="zh-CN"/>
        </w:rPr>
      </w:pPr>
    </w:p>
    <w:p w14:paraId="183A102A" w14:textId="77777777" w:rsidR="009C580D" w:rsidRDefault="009C580D" w:rsidP="009C580D">
      <w:pPr>
        <w:jc w:val="both"/>
        <w:rPr>
          <w:b/>
          <w:bCs/>
          <w:lang w:eastAsia="zh-CN"/>
        </w:rPr>
      </w:pPr>
      <w:r>
        <w:rPr>
          <w:b/>
          <w:bCs/>
          <w:lang w:eastAsia="zh-CN"/>
        </w:rPr>
        <w:lastRenderedPageBreak/>
        <w:t>Proposal</w:t>
      </w:r>
      <w:r w:rsidRPr="0079210E">
        <w:rPr>
          <w:b/>
          <w:bCs/>
          <w:lang w:eastAsia="zh-CN"/>
        </w:rPr>
        <w:t xml:space="preserve"> 1: </w:t>
      </w:r>
      <w:r>
        <w:rPr>
          <w:b/>
          <w:bCs/>
          <w:lang w:eastAsia="zh-CN"/>
        </w:rPr>
        <w:t xml:space="preserve">RAN1 should strive for </w:t>
      </w:r>
      <w:r w:rsidRPr="00A67082">
        <w:rPr>
          <w:b/>
          <w:bCs/>
          <w:lang w:eastAsia="zh-CN"/>
        </w:rPr>
        <w:t>unified design principle for enhancements of CFRA and CBRA in RRC_CONNECTED mode</w:t>
      </w:r>
      <w:r>
        <w:rPr>
          <w:b/>
          <w:bCs/>
          <w:lang w:eastAsia="zh-CN"/>
        </w:rPr>
        <w:t>.</w:t>
      </w:r>
    </w:p>
    <w:p w14:paraId="068AD555" w14:textId="77777777" w:rsidR="009C580D" w:rsidRDefault="009C580D" w:rsidP="009C580D">
      <w:pPr>
        <w:jc w:val="both"/>
        <w:rPr>
          <w:b/>
          <w:bCs/>
          <w:lang w:eastAsia="zh-CN"/>
        </w:rPr>
      </w:pPr>
      <w:r>
        <w:rPr>
          <w:b/>
          <w:bCs/>
          <w:lang w:eastAsia="zh-CN"/>
        </w:rPr>
        <w:t xml:space="preserve">Proposal 2: </w:t>
      </w:r>
      <w:r w:rsidRPr="00A67082">
        <w:rPr>
          <w:b/>
          <w:bCs/>
          <w:lang w:eastAsia="zh-CN"/>
        </w:rPr>
        <w:t xml:space="preserve">If </w:t>
      </w:r>
      <w:r>
        <w:rPr>
          <w:b/>
          <w:bCs/>
          <w:lang w:eastAsia="zh-CN"/>
        </w:rPr>
        <w:t xml:space="preserve">enhancement of </w:t>
      </w:r>
      <w:r w:rsidRPr="00A67082">
        <w:rPr>
          <w:b/>
          <w:bCs/>
          <w:lang w:eastAsia="zh-CN"/>
        </w:rPr>
        <w:t>CBRA in RRC_IDLE/INACTIAVE is justified, RAN1 should strive for unified solution for enhancement of CBRA in RRC_CONNECTED mode and RRC_IDLE/INACTIAVE</w:t>
      </w:r>
      <w:r>
        <w:rPr>
          <w:b/>
          <w:bCs/>
          <w:lang w:eastAsia="zh-CN"/>
        </w:rPr>
        <w:t xml:space="preserve"> mode</w:t>
      </w:r>
      <w:r w:rsidRPr="00A67082">
        <w:rPr>
          <w:b/>
          <w:bCs/>
          <w:lang w:eastAsia="zh-CN"/>
        </w:rPr>
        <w:t>.</w:t>
      </w:r>
    </w:p>
    <w:p w14:paraId="6E56982F" w14:textId="77777777" w:rsidR="00A157A7" w:rsidRDefault="00A157A7" w:rsidP="00A157A7">
      <w:pPr>
        <w:jc w:val="both"/>
        <w:rPr>
          <w:b/>
          <w:bCs/>
          <w:lang w:eastAsia="zh-CN"/>
        </w:rPr>
      </w:pPr>
      <w:r w:rsidRPr="006F0C18">
        <w:rPr>
          <w:rFonts w:hint="eastAsia"/>
          <w:b/>
          <w:bCs/>
          <w:lang w:eastAsia="zh-CN"/>
        </w:rPr>
        <w:t>P</w:t>
      </w:r>
      <w:r w:rsidRPr="006F0C18">
        <w:rPr>
          <w:b/>
          <w:bCs/>
          <w:lang w:eastAsia="zh-CN"/>
        </w:rPr>
        <w:t xml:space="preserve">roposal </w:t>
      </w:r>
      <w:r>
        <w:rPr>
          <w:b/>
          <w:bCs/>
          <w:lang w:eastAsia="zh-CN"/>
        </w:rPr>
        <w:t>3</w:t>
      </w:r>
      <w:r w:rsidRPr="006F0C18">
        <w:rPr>
          <w:b/>
          <w:bCs/>
          <w:lang w:eastAsia="zh-CN"/>
        </w:rPr>
        <w:t xml:space="preserve">: </w:t>
      </w:r>
      <w:r>
        <w:rPr>
          <w:b/>
          <w:bCs/>
          <w:lang w:eastAsia="zh-CN"/>
        </w:rPr>
        <w:t>Discuss whether to support all or some of</w:t>
      </w:r>
      <w:r w:rsidRPr="006F0C18">
        <w:rPr>
          <w:b/>
          <w:bCs/>
          <w:lang w:eastAsia="zh-CN"/>
        </w:rPr>
        <w:t xml:space="preserve"> CFRA events in </w:t>
      </w:r>
      <w:r>
        <w:rPr>
          <w:b/>
          <w:bCs/>
          <w:lang w:eastAsia="zh-CN"/>
        </w:rPr>
        <w:t xml:space="preserve">Rel-19 </w:t>
      </w:r>
      <w:r w:rsidRPr="006F0C18">
        <w:rPr>
          <w:b/>
          <w:bCs/>
          <w:lang w:eastAsia="zh-CN"/>
        </w:rPr>
        <w:t xml:space="preserve">SBFD </w:t>
      </w:r>
      <w:r>
        <w:rPr>
          <w:b/>
          <w:bCs/>
          <w:lang w:eastAsia="zh-CN"/>
        </w:rPr>
        <w:t>operation.</w:t>
      </w:r>
    </w:p>
    <w:p w14:paraId="213EEAA2" w14:textId="77777777" w:rsidR="00A157A7" w:rsidRDefault="00A157A7" w:rsidP="00A157A7">
      <w:pPr>
        <w:spacing w:before="0" w:after="0"/>
        <w:jc w:val="both"/>
        <w:rPr>
          <w:b/>
          <w:bCs/>
          <w:lang w:eastAsia="zh-CN"/>
        </w:rPr>
      </w:pPr>
      <w:r w:rsidRPr="00C8143B">
        <w:rPr>
          <w:rFonts w:hint="eastAsia"/>
          <w:b/>
          <w:bCs/>
          <w:lang w:eastAsia="zh-CN"/>
        </w:rPr>
        <w:t>P</w:t>
      </w:r>
      <w:r w:rsidRPr="00C8143B">
        <w:rPr>
          <w:b/>
          <w:bCs/>
          <w:lang w:eastAsia="zh-CN"/>
        </w:rPr>
        <w:t xml:space="preserve">roposal </w:t>
      </w:r>
      <w:r>
        <w:rPr>
          <w:b/>
          <w:bCs/>
          <w:lang w:eastAsia="zh-CN"/>
        </w:rPr>
        <w:t>4:</w:t>
      </w:r>
      <w:r w:rsidRPr="00C8143B">
        <w:rPr>
          <w:b/>
          <w:bCs/>
          <w:lang w:eastAsia="zh-CN"/>
        </w:rPr>
        <w:t xml:space="preserve"> </w:t>
      </w:r>
      <w:r>
        <w:rPr>
          <w:b/>
          <w:bCs/>
          <w:lang w:eastAsia="zh-CN"/>
        </w:rPr>
        <w:t>Support separate RO</w:t>
      </w:r>
      <w:r w:rsidRPr="00C8143B">
        <w:rPr>
          <w:b/>
          <w:bCs/>
          <w:lang w:eastAsia="zh-CN"/>
        </w:rPr>
        <w:t xml:space="preserve"> </w:t>
      </w:r>
      <w:r>
        <w:rPr>
          <w:b/>
          <w:bCs/>
          <w:lang w:eastAsia="zh-CN"/>
        </w:rPr>
        <w:t>configurations f</w:t>
      </w:r>
      <w:r w:rsidRPr="00C8143B">
        <w:rPr>
          <w:b/>
          <w:bCs/>
          <w:lang w:eastAsia="zh-CN"/>
        </w:rPr>
        <w:t>or SBFD aware</w:t>
      </w:r>
      <w:r>
        <w:rPr>
          <w:b/>
          <w:bCs/>
          <w:lang w:eastAsia="zh-CN"/>
        </w:rPr>
        <w:t xml:space="preserve"> </w:t>
      </w:r>
      <w:r w:rsidRPr="00C8143B">
        <w:rPr>
          <w:b/>
          <w:bCs/>
          <w:lang w:eastAsia="zh-CN"/>
        </w:rPr>
        <w:t>UE</w:t>
      </w:r>
      <w:r>
        <w:rPr>
          <w:b/>
          <w:bCs/>
          <w:lang w:eastAsia="zh-CN"/>
        </w:rPr>
        <w:t>s and non-SBFD aware UEs</w:t>
      </w:r>
    </w:p>
    <w:p w14:paraId="05BC0087" w14:textId="77777777" w:rsidR="00A157A7" w:rsidRPr="00E218EF" w:rsidRDefault="00A157A7" w:rsidP="00A157A7">
      <w:pPr>
        <w:pStyle w:val="aff3"/>
        <w:numPr>
          <w:ilvl w:val="0"/>
          <w:numId w:val="18"/>
        </w:numPr>
        <w:ind w:leftChars="0"/>
        <w:jc w:val="both"/>
        <w:rPr>
          <w:rFonts w:eastAsiaTheme="minorEastAsia"/>
          <w:b/>
          <w:bCs/>
          <w:lang w:eastAsia="zh-CN"/>
        </w:rPr>
      </w:pPr>
      <w:r w:rsidRPr="00E218EF">
        <w:rPr>
          <w:rFonts w:eastAsiaTheme="minorEastAsia"/>
          <w:b/>
          <w:bCs/>
          <w:lang w:eastAsia="zh-CN"/>
        </w:rPr>
        <w:t xml:space="preserve">Legacy ROs in UL symbols configured by legacy RO configuration can be used for at least non-SBFD aware UEs. </w:t>
      </w:r>
    </w:p>
    <w:p w14:paraId="186CECF3" w14:textId="77777777" w:rsidR="00A157A7" w:rsidRPr="00E218EF" w:rsidRDefault="00A157A7" w:rsidP="00A157A7">
      <w:pPr>
        <w:pStyle w:val="aff3"/>
        <w:numPr>
          <w:ilvl w:val="0"/>
          <w:numId w:val="18"/>
        </w:numPr>
        <w:ind w:leftChars="0"/>
        <w:jc w:val="both"/>
        <w:rPr>
          <w:rFonts w:eastAsiaTheme="minorEastAsia"/>
          <w:b/>
          <w:bCs/>
          <w:lang w:eastAsia="zh-CN"/>
        </w:rPr>
      </w:pPr>
      <w:r w:rsidRPr="00E218EF">
        <w:rPr>
          <w:rFonts w:eastAsiaTheme="minorEastAsia"/>
          <w:b/>
          <w:bCs/>
          <w:lang w:eastAsia="zh-CN"/>
        </w:rPr>
        <w:t>If legacy ROs in UL symbols configured by legacy RO configuration can also be used for SBFD aware UEs, different preambles for legacy ROs should be allocated to non-SBFD aware UEs and SBFD aware UEs.</w:t>
      </w:r>
    </w:p>
    <w:p w14:paraId="25CAD8B5" w14:textId="77777777" w:rsidR="00A157A7" w:rsidRPr="00E218EF" w:rsidRDefault="00A157A7" w:rsidP="00A157A7">
      <w:pPr>
        <w:pStyle w:val="aff3"/>
        <w:numPr>
          <w:ilvl w:val="0"/>
          <w:numId w:val="18"/>
        </w:numPr>
        <w:ind w:leftChars="0"/>
        <w:jc w:val="both"/>
        <w:rPr>
          <w:rFonts w:eastAsiaTheme="minorEastAsia"/>
          <w:b/>
          <w:bCs/>
          <w:lang w:eastAsia="zh-CN"/>
        </w:rPr>
      </w:pPr>
      <w:r w:rsidRPr="00E218EF">
        <w:rPr>
          <w:rFonts w:eastAsiaTheme="minorEastAsia"/>
          <w:b/>
          <w:bCs/>
          <w:lang w:eastAsia="zh-CN"/>
        </w:rPr>
        <w:t xml:space="preserve">Support new RO configuration to configure additional ROs in SBFD symbols (DL symbols indicated by </w:t>
      </w:r>
      <w:proofErr w:type="spellStart"/>
      <w:r w:rsidRPr="00E218EF">
        <w:rPr>
          <w:rFonts w:eastAsiaTheme="minorEastAsia"/>
          <w:b/>
          <w:bCs/>
          <w:i/>
          <w:iCs/>
          <w:lang w:eastAsia="zh-CN"/>
        </w:rPr>
        <w:t>tdd</w:t>
      </w:r>
      <w:proofErr w:type="spellEnd"/>
      <w:r w:rsidRPr="00E218EF">
        <w:rPr>
          <w:rFonts w:eastAsiaTheme="minorEastAsia"/>
          <w:b/>
          <w:bCs/>
          <w:i/>
          <w:iCs/>
          <w:lang w:eastAsia="zh-CN"/>
        </w:rPr>
        <w:t>-UL-DL-</w:t>
      </w:r>
      <w:proofErr w:type="spellStart"/>
      <w:r w:rsidRPr="00E218EF">
        <w:rPr>
          <w:rFonts w:eastAsiaTheme="minorEastAsia"/>
          <w:b/>
          <w:bCs/>
          <w:i/>
          <w:iCs/>
          <w:lang w:eastAsia="zh-CN"/>
        </w:rPr>
        <w:t>ConfigurationCommon</w:t>
      </w:r>
      <w:proofErr w:type="spellEnd"/>
      <w:r w:rsidRPr="00E218EF">
        <w:rPr>
          <w:rFonts w:eastAsiaTheme="minorEastAsia"/>
          <w:b/>
          <w:bCs/>
          <w:lang w:eastAsia="zh-CN"/>
        </w:rPr>
        <w:t xml:space="preserve">) for SBFD aware UEs. FFS whether </w:t>
      </w:r>
      <w:r>
        <w:rPr>
          <w:rFonts w:eastAsiaTheme="minorEastAsia"/>
          <w:b/>
          <w:bCs/>
          <w:lang w:eastAsia="zh-CN"/>
        </w:rPr>
        <w:t xml:space="preserve">the </w:t>
      </w:r>
      <w:r w:rsidRPr="00E218EF">
        <w:rPr>
          <w:rFonts w:eastAsiaTheme="minorEastAsia"/>
          <w:b/>
          <w:bCs/>
          <w:lang w:eastAsia="zh-CN"/>
        </w:rPr>
        <w:t>new RO configuration can also be used to configure additional ROs in UL symbols for SBFD aware UEs.</w:t>
      </w:r>
    </w:p>
    <w:p w14:paraId="71E85498" w14:textId="77777777" w:rsidR="00A157A7" w:rsidRPr="00AC6D86" w:rsidRDefault="00A157A7" w:rsidP="00A157A7">
      <w:pPr>
        <w:jc w:val="both"/>
        <w:rPr>
          <w:b/>
          <w:bCs/>
          <w:lang w:eastAsia="zh-CN"/>
        </w:rPr>
      </w:pPr>
      <w:r w:rsidRPr="00AC6D86">
        <w:rPr>
          <w:rFonts w:hint="eastAsia"/>
          <w:b/>
          <w:bCs/>
          <w:lang w:eastAsia="zh-CN"/>
        </w:rPr>
        <w:t>P</w:t>
      </w:r>
      <w:r w:rsidRPr="00AC6D86">
        <w:rPr>
          <w:b/>
          <w:bCs/>
          <w:lang w:eastAsia="zh-CN"/>
        </w:rPr>
        <w:t xml:space="preserve">roposal </w:t>
      </w:r>
      <w:r>
        <w:rPr>
          <w:b/>
          <w:bCs/>
          <w:lang w:eastAsia="zh-CN"/>
        </w:rPr>
        <w:t>5</w:t>
      </w:r>
      <w:r w:rsidRPr="00AC6D86">
        <w:rPr>
          <w:b/>
          <w:bCs/>
          <w:lang w:eastAsia="zh-CN"/>
        </w:rPr>
        <w:t xml:space="preserve">: Reuse the legacy SSB-to-RO mapping rule for </w:t>
      </w:r>
      <w:r>
        <w:rPr>
          <w:b/>
          <w:bCs/>
          <w:lang w:eastAsia="zh-CN"/>
        </w:rPr>
        <w:t xml:space="preserve">each of </w:t>
      </w:r>
      <w:r w:rsidRPr="00AC6D86">
        <w:rPr>
          <w:b/>
          <w:bCs/>
          <w:lang w:eastAsia="zh-CN"/>
        </w:rPr>
        <w:t>the separate RO configuration</w:t>
      </w:r>
      <w:r>
        <w:rPr>
          <w:b/>
          <w:bCs/>
          <w:lang w:eastAsia="zh-CN"/>
        </w:rPr>
        <w:t>s</w:t>
      </w:r>
      <w:r w:rsidRPr="00AC6D86">
        <w:rPr>
          <w:rFonts w:eastAsia="Malgun Gothic"/>
          <w:b/>
          <w:bCs/>
          <w:lang w:val="en-US" w:eastAsia="ko-KR"/>
        </w:rPr>
        <w:t>.</w:t>
      </w:r>
    </w:p>
    <w:p w14:paraId="6A9662E3" w14:textId="77777777" w:rsidR="00347035" w:rsidRPr="00C8588F" w:rsidRDefault="00347035" w:rsidP="00347035">
      <w:pPr>
        <w:jc w:val="both"/>
        <w:rPr>
          <w:b/>
          <w:bCs/>
          <w:lang w:eastAsia="zh-CN"/>
        </w:rPr>
      </w:pPr>
      <w:r w:rsidRPr="00C8588F">
        <w:rPr>
          <w:rFonts w:hint="eastAsia"/>
          <w:b/>
          <w:bCs/>
          <w:lang w:eastAsia="zh-CN"/>
        </w:rPr>
        <w:t>P</w:t>
      </w:r>
      <w:r w:rsidRPr="00C8588F">
        <w:rPr>
          <w:b/>
          <w:bCs/>
          <w:lang w:eastAsia="zh-CN"/>
        </w:rPr>
        <w:t xml:space="preserve">roposal </w:t>
      </w:r>
      <w:r>
        <w:rPr>
          <w:b/>
          <w:bCs/>
          <w:lang w:eastAsia="zh-CN"/>
        </w:rPr>
        <w:t>6</w:t>
      </w:r>
      <w:r w:rsidRPr="00C8588F">
        <w:rPr>
          <w:b/>
          <w:bCs/>
          <w:lang w:eastAsia="zh-CN"/>
        </w:rPr>
        <w:t>: If new RO configuration is supported to configure additional ROs in SBFD symbols for SBFD aware UEs, the new</w:t>
      </w:r>
      <w:r w:rsidRPr="00E218EF">
        <w:rPr>
          <w:b/>
          <w:bCs/>
          <w:lang w:eastAsia="zh-CN"/>
        </w:rPr>
        <w:t xml:space="preserve"> RO configuration can only be used to configure additional ROs in SBFD symbols for SBFD aware UEs, and the additional ROs that fall in UL symbols </w:t>
      </w:r>
      <w:r>
        <w:rPr>
          <w:b/>
          <w:bCs/>
          <w:lang w:eastAsia="zh-CN"/>
        </w:rPr>
        <w:t xml:space="preserve">(if any) </w:t>
      </w:r>
      <w:r w:rsidRPr="00E218EF">
        <w:rPr>
          <w:b/>
          <w:bCs/>
          <w:lang w:eastAsia="zh-CN"/>
        </w:rPr>
        <w:t>are considered as invalid ROs.</w:t>
      </w:r>
    </w:p>
    <w:p w14:paraId="02BB3762" w14:textId="77777777" w:rsidR="00347035" w:rsidRPr="004B1C62" w:rsidRDefault="00347035" w:rsidP="00347035">
      <w:pPr>
        <w:spacing w:before="0" w:after="0"/>
        <w:jc w:val="both"/>
        <w:rPr>
          <w:b/>
          <w:bCs/>
          <w:lang w:eastAsia="zh-CN"/>
        </w:rPr>
      </w:pPr>
      <w:r w:rsidRPr="004B1C62">
        <w:rPr>
          <w:rFonts w:hint="eastAsia"/>
          <w:b/>
          <w:bCs/>
          <w:lang w:eastAsia="zh-CN"/>
        </w:rPr>
        <w:t>P</w:t>
      </w:r>
      <w:r w:rsidRPr="004B1C62">
        <w:rPr>
          <w:b/>
          <w:bCs/>
          <w:lang w:eastAsia="zh-CN"/>
        </w:rPr>
        <w:t xml:space="preserve">roposal </w:t>
      </w:r>
      <w:r>
        <w:rPr>
          <w:b/>
          <w:bCs/>
          <w:lang w:eastAsia="zh-CN"/>
        </w:rPr>
        <w:t>7</w:t>
      </w:r>
      <w:r w:rsidRPr="004B1C62">
        <w:rPr>
          <w:b/>
          <w:bCs/>
          <w:lang w:eastAsia="zh-CN"/>
        </w:rPr>
        <w:t xml:space="preserve">: For the additional ROs in SBFD symbols configured for SBFD-aware UEs, define new RO validation rule to determine </w:t>
      </w:r>
      <w:r>
        <w:rPr>
          <w:b/>
          <w:bCs/>
          <w:lang w:eastAsia="zh-CN"/>
        </w:rPr>
        <w:t xml:space="preserve">the </w:t>
      </w:r>
      <w:r w:rsidRPr="004B1C62">
        <w:rPr>
          <w:b/>
          <w:bCs/>
          <w:lang w:eastAsia="zh-CN"/>
        </w:rPr>
        <w:t>valid ROs within UL subband in SBFD symbols (</w:t>
      </w:r>
      <w:r>
        <w:rPr>
          <w:b/>
          <w:bCs/>
          <w:lang w:eastAsia="zh-CN"/>
        </w:rPr>
        <w:t xml:space="preserve">i.e., </w:t>
      </w:r>
      <w:r w:rsidRPr="004B1C62">
        <w:rPr>
          <w:b/>
          <w:bCs/>
          <w:lang w:eastAsia="zh-CN"/>
        </w:rPr>
        <w:t xml:space="preserve">DL symbols indicated by </w:t>
      </w:r>
      <w:proofErr w:type="spellStart"/>
      <w:r w:rsidRPr="004B1C62">
        <w:rPr>
          <w:b/>
          <w:bCs/>
          <w:i/>
          <w:iCs/>
          <w:lang w:eastAsia="zh-CN"/>
        </w:rPr>
        <w:t>tdd</w:t>
      </w:r>
      <w:proofErr w:type="spellEnd"/>
      <w:r w:rsidRPr="004B1C62">
        <w:rPr>
          <w:b/>
          <w:bCs/>
          <w:i/>
          <w:iCs/>
          <w:lang w:eastAsia="zh-CN"/>
        </w:rPr>
        <w:t>-UL-DL-</w:t>
      </w:r>
      <w:proofErr w:type="spellStart"/>
      <w:r w:rsidRPr="004B1C62">
        <w:rPr>
          <w:b/>
          <w:bCs/>
          <w:i/>
          <w:iCs/>
          <w:lang w:eastAsia="zh-CN"/>
        </w:rPr>
        <w:t>ConfigurationCommon</w:t>
      </w:r>
      <w:proofErr w:type="spellEnd"/>
      <w:r w:rsidRPr="004B1C62">
        <w:rPr>
          <w:b/>
          <w:bCs/>
          <w:lang w:eastAsia="zh-CN"/>
        </w:rPr>
        <w:t>)</w:t>
      </w:r>
    </w:p>
    <w:p w14:paraId="6348505D" w14:textId="77777777" w:rsidR="00347035" w:rsidRPr="00E218EF" w:rsidRDefault="00347035" w:rsidP="00347035">
      <w:pPr>
        <w:pStyle w:val="aff3"/>
        <w:numPr>
          <w:ilvl w:val="0"/>
          <w:numId w:val="18"/>
        </w:numPr>
        <w:ind w:leftChars="0"/>
        <w:jc w:val="both"/>
        <w:rPr>
          <w:rFonts w:eastAsiaTheme="minorEastAsia"/>
          <w:b/>
          <w:bCs/>
          <w:lang w:eastAsia="zh-CN"/>
        </w:rPr>
      </w:pPr>
      <w:r w:rsidRPr="00E218EF">
        <w:rPr>
          <w:rFonts w:eastAsiaTheme="minorEastAsia"/>
          <w:b/>
          <w:bCs/>
          <w:lang w:eastAsia="zh-CN"/>
        </w:rPr>
        <w:t>FFS whether the valid ROs can precede a SS/PBCH block in the PRACH slot</w:t>
      </w:r>
      <w:r>
        <w:rPr>
          <w:rFonts w:eastAsiaTheme="minorEastAsia"/>
          <w:b/>
          <w:bCs/>
          <w:lang w:eastAsia="zh-CN"/>
        </w:rPr>
        <w:t>.</w:t>
      </w:r>
    </w:p>
    <w:p w14:paraId="683FEE9B" w14:textId="77777777" w:rsidR="00347035" w:rsidRPr="00E218EF" w:rsidRDefault="00347035" w:rsidP="00347035">
      <w:pPr>
        <w:pStyle w:val="aff3"/>
        <w:numPr>
          <w:ilvl w:val="0"/>
          <w:numId w:val="18"/>
        </w:numPr>
        <w:ind w:leftChars="0"/>
        <w:jc w:val="both"/>
        <w:rPr>
          <w:rFonts w:eastAsiaTheme="minorEastAsia"/>
          <w:b/>
          <w:bCs/>
          <w:lang w:eastAsia="zh-CN"/>
        </w:rPr>
      </w:pPr>
      <w:r w:rsidRPr="00E218EF">
        <w:rPr>
          <w:rFonts w:eastAsiaTheme="minorEastAsia" w:hint="eastAsia"/>
          <w:b/>
          <w:bCs/>
          <w:lang w:eastAsia="zh-CN"/>
        </w:rPr>
        <w:t xml:space="preserve">FFS </w:t>
      </w:r>
      <w:r w:rsidRPr="00E218EF">
        <w:rPr>
          <w:rFonts w:eastAsiaTheme="minorEastAsia"/>
          <w:b/>
          <w:bCs/>
          <w:lang w:eastAsia="zh-CN"/>
        </w:rPr>
        <w:t xml:space="preserve">whether the valid ROs need to start at least </w:t>
      </w:r>
      <w:proofErr w:type="spellStart"/>
      <w:r w:rsidRPr="00E218EF">
        <w:rPr>
          <w:rFonts w:eastAsiaTheme="minorEastAsia"/>
          <w:b/>
          <w:bCs/>
          <w:lang w:eastAsia="zh-CN"/>
        </w:rPr>
        <w:t>N</w:t>
      </w:r>
      <w:r w:rsidRPr="00E218EF">
        <w:rPr>
          <w:rFonts w:eastAsiaTheme="minorEastAsia"/>
          <w:b/>
          <w:bCs/>
          <w:vertAlign w:val="subscript"/>
          <w:lang w:eastAsia="zh-CN"/>
        </w:rPr>
        <w:t>gap</w:t>
      </w:r>
      <w:proofErr w:type="spellEnd"/>
      <w:r w:rsidRPr="00E218EF">
        <w:rPr>
          <w:rFonts w:eastAsiaTheme="minorEastAsia"/>
          <w:b/>
          <w:bCs/>
          <w:lang w:eastAsia="zh-CN"/>
        </w:rPr>
        <w:t xml:space="preserve"> symbols after a last SS/PBCH block symbol.</w:t>
      </w:r>
    </w:p>
    <w:p w14:paraId="77B19396" w14:textId="77777777" w:rsidR="00347035" w:rsidRPr="00E218EF" w:rsidRDefault="00347035" w:rsidP="00347035">
      <w:pPr>
        <w:pStyle w:val="aff3"/>
        <w:numPr>
          <w:ilvl w:val="0"/>
          <w:numId w:val="25"/>
        </w:numPr>
        <w:spacing w:before="0"/>
        <w:ind w:leftChars="0"/>
        <w:jc w:val="both"/>
        <w:rPr>
          <w:rFonts w:eastAsia="MS Mincho"/>
        </w:rPr>
      </w:pPr>
      <w:r w:rsidRPr="00E218EF">
        <w:rPr>
          <w:rFonts w:eastAsiaTheme="minorEastAsia"/>
          <w:b/>
          <w:bCs/>
          <w:lang w:eastAsia="zh-CN"/>
        </w:rPr>
        <w:t>FFS whether the valid ROs can overlap with a SS/PBCH block in time domain in the PRACH slot.</w:t>
      </w:r>
    </w:p>
    <w:p w14:paraId="13C70081" w14:textId="77777777" w:rsidR="008C5138" w:rsidRPr="00425FCC" w:rsidRDefault="008C5138" w:rsidP="008C5138">
      <w:pPr>
        <w:rPr>
          <w:b/>
          <w:bCs/>
          <w:lang w:eastAsia="zh-CN"/>
        </w:rPr>
      </w:pPr>
      <w:r w:rsidRPr="00425FCC">
        <w:rPr>
          <w:rFonts w:hint="eastAsia"/>
          <w:b/>
          <w:bCs/>
          <w:lang w:eastAsia="zh-CN"/>
        </w:rPr>
        <w:t>P</w:t>
      </w:r>
      <w:r w:rsidRPr="00425FCC">
        <w:rPr>
          <w:b/>
          <w:bCs/>
          <w:lang w:eastAsia="zh-CN"/>
        </w:rPr>
        <w:t xml:space="preserve">roposal </w:t>
      </w:r>
      <w:r>
        <w:rPr>
          <w:b/>
          <w:bCs/>
          <w:lang w:eastAsia="zh-CN"/>
        </w:rPr>
        <w:t>8:</w:t>
      </w:r>
      <w:r w:rsidRPr="00425FCC">
        <w:rPr>
          <w:b/>
          <w:bCs/>
          <w:lang w:eastAsia="zh-CN"/>
        </w:rPr>
        <w:t xml:space="preserve"> The following PRACH transmission procedure </w:t>
      </w:r>
      <w:r>
        <w:rPr>
          <w:b/>
          <w:bCs/>
          <w:lang w:eastAsia="zh-CN"/>
        </w:rPr>
        <w:t>can be considered</w:t>
      </w:r>
      <w:r w:rsidRPr="00425FCC">
        <w:rPr>
          <w:b/>
          <w:bCs/>
          <w:lang w:eastAsia="zh-CN"/>
        </w:rPr>
        <w:t>:</w:t>
      </w:r>
    </w:p>
    <w:p w14:paraId="546B117B" w14:textId="77777777" w:rsidR="008C5138" w:rsidRPr="0022061D" w:rsidRDefault="008C5138" w:rsidP="008C5138">
      <w:pPr>
        <w:pStyle w:val="aff3"/>
        <w:numPr>
          <w:ilvl w:val="0"/>
          <w:numId w:val="18"/>
        </w:numPr>
        <w:ind w:leftChars="0"/>
        <w:jc w:val="both"/>
        <w:rPr>
          <w:rFonts w:eastAsiaTheme="minorEastAsia"/>
          <w:b/>
          <w:bCs/>
          <w:lang w:eastAsia="zh-CN"/>
        </w:rPr>
      </w:pPr>
      <w:r w:rsidRPr="0022061D">
        <w:rPr>
          <w:rFonts w:eastAsiaTheme="minorEastAsia"/>
          <w:b/>
          <w:bCs/>
          <w:lang w:eastAsia="zh-CN"/>
        </w:rPr>
        <w:t>Option 1</w:t>
      </w:r>
      <w:r>
        <w:rPr>
          <w:rFonts w:eastAsiaTheme="minorEastAsia"/>
          <w:b/>
          <w:bCs/>
          <w:lang w:eastAsia="zh-CN"/>
        </w:rPr>
        <w:t>:</w:t>
      </w:r>
      <w:r w:rsidRPr="0022061D">
        <w:rPr>
          <w:rFonts w:eastAsiaTheme="minorEastAsia"/>
          <w:b/>
          <w:bCs/>
          <w:lang w:eastAsia="zh-CN"/>
        </w:rPr>
        <w:t xml:space="preserve"> </w:t>
      </w:r>
      <w:r>
        <w:rPr>
          <w:rFonts w:eastAsiaTheme="minorEastAsia"/>
          <w:b/>
          <w:bCs/>
          <w:lang w:eastAsia="zh-CN"/>
        </w:rPr>
        <w:t xml:space="preserve">For </w:t>
      </w:r>
      <w:r w:rsidRPr="0022061D">
        <w:rPr>
          <w:rFonts w:eastAsiaTheme="minorEastAsia"/>
          <w:b/>
          <w:bCs/>
          <w:lang w:eastAsia="zh-CN"/>
        </w:rPr>
        <w:t>SBFD aware UEs</w:t>
      </w:r>
      <w:r>
        <w:rPr>
          <w:rFonts w:eastAsiaTheme="minorEastAsia"/>
          <w:b/>
          <w:bCs/>
          <w:lang w:eastAsia="zh-CN"/>
        </w:rPr>
        <w:t>, random access procedure</w:t>
      </w:r>
      <w:r w:rsidRPr="0022061D">
        <w:rPr>
          <w:rFonts w:eastAsiaTheme="minorEastAsia"/>
          <w:b/>
          <w:bCs/>
          <w:lang w:eastAsia="zh-CN"/>
        </w:rPr>
        <w:t xml:space="preserve"> is restricted to use only one of </w:t>
      </w:r>
      <w:r>
        <w:rPr>
          <w:rFonts w:eastAsiaTheme="minorEastAsia"/>
          <w:b/>
          <w:bCs/>
          <w:lang w:eastAsia="zh-CN"/>
        </w:rPr>
        <w:t xml:space="preserve">the </w:t>
      </w:r>
      <w:r w:rsidRPr="0022061D">
        <w:rPr>
          <w:rFonts w:eastAsiaTheme="minorEastAsia"/>
          <w:b/>
          <w:bCs/>
          <w:lang w:eastAsia="zh-CN"/>
        </w:rPr>
        <w:t>two PRACH configurations (i.e., legacy PRACH configuration in UL symbols or the new PRACH configuration in SBFD symbols) up to network configuration.</w:t>
      </w:r>
    </w:p>
    <w:p w14:paraId="2A8A7380" w14:textId="77777777" w:rsidR="008C5138" w:rsidRPr="0022061D" w:rsidRDefault="008C5138" w:rsidP="008C5138">
      <w:pPr>
        <w:pStyle w:val="aff3"/>
        <w:numPr>
          <w:ilvl w:val="0"/>
          <w:numId w:val="18"/>
        </w:numPr>
        <w:ind w:leftChars="0"/>
        <w:jc w:val="both"/>
        <w:rPr>
          <w:rFonts w:eastAsiaTheme="minorEastAsia"/>
          <w:b/>
          <w:bCs/>
          <w:lang w:eastAsia="zh-CN"/>
        </w:rPr>
      </w:pPr>
      <w:r w:rsidRPr="0022061D">
        <w:rPr>
          <w:rFonts w:eastAsiaTheme="minorEastAsia"/>
          <w:b/>
          <w:bCs/>
          <w:lang w:eastAsia="zh-CN"/>
        </w:rPr>
        <w:t>Option 2</w:t>
      </w:r>
      <w:r>
        <w:rPr>
          <w:rFonts w:eastAsiaTheme="minorEastAsia"/>
          <w:b/>
          <w:bCs/>
          <w:lang w:eastAsia="zh-CN"/>
        </w:rPr>
        <w:t>:</w:t>
      </w:r>
      <w:r w:rsidRPr="0022061D">
        <w:rPr>
          <w:rFonts w:eastAsiaTheme="minorEastAsia"/>
          <w:b/>
          <w:bCs/>
          <w:lang w:eastAsia="zh-CN"/>
        </w:rPr>
        <w:t xml:space="preserve"> </w:t>
      </w:r>
      <w:r>
        <w:rPr>
          <w:rFonts w:eastAsiaTheme="minorEastAsia"/>
          <w:b/>
          <w:bCs/>
          <w:lang w:eastAsia="zh-CN"/>
        </w:rPr>
        <w:t xml:space="preserve">For </w:t>
      </w:r>
      <w:r w:rsidRPr="0022061D">
        <w:rPr>
          <w:rFonts w:eastAsiaTheme="minorEastAsia"/>
          <w:b/>
          <w:bCs/>
          <w:lang w:eastAsia="zh-CN"/>
        </w:rPr>
        <w:t>SBFD aware UEs</w:t>
      </w:r>
      <w:r>
        <w:rPr>
          <w:rFonts w:eastAsiaTheme="minorEastAsia"/>
          <w:b/>
          <w:bCs/>
          <w:lang w:eastAsia="zh-CN"/>
        </w:rPr>
        <w:t xml:space="preserve">, if the </w:t>
      </w:r>
      <w:proofErr w:type="gramStart"/>
      <w:r>
        <w:rPr>
          <w:rFonts w:eastAsiaTheme="minorEastAsia"/>
          <w:b/>
          <w:bCs/>
          <w:lang w:eastAsia="zh-CN"/>
        </w:rPr>
        <w:t>random access</w:t>
      </w:r>
      <w:proofErr w:type="gramEnd"/>
      <w:r>
        <w:rPr>
          <w:rFonts w:eastAsiaTheme="minorEastAsia"/>
          <w:b/>
          <w:bCs/>
          <w:lang w:eastAsia="zh-CN"/>
        </w:rPr>
        <w:t xml:space="preserve"> procedure based on </w:t>
      </w:r>
      <w:r w:rsidRPr="0022061D">
        <w:rPr>
          <w:rFonts w:eastAsiaTheme="minorEastAsia"/>
          <w:b/>
          <w:bCs/>
          <w:lang w:eastAsia="zh-CN"/>
        </w:rPr>
        <w:t>the new PRACH configuration in SBFD symbols</w:t>
      </w:r>
      <w:r>
        <w:rPr>
          <w:rFonts w:eastAsiaTheme="minorEastAsia"/>
          <w:b/>
          <w:bCs/>
          <w:lang w:eastAsia="zh-CN"/>
        </w:rPr>
        <w:t xml:space="preserve"> is not completed after a number of </w:t>
      </w:r>
      <w:r w:rsidRPr="0022061D">
        <w:rPr>
          <w:rFonts w:eastAsiaTheme="minorEastAsia"/>
          <w:b/>
          <w:bCs/>
          <w:lang w:eastAsia="zh-CN"/>
        </w:rPr>
        <w:t>PRACH transmission</w:t>
      </w:r>
      <w:r>
        <w:rPr>
          <w:rFonts w:eastAsiaTheme="minorEastAsia" w:hint="eastAsia"/>
          <w:b/>
          <w:bCs/>
          <w:lang w:eastAsia="zh-CN"/>
        </w:rPr>
        <w:t>s</w:t>
      </w:r>
      <w:r w:rsidRPr="0022061D">
        <w:rPr>
          <w:rFonts w:eastAsiaTheme="minorEastAsia"/>
          <w:b/>
          <w:bCs/>
          <w:lang w:eastAsia="zh-CN"/>
        </w:rPr>
        <w:t xml:space="preserve"> </w:t>
      </w:r>
      <w:r>
        <w:rPr>
          <w:rFonts w:eastAsiaTheme="minorEastAsia"/>
          <w:b/>
          <w:bCs/>
          <w:lang w:eastAsia="zh-CN"/>
        </w:rPr>
        <w:t xml:space="preserve">(e.g., </w:t>
      </w:r>
      <w:r w:rsidRPr="0022061D">
        <w:rPr>
          <w:rFonts w:eastAsiaTheme="minorEastAsia"/>
          <w:b/>
          <w:bCs/>
          <w:lang w:eastAsia="zh-CN"/>
        </w:rPr>
        <w:t>the PRACH transmission number reaches the maximum transmission number</w:t>
      </w:r>
      <w:r>
        <w:rPr>
          <w:rFonts w:eastAsiaTheme="minorEastAsia"/>
          <w:b/>
          <w:bCs/>
          <w:lang w:eastAsia="zh-CN"/>
        </w:rPr>
        <w:t xml:space="preserve">), </w:t>
      </w:r>
      <w:r w:rsidRPr="00C71223">
        <w:rPr>
          <w:rFonts w:eastAsiaTheme="minorEastAsia"/>
          <w:b/>
          <w:bCs/>
          <w:lang w:eastAsia="zh-CN"/>
        </w:rPr>
        <w:t xml:space="preserve">the UE can switch to </w:t>
      </w:r>
      <w:r>
        <w:rPr>
          <w:rFonts w:eastAsiaTheme="minorEastAsia"/>
          <w:b/>
          <w:bCs/>
          <w:lang w:eastAsia="zh-CN"/>
        </w:rPr>
        <w:t xml:space="preserve">perform random access based on </w:t>
      </w:r>
      <w:r w:rsidRPr="0022061D">
        <w:rPr>
          <w:rFonts w:eastAsiaTheme="minorEastAsia"/>
          <w:b/>
          <w:bCs/>
          <w:lang w:eastAsia="zh-CN"/>
        </w:rPr>
        <w:t>legacy PRACH configuration in UL symbols</w:t>
      </w:r>
      <w:r>
        <w:rPr>
          <w:rFonts w:eastAsiaTheme="minorEastAsia"/>
          <w:b/>
          <w:bCs/>
          <w:lang w:eastAsia="zh-CN"/>
        </w:rPr>
        <w:t>.</w:t>
      </w:r>
    </w:p>
    <w:p w14:paraId="7C39A098" w14:textId="77777777" w:rsidR="00347035" w:rsidRDefault="00347035" w:rsidP="00347035">
      <w:pPr>
        <w:jc w:val="both"/>
        <w:rPr>
          <w:b/>
          <w:bCs/>
          <w:lang w:eastAsia="zh-CN"/>
        </w:rPr>
      </w:pPr>
      <w:r w:rsidRPr="00B174E1">
        <w:rPr>
          <w:rFonts w:hint="eastAsia"/>
          <w:b/>
          <w:bCs/>
          <w:lang w:eastAsia="zh-CN"/>
        </w:rPr>
        <w:t>P</w:t>
      </w:r>
      <w:r w:rsidRPr="00B174E1">
        <w:rPr>
          <w:b/>
          <w:bCs/>
          <w:lang w:eastAsia="zh-CN"/>
        </w:rPr>
        <w:t xml:space="preserve">roposal </w:t>
      </w:r>
      <w:r>
        <w:rPr>
          <w:b/>
          <w:bCs/>
          <w:lang w:eastAsia="zh-CN"/>
        </w:rPr>
        <w:t>9:</w:t>
      </w:r>
      <w:r w:rsidRPr="00B174E1">
        <w:rPr>
          <w:b/>
          <w:bCs/>
          <w:lang w:eastAsia="zh-CN"/>
        </w:rPr>
        <w:t xml:space="preserve"> Separate power control parameters can be configured </w:t>
      </w:r>
      <w:r>
        <w:rPr>
          <w:b/>
          <w:bCs/>
          <w:lang w:eastAsia="zh-CN"/>
        </w:rPr>
        <w:t xml:space="preserve">for new PRACH configuration for RA in SBFD symbols and legacy PRACH configuration for RA in </w:t>
      </w:r>
      <w:r>
        <w:rPr>
          <w:rFonts w:hint="eastAsia"/>
          <w:b/>
          <w:bCs/>
          <w:lang w:eastAsia="zh-CN"/>
        </w:rPr>
        <w:t>non</w:t>
      </w:r>
      <w:r>
        <w:rPr>
          <w:b/>
          <w:bCs/>
          <w:lang w:eastAsia="zh-CN"/>
        </w:rPr>
        <w:t>-SBFD symbols</w:t>
      </w:r>
      <w:r>
        <w:rPr>
          <w:rFonts w:hint="eastAsia"/>
          <w:b/>
          <w:bCs/>
          <w:lang w:eastAsia="zh-CN"/>
        </w:rPr>
        <w:t>.</w:t>
      </w:r>
    </w:p>
    <w:p w14:paraId="49D2F103" w14:textId="77777777" w:rsidR="00347035" w:rsidRPr="002060A0" w:rsidRDefault="00347035" w:rsidP="00347035">
      <w:pPr>
        <w:pStyle w:val="aff3"/>
        <w:numPr>
          <w:ilvl w:val="0"/>
          <w:numId w:val="27"/>
        </w:numPr>
        <w:ind w:leftChars="0"/>
        <w:jc w:val="both"/>
        <w:rPr>
          <w:b/>
          <w:bCs/>
          <w:lang w:eastAsia="zh-CN"/>
        </w:rPr>
      </w:pPr>
      <w:r>
        <w:rPr>
          <w:b/>
          <w:bCs/>
          <w:lang w:eastAsia="zh-CN"/>
        </w:rPr>
        <w:t>Further study which parameters can be separately configured, e.g.,</w:t>
      </w:r>
      <w:r w:rsidRPr="00CF1296">
        <w:rPr>
          <w:b/>
          <w:bCs/>
          <w:lang w:eastAsia="zh-CN"/>
        </w:rPr>
        <w:t xml:space="preserve"> </w:t>
      </w:r>
      <w:proofErr w:type="spellStart"/>
      <w:r w:rsidRPr="00CF1296">
        <w:rPr>
          <w:b/>
          <w:bCs/>
          <w:i/>
          <w:iCs/>
          <w:lang w:eastAsia="zh-CN"/>
        </w:rPr>
        <w:t>preambleReceivedTargetPower</w:t>
      </w:r>
      <w:proofErr w:type="spellEnd"/>
      <w:r w:rsidRPr="00CF1296">
        <w:rPr>
          <w:b/>
          <w:bCs/>
          <w:lang w:eastAsia="zh-CN"/>
        </w:rPr>
        <w:t xml:space="preserve">, </w:t>
      </w:r>
      <w:proofErr w:type="spellStart"/>
      <w:r w:rsidRPr="00CF1296">
        <w:rPr>
          <w:b/>
          <w:bCs/>
          <w:i/>
          <w:iCs/>
          <w:lang w:eastAsia="zh-CN"/>
        </w:rPr>
        <w:t>preambleTransMax</w:t>
      </w:r>
      <w:proofErr w:type="spellEnd"/>
      <w:r w:rsidRPr="00CF1296">
        <w:rPr>
          <w:b/>
          <w:bCs/>
          <w:lang w:eastAsia="zh-CN"/>
        </w:rPr>
        <w:t xml:space="preserve"> and</w:t>
      </w:r>
      <w:r w:rsidRPr="00CF1296">
        <w:rPr>
          <w:b/>
          <w:bCs/>
          <w:i/>
          <w:iCs/>
          <w:lang w:eastAsia="zh-CN"/>
        </w:rPr>
        <w:t xml:space="preserve"> </w:t>
      </w:r>
      <w:proofErr w:type="spellStart"/>
      <w:r w:rsidRPr="00CF1296">
        <w:rPr>
          <w:b/>
          <w:bCs/>
          <w:i/>
          <w:iCs/>
          <w:lang w:eastAsia="zh-CN"/>
        </w:rPr>
        <w:t>powerRampingStep</w:t>
      </w:r>
      <w:proofErr w:type="spellEnd"/>
      <w:r w:rsidRPr="00CF1296">
        <w:rPr>
          <w:b/>
          <w:bCs/>
          <w:i/>
          <w:iCs/>
          <w:lang w:eastAsia="zh-CN"/>
        </w:rPr>
        <w:t>.</w:t>
      </w:r>
    </w:p>
    <w:p w14:paraId="172DD9D1" w14:textId="77777777" w:rsidR="00574927" w:rsidRPr="00E218EF" w:rsidRDefault="00574927" w:rsidP="00574927">
      <w:pPr>
        <w:jc w:val="both"/>
        <w:rPr>
          <w:lang w:eastAsia="zh-CN"/>
        </w:rPr>
      </w:pPr>
      <w:r>
        <w:rPr>
          <w:b/>
          <w:bCs/>
          <w:lang w:eastAsia="zh-CN"/>
        </w:rPr>
        <w:t xml:space="preserve">Proposal 10: </w:t>
      </w:r>
      <w:r w:rsidRPr="00E218EF">
        <w:rPr>
          <w:b/>
          <w:bCs/>
          <w:lang w:eastAsia="zh-CN"/>
        </w:rPr>
        <w:t>The interpretation of frequency</w:t>
      </w:r>
      <w:r>
        <w:rPr>
          <w:b/>
          <w:bCs/>
          <w:lang w:eastAsia="zh-CN"/>
        </w:rPr>
        <w:t xml:space="preserve"> domain</w:t>
      </w:r>
      <w:r w:rsidRPr="00E218EF">
        <w:rPr>
          <w:b/>
          <w:bCs/>
          <w:lang w:eastAsia="zh-CN"/>
        </w:rPr>
        <w:t xml:space="preserve"> resource allocation in UL grant provided by RAR and the </w:t>
      </w:r>
      <w:r w:rsidRPr="006D62EA">
        <w:rPr>
          <w:b/>
          <w:bCs/>
          <w:lang w:eastAsia="zh-CN"/>
        </w:rPr>
        <w:t xml:space="preserve">frequency offset of </w:t>
      </w:r>
      <w:r>
        <w:rPr>
          <w:b/>
          <w:bCs/>
          <w:lang w:eastAsia="zh-CN"/>
        </w:rPr>
        <w:t xml:space="preserve">the </w:t>
      </w:r>
      <w:r w:rsidRPr="006D62EA">
        <w:rPr>
          <w:b/>
          <w:bCs/>
          <w:lang w:eastAsia="zh-CN"/>
        </w:rPr>
        <w:t xml:space="preserve">second hop of Msg3 PUSCH </w:t>
      </w:r>
      <w:r w:rsidRPr="00E218EF">
        <w:rPr>
          <w:b/>
          <w:bCs/>
          <w:lang w:eastAsia="zh-CN"/>
        </w:rPr>
        <w:t xml:space="preserve">provided in Table 8.3-1 in TS 38.213 </w:t>
      </w:r>
      <w:r>
        <w:rPr>
          <w:b/>
          <w:bCs/>
          <w:lang w:eastAsia="zh-CN"/>
        </w:rPr>
        <w:t xml:space="preserve">should </w:t>
      </w:r>
      <w:r w:rsidRPr="00E218EF">
        <w:rPr>
          <w:b/>
          <w:bCs/>
          <w:lang w:eastAsia="zh-CN"/>
        </w:rPr>
        <w:t>be determined based on size of SBFD UL subband if Msg3 is transmitted in SBFD symbols.</w:t>
      </w:r>
    </w:p>
    <w:p w14:paraId="5509E1AB" w14:textId="77777777" w:rsidR="00574927" w:rsidRDefault="00574927" w:rsidP="00574927">
      <w:pPr>
        <w:jc w:val="both"/>
        <w:rPr>
          <w:b/>
          <w:bCs/>
          <w:lang w:eastAsia="zh-CN"/>
        </w:rPr>
      </w:pPr>
      <w:r>
        <w:rPr>
          <w:rFonts w:hint="eastAsia"/>
          <w:b/>
          <w:bCs/>
          <w:lang w:eastAsia="zh-CN"/>
        </w:rPr>
        <w:t>P</w:t>
      </w:r>
      <w:r>
        <w:rPr>
          <w:b/>
          <w:bCs/>
          <w:lang w:eastAsia="zh-CN"/>
        </w:rPr>
        <w:t xml:space="preserve">roposal 11: </w:t>
      </w:r>
      <w:r w:rsidRPr="00B174E1">
        <w:rPr>
          <w:b/>
          <w:bCs/>
          <w:lang w:eastAsia="zh-CN"/>
        </w:rPr>
        <w:t xml:space="preserve">Separate power control parameters can be configured </w:t>
      </w:r>
      <w:r>
        <w:rPr>
          <w:b/>
          <w:bCs/>
          <w:lang w:eastAsia="zh-CN"/>
        </w:rPr>
        <w:t>for Msg3 transmission in SBFD symbols and non-SBFD symbols</w:t>
      </w:r>
      <w:r>
        <w:rPr>
          <w:rFonts w:hint="eastAsia"/>
          <w:b/>
          <w:bCs/>
          <w:lang w:eastAsia="zh-CN"/>
        </w:rPr>
        <w:t>.</w:t>
      </w:r>
    </w:p>
    <w:p w14:paraId="7723468B" w14:textId="77777777" w:rsidR="00574927" w:rsidRPr="00E218EF" w:rsidRDefault="00574927" w:rsidP="00574927">
      <w:pPr>
        <w:pStyle w:val="aff3"/>
        <w:numPr>
          <w:ilvl w:val="0"/>
          <w:numId w:val="27"/>
        </w:numPr>
        <w:ind w:leftChars="0"/>
        <w:jc w:val="both"/>
        <w:rPr>
          <w:b/>
          <w:bCs/>
          <w:lang w:eastAsia="zh-CN"/>
        </w:rPr>
      </w:pPr>
      <w:r>
        <w:rPr>
          <w:b/>
          <w:bCs/>
          <w:lang w:eastAsia="zh-CN"/>
        </w:rPr>
        <w:t>Further study which parameters can be separately configured, e.g.,</w:t>
      </w:r>
      <w:r w:rsidRPr="00CF1296">
        <w:rPr>
          <w:b/>
          <w:bCs/>
          <w:lang w:eastAsia="zh-CN"/>
        </w:rPr>
        <w:t xml:space="preserve"> </w:t>
      </w:r>
      <w:r w:rsidRPr="00E218EF">
        <w:rPr>
          <w:b/>
          <w:bCs/>
          <w:i/>
          <w:iCs/>
          <w:lang w:eastAsia="zh-CN"/>
        </w:rPr>
        <w:t>msg3-</w:t>
      </w:r>
      <w:r w:rsidRPr="00E218EF">
        <w:rPr>
          <w:rFonts w:ascii="Times-Italic" w:eastAsia="宋体" w:hAnsi="Times-Italic" w:hint="eastAsia"/>
          <w:b/>
          <w:bCs/>
          <w:i/>
          <w:iCs/>
          <w:color w:val="000000"/>
          <w:szCs w:val="20"/>
        </w:rPr>
        <w:t>DeltaPreamble</w:t>
      </w:r>
      <w:r w:rsidRPr="00E218EF">
        <w:rPr>
          <w:rFonts w:ascii="Times-Italic" w:eastAsia="宋体" w:hAnsi="Times-Italic" w:hint="eastAsia"/>
          <w:b/>
          <w:bCs/>
          <w:color w:val="000000"/>
          <w:szCs w:val="20"/>
        </w:rPr>
        <w:t xml:space="preserve"> and</w:t>
      </w:r>
      <w:r w:rsidRPr="00E218EF">
        <w:rPr>
          <w:rFonts w:ascii="Times New Roman" w:eastAsia="宋体" w:hAnsi="Times New Roman"/>
          <w:b/>
          <w:bCs/>
          <w:szCs w:val="20"/>
        </w:rPr>
        <w:t xml:space="preserve"> </w:t>
      </w:r>
      <w:r w:rsidRPr="00E218EF">
        <w:rPr>
          <w:b/>
          <w:bCs/>
          <w:i/>
          <w:iCs/>
          <w:lang w:eastAsia="zh-CN"/>
        </w:rPr>
        <w:t>msg3-Alpha</w:t>
      </w:r>
      <w:r w:rsidRPr="00676B86">
        <w:rPr>
          <w:b/>
          <w:bCs/>
          <w:lang w:eastAsia="zh-CN"/>
        </w:rPr>
        <w:t>.</w:t>
      </w:r>
    </w:p>
    <w:p w14:paraId="382CF811" w14:textId="77777777" w:rsidR="00574927" w:rsidRDefault="00574927" w:rsidP="00574927">
      <w:pPr>
        <w:jc w:val="both"/>
        <w:rPr>
          <w:b/>
          <w:bCs/>
          <w:lang w:eastAsia="zh-CN"/>
        </w:rPr>
      </w:pPr>
      <w:r>
        <w:rPr>
          <w:rFonts w:hint="eastAsia"/>
          <w:b/>
          <w:bCs/>
          <w:lang w:eastAsia="zh-CN"/>
        </w:rPr>
        <w:t>P</w:t>
      </w:r>
      <w:r>
        <w:rPr>
          <w:b/>
          <w:bCs/>
          <w:lang w:eastAsia="zh-CN"/>
        </w:rPr>
        <w:t xml:space="preserve">roposal 12: The </w:t>
      </w:r>
      <w:r w:rsidRPr="003769AA">
        <w:rPr>
          <w:b/>
          <w:bCs/>
          <w:lang w:eastAsia="zh-CN"/>
        </w:rPr>
        <w:t xml:space="preserve">interpretation of </w:t>
      </w:r>
      <w:r>
        <w:rPr>
          <w:b/>
          <w:bCs/>
          <w:lang w:eastAsia="zh-CN"/>
        </w:rPr>
        <w:t xml:space="preserve">PRB locations of first hop and second hop </w:t>
      </w:r>
      <w:r w:rsidRPr="002B2826">
        <w:rPr>
          <w:b/>
          <w:bCs/>
          <w:lang w:eastAsia="zh-CN"/>
        </w:rPr>
        <w:t xml:space="preserve">for </w:t>
      </w:r>
      <w:r w:rsidRPr="00E218EF">
        <w:rPr>
          <w:b/>
          <w:bCs/>
          <w:lang w:eastAsia="zh-CN"/>
        </w:rPr>
        <w:t>Msg4 HARQ-ACK</w:t>
      </w:r>
      <w:r w:rsidRPr="002B2826">
        <w:rPr>
          <w:b/>
          <w:bCs/>
          <w:lang w:eastAsia="zh-CN"/>
        </w:rPr>
        <w:t xml:space="preserve"> fe</w:t>
      </w:r>
      <w:r>
        <w:rPr>
          <w:b/>
          <w:bCs/>
          <w:lang w:eastAsia="zh-CN"/>
        </w:rPr>
        <w:t xml:space="preserve">edback on PUCCH in SBFD symbols should </w:t>
      </w:r>
      <w:r w:rsidRPr="003769AA">
        <w:rPr>
          <w:b/>
          <w:bCs/>
          <w:lang w:eastAsia="zh-CN"/>
        </w:rPr>
        <w:t>be determined based on size of SBFD UL subband</w:t>
      </w:r>
      <w:r>
        <w:rPr>
          <w:b/>
          <w:bCs/>
          <w:lang w:eastAsia="zh-CN"/>
        </w:rPr>
        <w:t>.</w:t>
      </w:r>
    </w:p>
    <w:p w14:paraId="30357BB1" w14:textId="77777777" w:rsidR="00574927" w:rsidRDefault="00574927" w:rsidP="00574927">
      <w:pPr>
        <w:jc w:val="both"/>
        <w:rPr>
          <w:b/>
          <w:bCs/>
          <w:lang w:eastAsia="zh-CN"/>
        </w:rPr>
      </w:pPr>
      <w:r>
        <w:rPr>
          <w:rFonts w:hint="eastAsia"/>
          <w:b/>
          <w:bCs/>
          <w:lang w:eastAsia="zh-CN"/>
        </w:rPr>
        <w:t>P</w:t>
      </w:r>
      <w:r>
        <w:rPr>
          <w:b/>
          <w:bCs/>
          <w:lang w:eastAsia="zh-CN"/>
        </w:rPr>
        <w:t xml:space="preserve">roposal 13: </w:t>
      </w:r>
      <w:r w:rsidRPr="00B174E1">
        <w:rPr>
          <w:b/>
          <w:bCs/>
          <w:lang w:eastAsia="zh-CN"/>
        </w:rPr>
        <w:t xml:space="preserve">Separate power control parameters can be configured </w:t>
      </w:r>
      <w:r>
        <w:rPr>
          <w:b/>
          <w:bCs/>
          <w:lang w:eastAsia="zh-CN"/>
        </w:rPr>
        <w:t>for Msg4 HARQ-ACK feedback on PUCCH transmission in SBFD symbols and non-SBFD symbols</w:t>
      </w:r>
      <w:r>
        <w:rPr>
          <w:rFonts w:hint="eastAsia"/>
          <w:b/>
          <w:bCs/>
          <w:lang w:eastAsia="zh-CN"/>
        </w:rPr>
        <w:t>.</w:t>
      </w:r>
    </w:p>
    <w:p w14:paraId="0ED71523" w14:textId="77777777" w:rsidR="00574927" w:rsidRPr="00E218EF" w:rsidRDefault="00574927" w:rsidP="00574927">
      <w:pPr>
        <w:pStyle w:val="aff3"/>
        <w:numPr>
          <w:ilvl w:val="0"/>
          <w:numId w:val="27"/>
        </w:numPr>
        <w:ind w:leftChars="0"/>
        <w:jc w:val="both"/>
        <w:rPr>
          <w:b/>
          <w:bCs/>
          <w:lang w:eastAsia="zh-CN"/>
        </w:rPr>
      </w:pPr>
      <w:r>
        <w:rPr>
          <w:b/>
          <w:bCs/>
          <w:lang w:eastAsia="zh-CN"/>
        </w:rPr>
        <w:t>Further study which parameters can be separately configured, e.g.,</w:t>
      </w:r>
      <w:r w:rsidRPr="00CF1296">
        <w:rPr>
          <w:b/>
          <w:bCs/>
          <w:lang w:eastAsia="zh-CN"/>
        </w:rPr>
        <w:t xml:space="preserve"> </w:t>
      </w:r>
      <w:r w:rsidRPr="00DD627D">
        <w:rPr>
          <w:b/>
          <w:bCs/>
          <w:i/>
          <w:iCs/>
          <w:lang w:eastAsia="zh-CN"/>
        </w:rPr>
        <w:t>p0-nominal</w:t>
      </w:r>
      <w:r w:rsidRPr="00676B86">
        <w:rPr>
          <w:b/>
          <w:bCs/>
          <w:lang w:eastAsia="zh-CN"/>
        </w:rPr>
        <w:t>.</w:t>
      </w:r>
    </w:p>
    <w:p w14:paraId="37822E61" w14:textId="13E07E64" w:rsidR="009C580D" w:rsidRPr="00A85CED" w:rsidRDefault="00A85CED" w:rsidP="00A96396">
      <w:pPr>
        <w:jc w:val="both"/>
        <w:rPr>
          <w:rFonts w:eastAsiaTheme="minorEastAsia"/>
          <w:lang w:val="en-US" w:eastAsia="zh-CN"/>
        </w:rPr>
      </w:pPr>
      <w:r w:rsidRPr="00A85CED">
        <w:rPr>
          <w:b/>
          <w:bCs/>
          <w:lang w:val="en-US" w:eastAsia="zh-CN"/>
        </w:rPr>
        <w:t>P</w:t>
      </w:r>
      <w:r w:rsidRPr="00A85CED">
        <w:rPr>
          <w:rFonts w:hint="eastAsia"/>
          <w:b/>
          <w:bCs/>
          <w:lang w:val="en-US" w:eastAsia="zh-CN"/>
        </w:rPr>
        <w:t>roposal</w:t>
      </w:r>
      <w:r w:rsidRPr="00A85CED">
        <w:rPr>
          <w:b/>
          <w:bCs/>
          <w:lang w:val="en-US" w:eastAsia="zh-CN"/>
        </w:rPr>
        <w:t xml:space="preserve"> 14: Specify enhancement of CBRA in </w:t>
      </w:r>
      <w:r w:rsidRPr="00A85CED">
        <w:rPr>
          <w:b/>
          <w:bCs/>
          <w:lang w:eastAsia="zh-CN"/>
        </w:rPr>
        <w:t>RRC_IDLE/INACTIAVE</w:t>
      </w:r>
      <w:r w:rsidRPr="00A85CED">
        <w:rPr>
          <w:b/>
          <w:bCs/>
          <w:lang w:val="en-US" w:eastAsia="zh-CN"/>
        </w:rPr>
        <w:t xml:space="preserve"> mode. </w:t>
      </w:r>
    </w:p>
    <w:p w14:paraId="256386A6" w14:textId="77777777" w:rsidR="00B413A4" w:rsidRDefault="00000000">
      <w:pPr>
        <w:pStyle w:val="1"/>
        <w:jc w:val="both"/>
        <w:rPr>
          <w:rFonts w:ascii="Times New Roman" w:eastAsiaTheme="minorEastAsia" w:hAnsi="Times New Roman"/>
          <w:lang w:eastAsia="zh-CN"/>
        </w:rPr>
      </w:pPr>
      <w:r>
        <w:rPr>
          <w:rFonts w:ascii="Times New Roman" w:eastAsiaTheme="minorEastAsia" w:hAnsi="Times New Roman"/>
          <w:lang w:eastAsia="zh-CN"/>
        </w:rPr>
        <w:lastRenderedPageBreak/>
        <w:t>References</w:t>
      </w:r>
    </w:p>
    <w:p w14:paraId="155F0A64" w14:textId="77777777" w:rsidR="001D05A1" w:rsidRPr="001D05A1" w:rsidRDefault="001D05A1" w:rsidP="001D05A1">
      <w:pPr>
        <w:pStyle w:val="aff3"/>
        <w:numPr>
          <w:ilvl w:val="0"/>
          <w:numId w:val="11"/>
        </w:numPr>
        <w:ind w:leftChars="0"/>
        <w:jc w:val="both"/>
        <w:rPr>
          <w:rFonts w:ascii="Times New Roman" w:hAnsi="Times New Roman"/>
          <w:lang w:val="en-US" w:eastAsia="zh-CN"/>
        </w:rPr>
      </w:pPr>
      <w:r w:rsidRPr="001D05A1">
        <w:rPr>
          <w:rFonts w:ascii="Times New Roman" w:hAnsi="Times New Roman"/>
          <w:lang w:val="en-US" w:eastAsia="zh-CN"/>
        </w:rPr>
        <w:t>RP-234035, New WID: Evolution of NR duplex operation: Sub-band full duplex (SBFD), CMCC (Moderator, RAN1 VC)</w:t>
      </w:r>
    </w:p>
    <w:p w14:paraId="6E40317F" w14:textId="3495D1DB" w:rsidR="00963086" w:rsidRDefault="001D05A1" w:rsidP="001D05A1">
      <w:pPr>
        <w:pStyle w:val="aff3"/>
        <w:numPr>
          <w:ilvl w:val="0"/>
          <w:numId w:val="11"/>
        </w:numPr>
        <w:ind w:leftChars="0"/>
        <w:jc w:val="both"/>
        <w:rPr>
          <w:rFonts w:ascii="Times New Roman" w:hAnsi="Times New Roman"/>
          <w:lang w:val="en-US" w:eastAsia="zh-CN"/>
        </w:rPr>
      </w:pPr>
      <w:r w:rsidRPr="001D05A1">
        <w:rPr>
          <w:rFonts w:ascii="Times New Roman" w:hAnsi="Times New Roman"/>
          <w:lang w:val="en-US" w:eastAsia="zh-CN"/>
        </w:rPr>
        <w:t>RP-232763, TR 38.858 v2.0.0 for the Study on evolution of NR duplex operation, CMCC</w:t>
      </w:r>
    </w:p>
    <w:p w14:paraId="29C21CFD" w14:textId="478F72C0" w:rsidR="00D637C1" w:rsidRPr="00D637C1" w:rsidRDefault="00D637C1" w:rsidP="00D637C1">
      <w:pPr>
        <w:pStyle w:val="aff3"/>
        <w:numPr>
          <w:ilvl w:val="0"/>
          <w:numId w:val="11"/>
        </w:numPr>
        <w:ind w:leftChars="0"/>
        <w:jc w:val="both"/>
        <w:rPr>
          <w:rFonts w:ascii="Times New Roman" w:eastAsiaTheme="minorEastAsia" w:hAnsi="Times New Roman"/>
          <w:lang w:val="en-US" w:eastAsia="zh-CN"/>
        </w:rPr>
      </w:pPr>
      <w:r>
        <w:rPr>
          <w:rFonts w:ascii="Times New Roman" w:eastAsiaTheme="minorEastAsia" w:hAnsi="Times New Roman" w:hint="eastAsia"/>
          <w:lang w:val="en-US" w:eastAsia="zh-CN"/>
        </w:rPr>
        <w:t>3</w:t>
      </w:r>
      <w:r>
        <w:rPr>
          <w:rFonts w:ascii="Times New Roman" w:eastAsiaTheme="minorEastAsia" w:hAnsi="Times New Roman"/>
          <w:lang w:val="en-US" w:eastAsia="zh-CN"/>
        </w:rPr>
        <w:t xml:space="preserve">GPP TS 38.830 </w:t>
      </w:r>
      <w:r>
        <w:rPr>
          <w:rFonts w:ascii="Times New Roman" w:eastAsiaTheme="minorEastAsia" w:hAnsi="Times New Roman" w:hint="eastAsia"/>
          <w:lang w:val="en-US" w:eastAsia="zh-CN"/>
        </w:rPr>
        <w:t>v</w:t>
      </w:r>
      <w:r>
        <w:rPr>
          <w:rFonts w:ascii="Times New Roman" w:eastAsiaTheme="minorEastAsia" w:hAnsi="Times New Roman"/>
          <w:lang w:val="en-US" w:eastAsia="zh-CN"/>
        </w:rPr>
        <w:t xml:space="preserve">17.0.0 </w:t>
      </w:r>
      <w:r w:rsidRPr="00AC5B87">
        <w:rPr>
          <w:rFonts w:ascii="Times New Roman" w:eastAsiaTheme="minorEastAsia" w:hAnsi="Times New Roman"/>
          <w:lang w:val="en-US" w:eastAsia="zh-CN"/>
        </w:rPr>
        <w:t>Study on NR coverage enhancements</w:t>
      </w:r>
      <w:r>
        <w:rPr>
          <w:rFonts w:ascii="Times New Roman" w:eastAsiaTheme="minorEastAsia" w:hAnsi="Times New Roman"/>
          <w:lang w:val="en-US" w:eastAsia="zh-CN"/>
        </w:rPr>
        <w:t xml:space="preserve"> </w:t>
      </w:r>
      <w:r w:rsidRPr="00AC5B87">
        <w:rPr>
          <w:rFonts w:eastAsiaTheme="minorEastAsia"/>
          <w:lang w:val="en-US" w:eastAsia="zh-CN"/>
        </w:rPr>
        <w:t>(Release 17)</w:t>
      </w:r>
    </w:p>
    <w:sectPr w:rsidR="00D637C1" w:rsidRPr="00D637C1">
      <w:headerReference w:type="even" r:id="rId27"/>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553A0" w14:textId="77777777" w:rsidR="00EF315A" w:rsidRDefault="00EF315A">
      <w:pPr>
        <w:spacing w:before="0" w:after="0"/>
      </w:pPr>
      <w:r>
        <w:separator/>
      </w:r>
    </w:p>
  </w:endnote>
  <w:endnote w:type="continuationSeparator" w:id="0">
    <w:p w14:paraId="54680281" w14:textId="77777777" w:rsidR="00EF315A" w:rsidRDefault="00EF315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仿宋_GB2312">
    <w:altName w:val="微软雅黑"/>
    <w:panose1 w:val="02010609030101010101"/>
    <w:charset w:val="86"/>
    <w:family w:val="modern"/>
    <w:pitch w:val="fixed"/>
    <w:sig w:usb0="00000001" w:usb1="080E0000" w:usb2="00000010" w:usb3="00000000" w:csb0="00040000" w:csb1="00000000"/>
  </w:font>
  <w:font w:name="Times-Italic">
    <w:altName w:val="Times New Roman"/>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E2B3C" w14:textId="77777777" w:rsidR="00EF315A" w:rsidRDefault="00EF315A">
      <w:pPr>
        <w:spacing w:before="0" w:after="0"/>
      </w:pPr>
      <w:r>
        <w:separator/>
      </w:r>
    </w:p>
  </w:footnote>
  <w:footnote w:type="continuationSeparator" w:id="0">
    <w:p w14:paraId="66860F44" w14:textId="77777777" w:rsidR="00EF315A" w:rsidRDefault="00EF315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D219B" w14:textId="77777777" w:rsidR="00B413A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1D3C0E"/>
    <w:multiLevelType w:val="singleLevel"/>
    <w:tmpl w:val="8C1D3C0E"/>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3BF59F5"/>
    <w:multiLevelType w:val="hybridMultilevel"/>
    <w:tmpl w:val="B85ADD6A"/>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41E2F1A"/>
    <w:multiLevelType w:val="hybridMultilevel"/>
    <w:tmpl w:val="7CC2ADA8"/>
    <w:lvl w:ilvl="0" w:tplc="9C96C790">
      <w:start w:val="1"/>
      <w:numFmt w:val="bullet"/>
      <w:lvlText w:val="•"/>
      <w:lvlJc w:val="left"/>
      <w:pPr>
        <w:tabs>
          <w:tab w:val="num" w:pos="360"/>
        </w:tabs>
        <w:ind w:left="360" w:hanging="360"/>
      </w:pPr>
      <w:rPr>
        <w:rFonts w:ascii="Arial" w:hAnsi="Arial" w:hint="default"/>
      </w:rPr>
    </w:lvl>
    <w:lvl w:ilvl="1" w:tplc="8422A5BE">
      <w:numFmt w:val="bullet"/>
      <w:lvlText w:val="•"/>
      <w:lvlJc w:val="left"/>
      <w:pPr>
        <w:tabs>
          <w:tab w:val="num" w:pos="1080"/>
        </w:tabs>
        <w:ind w:left="1080" w:hanging="360"/>
      </w:pPr>
      <w:rPr>
        <w:rFonts w:ascii="Arial" w:hAnsi="Arial" w:hint="default"/>
      </w:rPr>
    </w:lvl>
    <w:lvl w:ilvl="2" w:tplc="D5B87556" w:tentative="1">
      <w:start w:val="1"/>
      <w:numFmt w:val="bullet"/>
      <w:lvlText w:val="•"/>
      <w:lvlJc w:val="left"/>
      <w:pPr>
        <w:tabs>
          <w:tab w:val="num" w:pos="1800"/>
        </w:tabs>
        <w:ind w:left="1800" w:hanging="360"/>
      </w:pPr>
      <w:rPr>
        <w:rFonts w:ascii="Arial" w:hAnsi="Arial" w:hint="default"/>
      </w:rPr>
    </w:lvl>
    <w:lvl w:ilvl="3" w:tplc="BDF01FC0" w:tentative="1">
      <w:start w:val="1"/>
      <w:numFmt w:val="bullet"/>
      <w:lvlText w:val="•"/>
      <w:lvlJc w:val="left"/>
      <w:pPr>
        <w:tabs>
          <w:tab w:val="num" w:pos="2520"/>
        </w:tabs>
        <w:ind w:left="2520" w:hanging="360"/>
      </w:pPr>
      <w:rPr>
        <w:rFonts w:ascii="Arial" w:hAnsi="Arial" w:hint="default"/>
      </w:rPr>
    </w:lvl>
    <w:lvl w:ilvl="4" w:tplc="7E30694E" w:tentative="1">
      <w:start w:val="1"/>
      <w:numFmt w:val="bullet"/>
      <w:lvlText w:val="•"/>
      <w:lvlJc w:val="left"/>
      <w:pPr>
        <w:tabs>
          <w:tab w:val="num" w:pos="3240"/>
        </w:tabs>
        <w:ind w:left="3240" w:hanging="360"/>
      </w:pPr>
      <w:rPr>
        <w:rFonts w:ascii="Arial" w:hAnsi="Arial" w:hint="default"/>
      </w:rPr>
    </w:lvl>
    <w:lvl w:ilvl="5" w:tplc="4E825CDA" w:tentative="1">
      <w:start w:val="1"/>
      <w:numFmt w:val="bullet"/>
      <w:lvlText w:val="•"/>
      <w:lvlJc w:val="left"/>
      <w:pPr>
        <w:tabs>
          <w:tab w:val="num" w:pos="3960"/>
        </w:tabs>
        <w:ind w:left="3960" w:hanging="360"/>
      </w:pPr>
      <w:rPr>
        <w:rFonts w:ascii="Arial" w:hAnsi="Arial" w:hint="default"/>
      </w:rPr>
    </w:lvl>
    <w:lvl w:ilvl="6" w:tplc="9B7A1AC8" w:tentative="1">
      <w:start w:val="1"/>
      <w:numFmt w:val="bullet"/>
      <w:lvlText w:val="•"/>
      <w:lvlJc w:val="left"/>
      <w:pPr>
        <w:tabs>
          <w:tab w:val="num" w:pos="4680"/>
        </w:tabs>
        <w:ind w:left="4680" w:hanging="360"/>
      </w:pPr>
      <w:rPr>
        <w:rFonts w:ascii="Arial" w:hAnsi="Arial" w:hint="default"/>
      </w:rPr>
    </w:lvl>
    <w:lvl w:ilvl="7" w:tplc="CDD28108" w:tentative="1">
      <w:start w:val="1"/>
      <w:numFmt w:val="bullet"/>
      <w:lvlText w:val="•"/>
      <w:lvlJc w:val="left"/>
      <w:pPr>
        <w:tabs>
          <w:tab w:val="num" w:pos="5400"/>
        </w:tabs>
        <w:ind w:left="5400" w:hanging="360"/>
      </w:pPr>
      <w:rPr>
        <w:rFonts w:ascii="Arial" w:hAnsi="Arial" w:hint="default"/>
      </w:rPr>
    </w:lvl>
    <w:lvl w:ilvl="8" w:tplc="709C7D2E"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6687A92"/>
    <w:multiLevelType w:val="hybridMultilevel"/>
    <w:tmpl w:val="1DD00010"/>
    <w:lvl w:ilvl="0" w:tplc="D0F4C38E">
      <w:start w:val="1"/>
      <w:numFmt w:val="bullet"/>
      <w:lvlText w:val="•"/>
      <w:lvlJc w:val="left"/>
      <w:pPr>
        <w:tabs>
          <w:tab w:val="num" w:pos="720"/>
        </w:tabs>
        <w:ind w:left="720" w:hanging="360"/>
      </w:pPr>
      <w:rPr>
        <w:rFonts w:ascii="Arial" w:hAnsi="Arial" w:hint="default"/>
      </w:rPr>
    </w:lvl>
    <w:lvl w:ilvl="1" w:tplc="C85AD97A" w:tentative="1">
      <w:start w:val="1"/>
      <w:numFmt w:val="bullet"/>
      <w:lvlText w:val="•"/>
      <w:lvlJc w:val="left"/>
      <w:pPr>
        <w:tabs>
          <w:tab w:val="num" w:pos="1440"/>
        </w:tabs>
        <w:ind w:left="1440" w:hanging="360"/>
      </w:pPr>
      <w:rPr>
        <w:rFonts w:ascii="Arial" w:hAnsi="Arial" w:hint="default"/>
      </w:rPr>
    </w:lvl>
    <w:lvl w:ilvl="2" w:tplc="C898025E" w:tentative="1">
      <w:start w:val="1"/>
      <w:numFmt w:val="bullet"/>
      <w:lvlText w:val="•"/>
      <w:lvlJc w:val="left"/>
      <w:pPr>
        <w:tabs>
          <w:tab w:val="num" w:pos="2160"/>
        </w:tabs>
        <w:ind w:left="2160" w:hanging="360"/>
      </w:pPr>
      <w:rPr>
        <w:rFonts w:ascii="Arial" w:hAnsi="Arial" w:hint="default"/>
      </w:rPr>
    </w:lvl>
    <w:lvl w:ilvl="3" w:tplc="4C98BA02" w:tentative="1">
      <w:start w:val="1"/>
      <w:numFmt w:val="bullet"/>
      <w:lvlText w:val="•"/>
      <w:lvlJc w:val="left"/>
      <w:pPr>
        <w:tabs>
          <w:tab w:val="num" w:pos="2880"/>
        </w:tabs>
        <w:ind w:left="2880" w:hanging="360"/>
      </w:pPr>
      <w:rPr>
        <w:rFonts w:ascii="Arial" w:hAnsi="Arial" w:hint="default"/>
      </w:rPr>
    </w:lvl>
    <w:lvl w:ilvl="4" w:tplc="92B0EDAC" w:tentative="1">
      <w:start w:val="1"/>
      <w:numFmt w:val="bullet"/>
      <w:lvlText w:val="•"/>
      <w:lvlJc w:val="left"/>
      <w:pPr>
        <w:tabs>
          <w:tab w:val="num" w:pos="3600"/>
        </w:tabs>
        <w:ind w:left="3600" w:hanging="360"/>
      </w:pPr>
      <w:rPr>
        <w:rFonts w:ascii="Arial" w:hAnsi="Arial" w:hint="default"/>
      </w:rPr>
    </w:lvl>
    <w:lvl w:ilvl="5" w:tplc="9D4E6026" w:tentative="1">
      <w:start w:val="1"/>
      <w:numFmt w:val="bullet"/>
      <w:lvlText w:val="•"/>
      <w:lvlJc w:val="left"/>
      <w:pPr>
        <w:tabs>
          <w:tab w:val="num" w:pos="4320"/>
        </w:tabs>
        <w:ind w:left="4320" w:hanging="360"/>
      </w:pPr>
      <w:rPr>
        <w:rFonts w:ascii="Arial" w:hAnsi="Arial" w:hint="default"/>
      </w:rPr>
    </w:lvl>
    <w:lvl w:ilvl="6" w:tplc="2E783DB4" w:tentative="1">
      <w:start w:val="1"/>
      <w:numFmt w:val="bullet"/>
      <w:lvlText w:val="•"/>
      <w:lvlJc w:val="left"/>
      <w:pPr>
        <w:tabs>
          <w:tab w:val="num" w:pos="5040"/>
        </w:tabs>
        <w:ind w:left="5040" w:hanging="360"/>
      </w:pPr>
      <w:rPr>
        <w:rFonts w:ascii="Arial" w:hAnsi="Arial" w:hint="default"/>
      </w:rPr>
    </w:lvl>
    <w:lvl w:ilvl="7" w:tplc="B38231C2" w:tentative="1">
      <w:start w:val="1"/>
      <w:numFmt w:val="bullet"/>
      <w:lvlText w:val="•"/>
      <w:lvlJc w:val="left"/>
      <w:pPr>
        <w:tabs>
          <w:tab w:val="num" w:pos="5760"/>
        </w:tabs>
        <w:ind w:left="5760" w:hanging="360"/>
      </w:pPr>
      <w:rPr>
        <w:rFonts w:ascii="Arial" w:hAnsi="Arial" w:hint="default"/>
      </w:rPr>
    </w:lvl>
    <w:lvl w:ilvl="8" w:tplc="6EA05D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ED0A31"/>
    <w:multiLevelType w:val="hybridMultilevel"/>
    <w:tmpl w:val="72CA524A"/>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5872316"/>
    <w:multiLevelType w:val="hybridMultilevel"/>
    <w:tmpl w:val="8B189E76"/>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9BB4E2A"/>
    <w:multiLevelType w:val="hybridMultilevel"/>
    <w:tmpl w:val="C7F0D1D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A014042"/>
    <w:multiLevelType w:val="hybridMultilevel"/>
    <w:tmpl w:val="CEC602C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A44494F"/>
    <w:multiLevelType w:val="hybridMultilevel"/>
    <w:tmpl w:val="32DC960A"/>
    <w:lvl w:ilvl="0" w:tplc="FBD23D80">
      <w:start w:val="1"/>
      <w:numFmt w:val="bullet"/>
      <w:lvlText w:val=""/>
      <w:lvlJc w:val="left"/>
      <w:pPr>
        <w:ind w:left="-400" w:hanging="440"/>
      </w:pPr>
      <w:rPr>
        <w:rFonts w:ascii="Wingdings" w:hAnsi="Wingdings" w:hint="default"/>
      </w:rPr>
    </w:lvl>
    <w:lvl w:ilvl="1" w:tplc="04090003" w:tentative="1">
      <w:start w:val="1"/>
      <w:numFmt w:val="bullet"/>
      <w:lvlText w:val=""/>
      <w:lvlJc w:val="left"/>
      <w:pPr>
        <w:ind w:left="40" w:hanging="440"/>
      </w:pPr>
      <w:rPr>
        <w:rFonts w:ascii="Wingdings" w:hAnsi="Wingdings" w:hint="default"/>
      </w:rPr>
    </w:lvl>
    <w:lvl w:ilvl="2" w:tplc="04090005" w:tentative="1">
      <w:start w:val="1"/>
      <w:numFmt w:val="bullet"/>
      <w:lvlText w:val=""/>
      <w:lvlJc w:val="left"/>
      <w:pPr>
        <w:ind w:left="480" w:hanging="440"/>
      </w:pPr>
      <w:rPr>
        <w:rFonts w:ascii="Wingdings" w:hAnsi="Wingdings" w:hint="default"/>
      </w:rPr>
    </w:lvl>
    <w:lvl w:ilvl="3" w:tplc="04090001" w:tentative="1">
      <w:start w:val="1"/>
      <w:numFmt w:val="bullet"/>
      <w:lvlText w:val=""/>
      <w:lvlJc w:val="left"/>
      <w:pPr>
        <w:ind w:left="920" w:hanging="440"/>
      </w:pPr>
      <w:rPr>
        <w:rFonts w:ascii="Wingdings" w:hAnsi="Wingdings" w:hint="default"/>
      </w:rPr>
    </w:lvl>
    <w:lvl w:ilvl="4" w:tplc="04090003" w:tentative="1">
      <w:start w:val="1"/>
      <w:numFmt w:val="bullet"/>
      <w:lvlText w:val=""/>
      <w:lvlJc w:val="left"/>
      <w:pPr>
        <w:ind w:left="1360" w:hanging="440"/>
      </w:pPr>
      <w:rPr>
        <w:rFonts w:ascii="Wingdings" w:hAnsi="Wingdings" w:hint="default"/>
      </w:rPr>
    </w:lvl>
    <w:lvl w:ilvl="5" w:tplc="04090005" w:tentative="1">
      <w:start w:val="1"/>
      <w:numFmt w:val="bullet"/>
      <w:lvlText w:val=""/>
      <w:lvlJc w:val="left"/>
      <w:pPr>
        <w:ind w:left="1800" w:hanging="440"/>
      </w:pPr>
      <w:rPr>
        <w:rFonts w:ascii="Wingdings" w:hAnsi="Wingdings" w:hint="default"/>
      </w:rPr>
    </w:lvl>
    <w:lvl w:ilvl="6" w:tplc="04090001" w:tentative="1">
      <w:start w:val="1"/>
      <w:numFmt w:val="bullet"/>
      <w:lvlText w:val=""/>
      <w:lvlJc w:val="left"/>
      <w:pPr>
        <w:ind w:left="2240" w:hanging="440"/>
      </w:pPr>
      <w:rPr>
        <w:rFonts w:ascii="Wingdings" w:hAnsi="Wingdings" w:hint="default"/>
      </w:rPr>
    </w:lvl>
    <w:lvl w:ilvl="7" w:tplc="04090003" w:tentative="1">
      <w:start w:val="1"/>
      <w:numFmt w:val="bullet"/>
      <w:lvlText w:val=""/>
      <w:lvlJc w:val="left"/>
      <w:pPr>
        <w:ind w:left="2680" w:hanging="440"/>
      </w:pPr>
      <w:rPr>
        <w:rFonts w:ascii="Wingdings" w:hAnsi="Wingdings" w:hint="default"/>
      </w:rPr>
    </w:lvl>
    <w:lvl w:ilvl="8" w:tplc="04090005" w:tentative="1">
      <w:start w:val="1"/>
      <w:numFmt w:val="bullet"/>
      <w:lvlText w:val=""/>
      <w:lvlJc w:val="left"/>
      <w:pPr>
        <w:ind w:left="3120" w:hanging="440"/>
      </w:pPr>
      <w:rPr>
        <w:rFonts w:ascii="Wingdings" w:hAnsi="Wingdings" w:hint="default"/>
      </w:rPr>
    </w:lvl>
  </w:abstractNum>
  <w:abstractNum w:abstractNumId="10"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1" w15:restartNumberingAfterBreak="0">
    <w:nsid w:val="1E58422F"/>
    <w:multiLevelType w:val="hybridMultilevel"/>
    <w:tmpl w:val="94DA09E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FB106C7"/>
    <w:multiLevelType w:val="hybridMultilevel"/>
    <w:tmpl w:val="4B7EA932"/>
    <w:lvl w:ilvl="0" w:tplc="4DDA0010">
      <w:start w:val="1"/>
      <w:numFmt w:val="bullet"/>
      <w:lvlText w:val="•"/>
      <w:lvlJc w:val="left"/>
      <w:pPr>
        <w:tabs>
          <w:tab w:val="num" w:pos="720"/>
        </w:tabs>
        <w:ind w:left="720" w:hanging="360"/>
      </w:pPr>
      <w:rPr>
        <w:rFonts w:ascii="Arial" w:hAnsi="Arial" w:hint="default"/>
      </w:rPr>
    </w:lvl>
    <w:lvl w:ilvl="1" w:tplc="A2B81F7C" w:tentative="1">
      <w:start w:val="1"/>
      <w:numFmt w:val="bullet"/>
      <w:lvlText w:val="•"/>
      <w:lvlJc w:val="left"/>
      <w:pPr>
        <w:tabs>
          <w:tab w:val="num" w:pos="1440"/>
        </w:tabs>
        <w:ind w:left="1440" w:hanging="360"/>
      </w:pPr>
      <w:rPr>
        <w:rFonts w:ascii="Arial" w:hAnsi="Arial" w:hint="default"/>
      </w:rPr>
    </w:lvl>
    <w:lvl w:ilvl="2" w:tplc="1EFABEBC" w:tentative="1">
      <w:start w:val="1"/>
      <w:numFmt w:val="bullet"/>
      <w:lvlText w:val="•"/>
      <w:lvlJc w:val="left"/>
      <w:pPr>
        <w:tabs>
          <w:tab w:val="num" w:pos="2160"/>
        </w:tabs>
        <w:ind w:left="2160" w:hanging="360"/>
      </w:pPr>
      <w:rPr>
        <w:rFonts w:ascii="Arial" w:hAnsi="Arial" w:hint="default"/>
      </w:rPr>
    </w:lvl>
    <w:lvl w:ilvl="3" w:tplc="E1DA2E0E" w:tentative="1">
      <w:start w:val="1"/>
      <w:numFmt w:val="bullet"/>
      <w:lvlText w:val="•"/>
      <w:lvlJc w:val="left"/>
      <w:pPr>
        <w:tabs>
          <w:tab w:val="num" w:pos="2880"/>
        </w:tabs>
        <w:ind w:left="2880" w:hanging="360"/>
      </w:pPr>
      <w:rPr>
        <w:rFonts w:ascii="Arial" w:hAnsi="Arial" w:hint="default"/>
      </w:rPr>
    </w:lvl>
    <w:lvl w:ilvl="4" w:tplc="2FD2FA1E" w:tentative="1">
      <w:start w:val="1"/>
      <w:numFmt w:val="bullet"/>
      <w:lvlText w:val="•"/>
      <w:lvlJc w:val="left"/>
      <w:pPr>
        <w:tabs>
          <w:tab w:val="num" w:pos="3600"/>
        </w:tabs>
        <w:ind w:left="3600" w:hanging="360"/>
      </w:pPr>
      <w:rPr>
        <w:rFonts w:ascii="Arial" w:hAnsi="Arial" w:hint="default"/>
      </w:rPr>
    </w:lvl>
    <w:lvl w:ilvl="5" w:tplc="003C3866" w:tentative="1">
      <w:start w:val="1"/>
      <w:numFmt w:val="bullet"/>
      <w:lvlText w:val="•"/>
      <w:lvlJc w:val="left"/>
      <w:pPr>
        <w:tabs>
          <w:tab w:val="num" w:pos="4320"/>
        </w:tabs>
        <w:ind w:left="4320" w:hanging="360"/>
      </w:pPr>
      <w:rPr>
        <w:rFonts w:ascii="Arial" w:hAnsi="Arial" w:hint="default"/>
      </w:rPr>
    </w:lvl>
    <w:lvl w:ilvl="6" w:tplc="EB9A0760" w:tentative="1">
      <w:start w:val="1"/>
      <w:numFmt w:val="bullet"/>
      <w:lvlText w:val="•"/>
      <w:lvlJc w:val="left"/>
      <w:pPr>
        <w:tabs>
          <w:tab w:val="num" w:pos="5040"/>
        </w:tabs>
        <w:ind w:left="5040" w:hanging="360"/>
      </w:pPr>
      <w:rPr>
        <w:rFonts w:ascii="Arial" w:hAnsi="Arial" w:hint="default"/>
      </w:rPr>
    </w:lvl>
    <w:lvl w:ilvl="7" w:tplc="49BE8836" w:tentative="1">
      <w:start w:val="1"/>
      <w:numFmt w:val="bullet"/>
      <w:lvlText w:val="•"/>
      <w:lvlJc w:val="left"/>
      <w:pPr>
        <w:tabs>
          <w:tab w:val="num" w:pos="5760"/>
        </w:tabs>
        <w:ind w:left="5760" w:hanging="360"/>
      </w:pPr>
      <w:rPr>
        <w:rFonts w:ascii="Arial" w:hAnsi="Arial" w:hint="default"/>
      </w:rPr>
    </w:lvl>
    <w:lvl w:ilvl="8" w:tplc="F00228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7952AC"/>
    <w:multiLevelType w:val="hybridMultilevel"/>
    <w:tmpl w:val="892CD9CC"/>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7081A24"/>
    <w:multiLevelType w:val="hybridMultilevel"/>
    <w:tmpl w:val="26AC10AC"/>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712051A"/>
    <w:multiLevelType w:val="multilevel"/>
    <w:tmpl w:val="CED675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EBC26F5"/>
    <w:multiLevelType w:val="hybridMultilevel"/>
    <w:tmpl w:val="84FE9B1E"/>
    <w:lvl w:ilvl="0" w:tplc="741026DC">
      <w:start w:val="1"/>
      <w:numFmt w:val="bullet"/>
      <w:lvlText w:val="•"/>
      <w:lvlJc w:val="left"/>
      <w:pPr>
        <w:tabs>
          <w:tab w:val="num" w:pos="720"/>
        </w:tabs>
        <w:ind w:left="720" w:hanging="360"/>
      </w:pPr>
      <w:rPr>
        <w:rFonts w:ascii="Arial" w:hAnsi="Arial" w:hint="default"/>
      </w:rPr>
    </w:lvl>
    <w:lvl w:ilvl="1" w:tplc="220441F0" w:tentative="1">
      <w:start w:val="1"/>
      <w:numFmt w:val="bullet"/>
      <w:lvlText w:val="•"/>
      <w:lvlJc w:val="left"/>
      <w:pPr>
        <w:tabs>
          <w:tab w:val="num" w:pos="1440"/>
        </w:tabs>
        <w:ind w:left="1440" w:hanging="360"/>
      </w:pPr>
      <w:rPr>
        <w:rFonts w:ascii="Arial" w:hAnsi="Arial" w:hint="default"/>
      </w:rPr>
    </w:lvl>
    <w:lvl w:ilvl="2" w:tplc="245C3A48" w:tentative="1">
      <w:start w:val="1"/>
      <w:numFmt w:val="bullet"/>
      <w:lvlText w:val="•"/>
      <w:lvlJc w:val="left"/>
      <w:pPr>
        <w:tabs>
          <w:tab w:val="num" w:pos="2160"/>
        </w:tabs>
        <w:ind w:left="2160" w:hanging="360"/>
      </w:pPr>
      <w:rPr>
        <w:rFonts w:ascii="Arial" w:hAnsi="Arial" w:hint="default"/>
      </w:rPr>
    </w:lvl>
    <w:lvl w:ilvl="3" w:tplc="67DE0DF8" w:tentative="1">
      <w:start w:val="1"/>
      <w:numFmt w:val="bullet"/>
      <w:lvlText w:val="•"/>
      <w:lvlJc w:val="left"/>
      <w:pPr>
        <w:tabs>
          <w:tab w:val="num" w:pos="2880"/>
        </w:tabs>
        <w:ind w:left="2880" w:hanging="360"/>
      </w:pPr>
      <w:rPr>
        <w:rFonts w:ascii="Arial" w:hAnsi="Arial" w:hint="default"/>
      </w:rPr>
    </w:lvl>
    <w:lvl w:ilvl="4" w:tplc="3612C332" w:tentative="1">
      <w:start w:val="1"/>
      <w:numFmt w:val="bullet"/>
      <w:lvlText w:val="•"/>
      <w:lvlJc w:val="left"/>
      <w:pPr>
        <w:tabs>
          <w:tab w:val="num" w:pos="3600"/>
        </w:tabs>
        <w:ind w:left="3600" w:hanging="360"/>
      </w:pPr>
      <w:rPr>
        <w:rFonts w:ascii="Arial" w:hAnsi="Arial" w:hint="default"/>
      </w:rPr>
    </w:lvl>
    <w:lvl w:ilvl="5" w:tplc="CC3C99AA" w:tentative="1">
      <w:start w:val="1"/>
      <w:numFmt w:val="bullet"/>
      <w:lvlText w:val="•"/>
      <w:lvlJc w:val="left"/>
      <w:pPr>
        <w:tabs>
          <w:tab w:val="num" w:pos="4320"/>
        </w:tabs>
        <w:ind w:left="4320" w:hanging="360"/>
      </w:pPr>
      <w:rPr>
        <w:rFonts w:ascii="Arial" w:hAnsi="Arial" w:hint="default"/>
      </w:rPr>
    </w:lvl>
    <w:lvl w:ilvl="6" w:tplc="A104BB2A" w:tentative="1">
      <w:start w:val="1"/>
      <w:numFmt w:val="bullet"/>
      <w:lvlText w:val="•"/>
      <w:lvlJc w:val="left"/>
      <w:pPr>
        <w:tabs>
          <w:tab w:val="num" w:pos="5040"/>
        </w:tabs>
        <w:ind w:left="5040" w:hanging="360"/>
      </w:pPr>
      <w:rPr>
        <w:rFonts w:ascii="Arial" w:hAnsi="Arial" w:hint="default"/>
      </w:rPr>
    </w:lvl>
    <w:lvl w:ilvl="7" w:tplc="EF9CE52C" w:tentative="1">
      <w:start w:val="1"/>
      <w:numFmt w:val="bullet"/>
      <w:lvlText w:val="•"/>
      <w:lvlJc w:val="left"/>
      <w:pPr>
        <w:tabs>
          <w:tab w:val="num" w:pos="5760"/>
        </w:tabs>
        <w:ind w:left="5760" w:hanging="360"/>
      </w:pPr>
      <w:rPr>
        <w:rFonts w:ascii="Arial" w:hAnsi="Arial" w:hint="default"/>
      </w:rPr>
    </w:lvl>
    <w:lvl w:ilvl="8" w:tplc="47FACE6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B71E6B"/>
    <w:multiLevelType w:val="hybridMultilevel"/>
    <w:tmpl w:val="CC124AF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F171E7F"/>
    <w:multiLevelType w:val="hybridMultilevel"/>
    <w:tmpl w:val="5B44C89A"/>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22538CC"/>
    <w:multiLevelType w:val="hybridMultilevel"/>
    <w:tmpl w:val="3D24039A"/>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5B44D9B"/>
    <w:multiLevelType w:val="hybridMultilevel"/>
    <w:tmpl w:val="F5EE31E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62D74F3"/>
    <w:multiLevelType w:val="hybridMultilevel"/>
    <w:tmpl w:val="A29835EC"/>
    <w:lvl w:ilvl="0" w:tplc="1FAECDA8">
      <w:start w:val="1"/>
      <w:numFmt w:val="bullet"/>
      <w:lvlText w:val="•"/>
      <w:lvlJc w:val="left"/>
      <w:pPr>
        <w:tabs>
          <w:tab w:val="num" w:pos="720"/>
        </w:tabs>
        <w:ind w:left="720" w:hanging="360"/>
      </w:pPr>
      <w:rPr>
        <w:rFonts w:ascii="Arial" w:hAnsi="Arial" w:hint="default"/>
      </w:rPr>
    </w:lvl>
    <w:lvl w:ilvl="1" w:tplc="610EE43E" w:tentative="1">
      <w:start w:val="1"/>
      <w:numFmt w:val="bullet"/>
      <w:lvlText w:val="•"/>
      <w:lvlJc w:val="left"/>
      <w:pPr>
        <w:tabs>
          <w:tab w:val="num" w:pos="1440"/>
        </w:tabs>
        <w:ind w:left="1440" w:hanging="360"/>
      </w:pPr>
      <w:rPr>
        <w:rFonts w:ascii="Arial" w:hAnsi="Arial" w:hint="default"/>
      </w:rPr>
    </w:lvl>
    <w:lvl w:ilvl="2" w:tplc="9B685A5A" w:tentative="1">
      <w:start w:val="1"/>
      <w:numFmt w:val="bullet"/>
      <w:lvlText w:val="•"/>
      <w:lvlJc w:val="left"/>
      <w:pPr>
        <w:tabs>
          <w:tab w:val="num" w:pos="2160"/>
        </w:tabs>
        <w:ind w:left="2160" w:hanging="360"/>
      </w:pPr>
      <w:rPr>
        <w:rFonts w:ascii="Arial" w:hAnsi="Arial" w:hint="default"/>
      </w:rPr>
    </w:lvl>
    <w:lvl w:ilvl="3" w:tplc="A1A25A7C" w:tentative="1">
      <w:start w:val="1"/>
      <w:numFmt w:val="bullet"/>
      <w:lvlText w:val="•"/>
      <w:lvlJc w:val="left"/>
      <w:pPr>
        <w:tabs>
          <w:tab w:val="num" w:pos="2880"/>
        </w:tabs>
        <w:ind w:left="2880" w:hanging="360"/>
      </w:pPr>
      <w:rPr>
        <w:rFonts w:ascii="Arial" w:hAnsi="Arial" w:hint="default"/>
      </w:rPr>
    </w:lvl>
    <w:lvl w:ilvl="4" w:tplc="B5F8A292" w:tentative="1">
      <w:start w:val="1"/>
      <w:numFmt w:val="bullet"/>
      <w:lvlText w:val="•"/>
      <w:lvlJc w:val="left"/>
      <w:pPr>
        <w:tabs>
          <w:tab w:val="num" w:pos="3600"/>
        </w:tabs>
        <w:ind w:left="3600" w:hanging="360"/>
      </w:pPr>
      <w:rPr>
        <w:rFonts w:ascii="Arial" w:hAnsi="Arial" w:hint="default"/>
      </w:rPr>
    </w:lvl>
    <w:lvl w:ilvl="5" w:tplc="3738E64A" w:tentative="1">
      <w:start w:val="1"/>
      <w:numFmt w:val="bullet"/>
      <w:lvlText w:val="•"/>
      <w:lvlJc w:val="left"/>
      <w:pPr>
        <w:tabs>
          <w:tab w:val="num" w:pos="4320"/>
        </w:tabs>
        <w:ind w:left="4320" w:hanging="360"/>
      </w:pPr>
      <w:rPr>
        <w:rFonts w:ascii="Arial" w:hAnsi="Arial" w:hint="default"/>
      </w:rPr>
    </w:lvl>
    <w:lvl w:ilvl="6" w:tplc="608EBE3C" w:tentative="1">
      <w:start w:val="1"/>
      <w:numFmt w:val="bullet"/>
      <w:lvlText w:val="•"/>
      <w:lvlJc w:val="left"/>
      <w:pPr>
        <w:tabs>
          <w:tab w:val="num" w:pos="5040"/>
        </w:tabs>
        <w:ind w:left="5040" w:hanging="360"/>
      </w:pPr>
      <w:rPr>
        <w:rFonts w:ascii="Arial" w:hAnsi="Arial" w:hint="default"/>
      </w:rPr>
    </w:lvl>
    <w:lvl w:ilvl="7" w:tplc="849E2A7E" w:tentative="1">
      <w:start w:val="1"/>
      <w:numFmt w:val="bullet"/>
      <w:lvlText w:val="•"/>
      <w:lvlJc w:val="left"/>
      <w:pPr>
        <w:tabs>
          <w:tab w:val="num" w:pos="5760"/>
        </w:tabs>
        <w:ind w:left="5760" w:hanging="360"/>
      </w:pPr>
      <w:rPr>
        <w:rFonts w:ascii="Arial" w:hAnsi="Arial" w:hint="default"/>
      </w:rPr>
    </w:lvl>
    <w:lvl w:ilvl="8" w:tplc="A2E0126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65C79DD"/>
    <w:multiLevelType w:val="hybridMultilevel"/>
    <w:tmpl w:val="BA1AFFF4"/>
    <w:lvl w:ilvl="0" w:tplc="ECA8AE86">
      <w:start w:val="1"/>
      <w:numFmt w:val="bullet"/>
      <w:lvlText w:val="•"/>
      <w:lvlJc w:val="left"/>
      <w:pPr>
        <w:tabs>
          <w:tab w:val="num" w:pos="720"/>
        </w:tabs>
        <w:ind w:left="720" w:hanging="360"/>
      </w:pPr>
      <w:rPr>
        <w:rFonts w:ascii="Arial" w:hAnsi="Arial" w:hint="default"/>
      </w:rPr>
    </w:lvl>
    <w:lvl w:ilvl="1" w:tplc="F48E9BB6" w:tentative="1">
      <w:start w:val="1"/>
      <w:numFmt w:val="bullet"/>
      <w:lvlText w:val="•"/>
      <w:lvlJc w:val="left"/>
      <w:pPr>
        <w:tabs>
          <w:tab w:val="num" w:pos="1440"/>
        </w:tabs>
        <w:ind w:left="1440" w:hanging="360"/>
      </w:pPr>
      <w:rPr>
        <w:rFonts w:ascii="Arial" w:hAnsi="Arial" w:hint="default"/>
      </w:rPr>
    </w:lvl>
    <w:lvl w:ilvl="2" w:tplc="3244BECA" w:tentative="1">
      <w:start w:val="1"/>
      <w:numFmt w:val="bullet"/>
      <w:lvlText w:val="•"/>
      <w:lvlJc w:val="left"/>
      <w:pPr>
        <w:tabs>
          <w:tab w:val="num" w:pos="2160"/>
        </w:tabs>
        <w:ind w:left="2160" w:hanging="360"/>
      </w:pPr>
      <w:rPr>
        <w:rFonts w:ascii="Arial" w:hAnsi="Arial" w:hint="default"/>
      </w:rPr>
    </w:lvl>
    <w:lvl w:ilvl="3" w:tplc="DD8CE9D6" w:tentative="1">
      <w:start w:val="1"/>
      <w:numFmt w:val="bullet"/>
      <w:lvlText w:val="•"/>
      <w:lvlJc w:val="left"/>
      <w:pPr>
        <w:tabs>
          <w:tab w:val="num" w:pos="2880"/>
        </w:tabs>
        <w:ind w:left="2880" w:hanging="360"/>
      </w:pPr>
      <w:rPr>
        <w:rFonts w:ascii="Arial" w:hAnsi="Arial" w:hint="default"/>
      </w:rPr>
    </w:lvl>
    <w:lvl w:ilvl="4" w:tplc="4A3A202E" w:tentative="1">
      <w:start w:val="1"/>
      <w:numFmt w:val="bullet"/>
      <w:lvlText w:val="•"/>
      <w:lvlJc w:val="left"/>
      <w:pPr>
        <w:tabs>
          <w:tab w:val="num" w:pos="3600"/>
        </w:tabs>
        <w:ind w:left="3600" w:hanging="360"/>
      </w:pPr>
      <w:rPr>
        <w:rFonts w:ascii="Arial" w:hAnsi="Arial" w:hint="default"/>
      </w:rPr>
    </w:lvl>
    <w:lvl w:ilvl="5" w:tplc="FAC61502" w:tentative="1">
      <w:start w:val="1"/>
      <w:numFmt w:val="bullet"/>
      <w:lvlText w:val="•"/>
      <w:lvlJc w:val="left"/>
      <w:pPr>
        <w:tabs>
          <w:tab w:val="num" w:pos="4320"/>
        </w:tabs>
        <w:ind w:left="4320" w:hanging="360"/>
      </w:pPr>
      <w:rPr>
        <w:rFonts w:ascii="Arial" w:hAnsi="Arial" w:hint="default"/>
      </w:rPr>
    </w:lvl>
    <w:lvl w:ilvl="6" w:tplc="63B45814" w:tentative="1">
      <w:start w:val="1"/>
      <w:numFmt w:val="bullet"/>
      <w:lvlText w:val="•"/>
      <w:lvlJc w:val="left"/>
      <w:pPr>
        <w:tabs>
          <w:tab w:val="num" w:pos="5040"/>
        </w:tabs>
        <w:ind w:left="5040" w:hanging="360"/>
      </w:pPr>
      <w:rPr>
        <w:rFonts w:ascii="Arial" w:hAnsi="Arial" w:hint="default"/>
      </w:rPr>
    </w:lvl>
    <w:lvl w:ilvl="7" w:tplc="5476C642" w:tentative="1">
      <w:start w:val="1"/>
      <w:numFmt w:val="bullet"/>
      <w:lvlText w:val="•"/>
      <w:lvlJc w:val="left"/>
      <w:pPr>
        <w:tabs>
          <w:tab w:val="num" w:pos="5760"/>
        </w:tabs>
        <w:ind w:left="5760" w:hanging="360"/>
      </w:pPr>
      <w:rPr>
        <w:rFonts w:ascii="Arial" w:hAnsi="Arial" w:hint="default"/>
      </w:rPr>
    </w:lvl>
    <w:lvl w:ilvl="8" w:tplc="5F0CB8F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15:restartNumberingAfterBreak="0">
    <w:nsid w:val="4B2B7628"/>
    <w:multiLevelType w:val="hybridMultilevel"/>
    <w:tmpl w:val="7A14F5AA"/>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BAF3FAB"/>
    <w:multiLevelType w:val="hybridMultilevel"/>
    <w:tmpl w:val="96EC5CDC"/>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158549F"/>
    <w:multiLevelType w:val="multilevel"/>
    <w:tmpl w:val="5158549F"/>
    <w:lvl w:ilvl="0">
      <w:start w:val="8"/>
      <w:numFmt w:val="bullet"/>
      <w:lvlText w:val=""/>
      <w:lvlJc w:val="left"/>
      <w:pPr>
        <w:ind w:left="420" w:hanging="420"/>
      </w:pPr>
      <w:rPr>
        <w:rFonts w:ascii="Symbol" w:eastAsia="Calibri"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23C1CA4"/>
    <w:multiLevelType w:val="hybridMultilevel"/>
    <w:tmpl w:val="E28E00A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3" w15:restartNumberingAfterBreak="0">
    <w:nsid w:val="57726B0B"/>
    <w:multiLevelType w:val="hybridMultilevel"/>
    <w:tmpl w:val="88F23A74"/>
    <w:lvl w:ilvl="0" w:tplc="F4725CF4">
      <w:start w:val="1"/>
      <w:numFmt w:val="decimal"/>
      <w:lvlText w:val="%1."/>
      <w:lvlJc w:val="left"/>
      <w:pPr>
        <w:tabs>
          <w:tab w:val="num" w:pos="720"/>
        </w:tabs>
        <w:ind w:left="720" w:hanging="360"/>
      </w:pPr>
    </w:lvl>
    <w:lvl w:ilvl="1" w:tplc="812E2652" w:tentative="1">
      <w:start w:val="1"/>
      <w:numFmt w:val="decimal"/>
      <w:lvlText w:val="%2."/>
      <w:lvlJc w:val="left"/>
      <w:pPr>
        <w:tabs>
          <w:tab w:val="num" w:pos="1440"/>
        </w:tabs>
        <w:ind w:left="1440" w:hanging="360"/>
      </w:pPr>
    </w:lvl>
    <w:lvl w:ilvl="2" w:tplc="79E4C12A" w:tentative="1">
      <w:start w:val="1"/>
      <w:numFmt w:val="decimal"/>
      <w:lvlText w:val="%3."/>
      <w:lvlJc w:val="left"/>
      <w:pPr>
        <w:tabs>
          <w:tab w:val="num" w:pos="2160"/>
        </w:tabs>
        <w:ind w:left="2160" w:hanging="360"/>
      </w:pPr>
    </w:lvl>
    <w:lvl w:ilvl="3" w:tplc="F6301248" w:tentative="1">
      <w:start w:val="1"/>
      <w:numFmt w:val="decimal"/>
      <w:lvlText w:val="%4."/>
      <w:lvlJc w:val="left"/>
      <w:pPr>
        <w:tabs>
          <w:tab w:val="num" w:pos="2880"/>
        </w:tabs>
        <w:ind w:left="2880" w:hanging="360"/>
      </w:pPr>
    </w:lvl>
    <w:lvl w:ilvl="4" w:tplc="C3923AA2" w:tentative="1">
      <w:start w:val="1"/>
      <w:numFmt w:val="decimal"/>
      <w:lvlText w:val="%5."/>
      <w:lvlJc w:val="left"/>
      <w:pPr>
        <w:tabs>
          <w:tab w:val="num" w:pos="3600"/>
        </w:tabs>
        <w:ind w:left="3600" w:hanging="360"/>
      </w:pPr>
    </w:lvl>
    <w:lvl w:ilvl="5" w:tplc="DAEE76F2" w:tentative="1">
      <w:start w:val="1"/>
      <w:numFmt w:val="decimal"/>
      <w:lvlText w:val="%6."/>
      <w:lvlJc w:val="left"/>
      <w:pPr>
        <w:tabs>
          <w:tab w:val="num" w:pos="4320"/>
        </w:tabs>
        <w:ind w:left="4320" w:hanging="360"/>
      </w:pPr>
    </w:lvl>
    <w:lvl w:ilvl="6" w:tplc="9566035C" w:tentative="1">
      <w:start w:val="1"/>
      <w:numFmt w:val="decimal"/>
      <w:lvlText w:val="%7."/>
      <w:lvlJc w:val="left"/>
      <w:pPr>
        <w:tabs>
          <w:tab w:val="num" w:pos="5040"/>
        </w:tabs>
        <w:ind w:left="5040" w:hanging="360"/>
      </w:pPr>
    </w:lvl>
    <w:lvl w:ilvl="7" w:tplc="4EFC8B6C" w:tentative="1">
      <w:start w:val="1"/>
      <w:numFmt w:val="decimal"/>
      <w:lvlText w:val="%8."/>
      <w:lvlJc w:val="left"/>
      <w:pPr>
        <w:tabs>
          <w:tab w:val="num" w:pos="5760"/>
        </w:tabs>
        <w:ind w:left="5760" w:hanging="360"/>
      </w:pPr>
    </w:lvl>
    <w:lvl w:ilvl="8" w:tplc="1DE085A6" w:tentative="1">
      <w:start w:val="1"/>
      <w:numFmt w:val="decimal"/>
      <w:lvlText w:val="%9."/>
      <w:lvlJc w:val="left"/>
      <w:pPr>
        <w:tabs>
          <w:tab w:val="num" w:pos="6480"/>
        </w:tabs>
        <w:ind w:left="6480" w:hanging="360"/>
      </w:pPr>
    </w:lvl>
  </w:abstractNum>
  <w:abstractNum w:abstractNumId="34" w15:restartNumberingAfterBreak="0">
    <w:nsid w:val="592F31A0"/>
    <w:multiLevelType w:val="hybridMultilevel"/>
    <w:tmpl w:val="EAC2A3BC"/>
    <w:lvl w:ilvl="0" w:tplc="D21ADAD6">
      <w:start w:val="1"/>
      <w:numFmt w:val="bullet"/>
      <w:lvlText w:val="•"/>
      <w:lvlJc w:val="left"/>
      <w:pPr>
        <w:tabs>
          <w:tab w:val="num" w:pos="720"/>
        </w:tabs>
        <w:ind w:left="720" w:hanging="360"/>
      </w:pPr>
      <w:rPr>
        <w:rFonts w:ascii="Arial" w:hAnsi="Arial" w:hint="default"/>
      </w:rPr>
    </w:lvl>
    <w:lvl w:ilvl="1" w:tplc="E91A1644" w:tentative="1">
      <w:start w:val="1"/>
      <w:numFmt w:val="bullet"/>
      <w:lvlText w:val="•"/>
      <w:lvlJc w:val="left"/>
      <w:pPr>
        <w:tabs>
          <w:tab w:val="num" w:pos="1440"/>
        </w:tabs>
        <w:ind w:left="1440" w:hanging="360"/>
      </w:pPr>
      <w:rPr>
        <w:rFonts w:ascii="Arial" w:hAnsi="Arial" w:hint="default"/>
      </w:rPr>
    </w:lvl>
    <w:lvl w:ilvl="2" w:tplc="7AB6F48C" w:tentative="1">
      <w:start w:val="1"/>
      <w:numFmt w:val="bullet"/>
      <w:lvlText w:val="•"/>
      <w:lvlJc w:val="left"/>
      <w:pPr>
        <w:tabs>
          <w:tab w:val="num" w:pos="2160"/>
        </w:tabs>
        <w:ind w:left="2160" w:hanging="360"/>
      </w:pPr>
      <w:rPr>
        <w:rFonts w:ascii="Arial" w:hAnsi="Arial" w:hint="default"/>
      </w:rPr>
    </w:lvl>
    <w:lvl w:ilvl="3" w:tplc="4C9E9784" w:tentative="1">
      <w:start w:val="1"/>
      <w:numFmt w:val="bullet"/>
      <w:lvlText w:val="•"/>
      <w:lvlJc w:val="left"/>
      <w:pPr>
        <w:tabs>
          <w:tab w:val="num" w:pos="2880"/>
        </w:tabs>
        <w:ind w:left="2880" w:hanging="360"/>
      </w:pPr>
      <w:rPr>
        <w:rFonts w:ascii="Arial" w:hAnsi="Arial" w:hint="default"/>
      </w:rPr>
    </w:lvl>
    <w:lvl w:ilvl="4" w:tplc="24205FB6" w:tentative="1">
      <w:start w:val="1"/>
      <w:numFmt w:val="bullet"/>
      <w:lvlText w:val="•"/>
      <w:lvlJc w:val="left"/>
      <w:pPr>
        <w:tabs>
          <w:tab w:val="num" w:pos="3600"/>
        </w:tabs>
        <w:ind w:left="3600" w:hanging="360"/>
      </w:pPr>
      <w:rPr>
        <w:rFonts w:ascii="Arial" w:hAnsi="Arial" w:hint="default"/>
      </w:rPr>
    </w:lvl>
    <w:lvl w:ilvl="5" w:tplc="5DEC9ABA" w:tentative="1">
      <w:start w:val="1"/>
      <w:numFmt w:val="bullet"/>
      <w:lvlText w:val="•"/>
      <w:lvlJc w:val="left"/>
      <w:pPr>
        <w:tabs>
          <w:tab w:val="num" w:pos="4320"/>
        </w:tabs>
        <w:ind w:left="4320" w:hanging="360"/>
      </w:pPr>
      <w:rPr>
        <w:rFonts w:ascii="Arial" w:hAnsi="Arial" w:hint="default"/>
      </w:rPr>
    </w:lvl>
    <w:lvl w:ilvl="6" w:tplc="475E6B42" w:tentative="1">
      <w:start w:val="1"/>
      <w:numFmt w:val="bullet"/>
      <w:lvlText w:val="•"/>
      <w:lvlJc w:val="left"/>
      <w:pPr>
        <w:tabs>
          <w:tab w:val="num" w:pos="5040"/>
        </w:tabs>
        <w:ind w:left="5040" w:hanging="360"/>
      </w:pPr>
      <w:rPr>
        <w:rFonts w:ascii="Arial" w:hAnsi="Arial" w:hint="default"/>
      </w:rPr>
    </w:lvl>
    <w:lvl w:ilvl="7" w:tplc="23E6B30C" w:tentative="1">
      <w:start w:val="1"/>
      <w:numFmt w:val="bullet"/>
      <w:lvlText w:val="•"/>
      <w:lvlJc w:val="left"/>
      <w:pPr>
        <w:tabs>
          <w:tab w:val="num" w:pos="5760"/>
        </w:tabs>
        <w:ind w:left="5760" w:hanging="360"/>
      </w:pPr>
      <w:rPr>
        <w:rFonts w:ascii="Arial" w:hAnsi="Arial" w:hint="default"/>
      </w:rPr>
    </w:lvl>
    <w:lvl w:ilvl="8" w:tplc="6CBCC43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AD84E27"/>
    <w:multiLevelType w:val="hybridMultilevel"/>
    <w:tmpl w:val="67EAD4CA"/>
    <w:lvl w:ilvl="0" w:tplc="870EC20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F5041B5"/>
    <w:multiLevelType w:val="hybridMultilevel"/>
    <w:tmpl w:val="AAB2E5AC"/>
    <w:lvl w:ilvl="0" w:tplc="7D965844">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5652C8B"/>
    <w:multiLevelType w:val="hybridMultilevel"/>
    <w:tmpl w:val="1FDCBE0A"/>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0" w15:restartNumberingAfterBreak="0">
    <w:nsid w:val="68751F08"/>
    <w:multiLevelType w:val="hybridMultilevel"/>
    <w:tmpl w:val="3C48F0F4"/>
    <w:lvl w:ilvl="0" w:tplc="5AB666E8">
      <w:start w:val="1"/>
      <w:numFmt w:val="bullet"/>
      <w:lvlText w:val="•"/>
      <w:lvlJc w:val="left"/>
      <w:pPr>
        <w:tabs>
          <w:tab w:val="num" w:pos="720"/>
        </w:tabs>
        <w:ind w:left="720" w:hanging="360"/>
      </w:pPr>
      <w:rPr>
        <w:rFonts w:ascii="Arial" w:hAnsi="Arial" w:hint="default"/>
      </w:rPr>
    </w:lvl>
    <w:lvl w:ilvl="1" w:tplc="553C665E" w:tentative="1">
      <w:start w:val="1"/>
      <w:numFmt w:val="bullet"/>
      <w:lvlText w:val="•"/>
      <w:lvlJc w:val="left"/>
      <w:pPr>
        <w:tabs>
          <w:tab w:val="num" w:pos="1440"/>
        </w:tabs>
        <w:ind w:left="1440" w:hanging="360"/>
      </w:pPr>
      <w:rPr>
        <w:rFonts w:ascii="Arial" w:hAnsi="Arial" w:hint="default"/>
      </w:rPr>
    </w:lvl>
    <w:lvl w:ilvl="2" w:tplc="96CA5EE2" w:tentative="1">
      <w:start w:val="1"/>
      <w:numFmt w:val="bullet"/>
      <w:lvlText w:val="•"/>
      <w:lvlJc w:val="left"/>
      <w:pPr>
        <w:tabs>
          <w:tab w:val="num" w:pos="2160"/>
        </w:tabs>
        <w:ind w:left="2160" w:hanging="360"/>
      </w:pPr>
      <w:rPr>
        <w:rFonts w:ascii="Arial" w:hAnsi="Arial" w:hint="default"/>
      </w:rPr>
    </w:lvl>
    <w:lvl w:ilvl="3" w:tplc="848C5E48" w:tentative="1">
      <w:start w:val="1"/>
      <w:numFmt w:val="bullet"/>
      <w:lvlText w:val="•"/>
      <w:lvlJc w:val="left"/>
      <w:pPr>
        <w:tabs>
          <w:tab w:val="num" w:pos="2880"/>
        </w:tabs>
        <w:ind w:left="2880" w:hanging="360"/>
      </w:pPr>
      <w:rPr>
        <w:rFonts w:ascii="Arial" w:hAnsi="Arial" w:hint="default"/>
      </w:rPr>
    </w:lvl>
    <w:lvl w:ilvl="4" w:tplc="6988F3E0" w:tentative="1">
      <w:start w:val="1"/>
      <w:numFmt w:val="bullet"/>
      <w:lvlText w:val="•"/>
      <w:lvlJc w:val="left"/>
      <w:pPr>
        <w:tabs>
          <w:tab w:val="num" w:pos="3600"/>
        </w:tabs>
        <w:ind w:left="3600" w:hanging="360"/>
      </w:pPr>
      <w:rPr>
        <w:rFonts w:ascii="Arial" w:hAnsi="Arial" w:hint="default"/>
      </w:rPr>
    </w:lvl>
    <w:lvl w:ilvl="5" w:tplc="90A0F79C" w:tentative="1">
      <w:start w:val="1"/>
      <w:numFmt w:val="bullet"/>
      <w:lvlText w:val="•"/>
      <w:lvlJc w:val="left"/>
      <w:pPr>
        <w:tabs>
          <w:tab w:val="num" w:pos="4320"/>
        </w:tabs>
        <w:ind w:left="4320" w:hanging="360"/>
      </w:pPr>
      <w:rPr>
        <w:rFonts w:ascii="Arial" w:hAnsi="Arial" w:hint="default"/>
      </w:rPr>
    </w:lvl>
    <w:lvl w:ilvl="6" w:tplc="AD96DEFA" w:tentative="1">
      <w:start w:val="1"/>
      <w:numFmt w:val="bullet"/>
      <w:lvlText w:val="•"/>
      <w:lvlJc w:val="left"/>
      <w:pPr>
        <w:tabs>
          <w:tab w:val="num" w:pos="5040"/>
        </w:tabs>
        <w:ind w:left="5040" w:hanging="360"/>
      </w:pPr>
      <w:rPr>
        <w:rFonts w:ascii="Arial" w:hAnsi="Arial" w:hint="default"/>
      </w:rPr>
    </w:lvl>
    <w:lvl w:ilvl="7" w:tplc="998E4256" w:tentative="1">
      <w:start w:val="1"/>
      <w:numFmt w:val="bullet"/>
      <w:lvlText w:val="•"/>
      <w:lvlJc w:val="left"/>
      <w:pPr>
        <w:tabs>
          <w:tab w:val="num" w:pos="5760"/>
        </w:tabs>
        <w:ind w:left="5760" w:hanging="360"/>
      </w:pPr>
      <w:rPr>
        <w:rFonts w:ascii="Arial" w:hAnsi="Arial" w:hint="default"/>
      </w:rPr>
    </w:lvl>
    <w:lvl w:ilvl="8" w:tplc="3552E77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E1620B8"/>
    <w:multiLevelType w:val="hybridMultilevel"/>
    <w:tmpl w:val="E96EA39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BC09B8"/>
    <w:multiLevelType w:val="hybridMultilevel"/>
    <w:tmpl w:val="F5789D44"/>
    <w:lvl w:ilvl="0" w:tplc="A11E97CC">
      <w:start w:val="1"/>
      <w:numFmt w:val="bullet"/>
      <w:lvlText w:val="•"/>
      <w:lvlJc w:val="left"/>
      <w:pPr>
        <w:tabs>
          <w:tab w:val="num" w:pos="720"/>
        </w:tabs>
        <w:ind w:left="720" w:hanging="360"/>
      </w:pPr>
      <w:rPr>
        <w:rFonts w:ascii="Arial" w:hAnsi="Arial" w:hint="default"/>
      </w:rPr>
    </w:lvl>
    <w:lvl w:ilvl="1" w:tplc="E3AE124A" w:tentative="1">
      <w:start w:val="1"/>
      <w:numFmt w:val="bullet"/>
      <w:lvlText w:val="•"/>
      <w:lvlJc w:val="left"/>
      <w:pPr>
        <w:tabs>
          <w:tab w:val="num" w:pos="1440"/>
        </w:tabs>
        <w:ind w:left="1440" w:hanging="360"/>
      </w:pPr>
      <w:rPr>
        <w:rFonts w:ascii="Arial" w:hAnsi="Arial" w:hint="default"/>
      </w:rPr>
    </w:lvl>
    <w:lvl w:ilvl="2" w:tplc="056E88C0" w:tentative="1">
      <w:start w:val="1"/>
      <w:numFmt w:val="bullet"/>
      <w:lvlText w:val="•"/>
      <w:lvlJc w:val="left"/>
      <w:pPr>
        <w:tabs>
          <w:tab w:val="num" w:pos="2160"/>
        </w:tabs>
        <w:ind w:left="2160" w:hanging="360"/>
      </w:pPr>
      <w:rPr>
        <w:rFonts w:ascii="Arial" w:hAnsi="Arial" w:hint="default"/>
      </w:rPr>
    </w:lvl>
    <w:lvl w:ilvl="3" w:tplc="AC2A7710" w:tentative="1">
      <w:start w:val="1"/>
      <w:numFmt w:val="bullet"/>
      <w:lvlText w:val="•"/>
      <w:lvlJc w:val="left"/>
      <w:pPr>
        <w:tabs>
          <w:tab w:val="num" w:pos="2880"/>
        </w:tabs>
        <w:ind w:left="2880" w:hanging="360"/>
      </w:pPr>
      <w:rPr>
        <w:rFonts w:ascii="Arial" w:hAnsi="Arial" w:hint="default"/>
      </w:rPr>
    </w:lvl>
    <w:lvl w:ilvl="4" w:tplc="427C1C72" w:tentative="1">
      <w:start w:val="1"/>
      <w:numFmt w:val="bullet"/>
      <w:lvlText w:val="•"/>
      <w:lvlJc w:val="left"/>
      <w:pPr>
        <w:tabs>
          <w:tab w:val="num" w:pos="3600"/>
        </w:tabs>
        <w:ind w:left="3600" w:hanging="360"/>
      </w:pPr>
      <w:rPr>
        <w:rFonts w:ascii="Arial" w:hAnsi="Arial" w:hint="default"/>
      </w:rPr>
    </w:lvl>
    <w:lvl w:ilvl="5" w:tplc="A14AFBF4" w:tentative="1">
      <w:start w:val="1"/>
      <w:numFmt w:val="bullet"/>
      <w:lvlText w:val="•"/>
      <w:lvlJc w:val="left"/>
      <w:pPr>
        <w:tabs>
          <w:tab w:val="num" w:pos="4320"/>
        </w:tabs>
        <w:ind w:left="4320" w:hanging="360"/>
      </w:pPr>
      <w:rPr>
        <w:rFonts w:ascii="Arial" w:hAnsi="Arial" w:hint="default"/>
      </w:rPr>
    </w:lvl>
    <w:lvl w:ilvl="6" w:tplc="6644A406" w:tentative="1">
      <w:start w:val="1"/>
      <w:numFmt w:val="bullet"/>
      <w:lvlText w:val="•"/>
      <w:lvlJc w:val="left"/>
      <w:pPr>
        <w:tabs>
          <w:tab w:val="num" w:pos="5040"/>
        </w:tabs>
        <w:ind w:left="5040" w:hanging="360"/>
      </w:pPr>
      <w:rPr>
        <w:rFonts w:ascii="Arial" w:hAnsi="Arial" w:hint="default"/>
      </w:rPr>
    </w:lvl>
    <w:lvl w:ilvl="7" w:tplc="E3582D80" w:tentative="1">
      <w:start w:val="1"/>
      <w:numFmt w:val="bullet"/>
      <w:lvlText w:val="•"/>
      <w:lvlJc w:val="left"/>
      <w:pPr>
        <w:tabs>
          <w:tab w:val="num" w:pos="5760"/>
        </w:tabs>
        <w:ind w:left="5760" w:hanging="360"/>
      </w:pPr>
      <w:rPr>
        <w:rFonts w:ascii="Arial" w:hAnsi="Arial" w:hint="default"/>
      </w:rPr>
    </w:lvl>
    <w:lvl w:ilvl="8" w:tplc="FCBEA07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A41742B"/>
    <w:multiLevelType w:val="hybridMultilevel"/>
    <w:tmpl w:val="ABA45CC2"/>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81476712">
    <w:abstractNumId w:val="1"/>
  </w:num>
  <w:num w:numId="2" w16cid:durableId="450826267">
    <w:abstractNumId w:val="46"/>
  </w:num>
  <w:num w:numId="3" w16cid:durableId="222376712">
    <w:abstractNumId w:val="32"/>
  </w:num>
  <w:num w:numId="4" w16cid:durableId="567419565">
    <w:abstractNumId w:val="18"/>
    <w:lvlOverride w:ilvl="0">
      <w:startOverride w:val="1"/>
    </w:lvlOverride>
  </w:num>
  <w:num w:numId="5" w16cid:durableId="791898837">
    <w:abstractNumId w:val="42"/>
  </w:num>
  <w:num w:numId="6" w16cid:durableId="1032069791">
    <w:abstractNumId w:val="27"/>
  </w:num>
  <w:num w:numId="7" w16cid:durableId="1854105315">
    <w:abstractNumId w:val="37"/>
  </w:num>
  <w:num w:numId="8" w16cid:durableId="511383048">
    <w:abstractNumId w:val="30"/>
  </w:num>
  <w:num w:numId="9" w16cid:durableId="499463973">
    <w:abstractNumId w:val="26"/>
  </w:num>
  <w:num w:numId="10" w16cid:durableId="193004972">
    <w:abstractNumId w:val="0"/>
  </w:num>
  <w:num w:numId="11" w16cid:durableId="1468547815">
    <w:abstractNumId w:val="19"/>
  </w:num>
  <w:num w:numId="12" w16cid:durableId="479008164">
    <w:abstractNumId w:val="39"/>
  </w:num>
  <w:num w:numId="13" w16cid:durableId="1648634232">
    <w:abstractNumId w:val="7"/>
  </w:num>
  <w:num w:numId="14" w16cid:durableId="1917322820">
    <w:abstractNumId w:val="15"/>
  </w:num>
  <w:num w:numId="15" w16cid:durableId="357240027">
    <w:abstractNumId w:val="10"/>
  </w:num>
  <w:num w:numId="16" w16cid:durableId="1059207053">
    <w:abstractNumId w:val="29"/>
  </w:num>
  <w:num w:numId="17" w16cid:durableId="1195849885">
    <w:abstractNumId w:val="8"/>
  </w:num>
  <w:num w:numId="18" w16cid:durableId="854927930">
    <w:abstractNumId w:val="17"/>
  </w:num>
  <w:num w:numId="19" w16cid:durableId="865558317">
    <w:abstractNumId w:val="9"/>
  </w:num>
  <w:num w:numId="20" w16cid:durableId="1875657735">
    <w:abstractNumId w:val="45"/>
  </w:num>
  <w:num w:numId="21" w16cid:durableId="487289119">
    <w:abstractNumId w:val="24"/>
  </w:num>
  <w:num w:numId="22" w16cid:durableId="1152796854">
    <w:abstractNumId w:val="36"/>
  </w:num>
  <w:num w:numId="23" w16cid:durableId="1974945573">
    <w:abstractNumId w:val="43"/>
  </w:num>
  <w:num w:numId="24" w16cid:durableId="728462568">
    <w:abstractNumId w:val="35"/>
  </w:num>
  <w:num w:numId="25" w16cid:durableId="1941798279">
    <w:abstractNumId w:val="38"/>
  </w:num>
  <w:num w:numId="26" w16cid:durableId="1607422518">
    <w:abstractNumId w:val="3"/>
  </w:num>
  <w:num w:numId="27" w16cid:durableId="190188403">
    <w:abstractNumId w:val="41"/>
  </w:num>
  <w:num w:numId="28" w16cid:durableId="2143303183">
    <w:abstractNumId w:val="33"/>
  </w:num>
  <w:num w:numId="29" w16cid:durableId="604967670">
    <w:abstractNumId w:val="14"/>
  </w:num>
  <w:num w:numId="30" w16cid:durableId="1863591212">
    <w:abstractNumId w:val="12"/>
  </w:num>
  <w:num w:numId="31" w16cid:durableId="1244686701">
    <w:abstractNumId w:val="40"/>
  </w:num>
  <w:num w:numId="32" w16cid:durableId="1408919178">
    <w:abstractNumId w:val="4"/>
  </w:num>
  <w:num w:numId="33" w16cid:durableId="597443756">
    <w:abstractNumId w:val="16"/>
  </w:num>
  <w:num w:numId="34" w16cid:durableId="1367482322">
    <w:abstractNumId w:val="2"/>
  </w:num>
  <w:num w:numId="35" w16cid:durableId="1033187611">
    <w:abstractNumId w:val="6"/>
  </w:num>
  <w:num w:numId="36" w16cid:durableId="796484435">
    <w:abstractNumId w:val="20"/>
  </w:num>
  <w:num w:numId="37" w16cid:durableId="1061756092">
    <w:abstractNumId w:val="5"/>
  </w:num>
  <w:num w:numId="38" w16cid:durableId="1845899798">
    <w:abstractNumId w:val="23"/>
  </w:num>
  <w:num w:numId="39" w16cid:durableId="2135244809">
    <w:abstractNumId w:val="31"/>
  </w:num>
  <w:num w:numId="40" w16cid:durableId="1636524622">
    <w:abstractNumId w:val="11"/>
  </w:num>
  <w:num w:numId="41" w16cid:durableId="564528851">
    <w:abstractNumId w:val="25"/>
  </w:num>
  <w:num w:numId="42" w16cid:durableId="1833371852">
    <w:abstractNumId w:val="13"/>
  </w:num>
  <w:num w:numId="43" w16cid:durableId="1318072629">
    <w:abstractNumId w:val="44"/>
  </w:num>
  <w:num w:numId="44" w16cid:durableId="2093623521">
    <w:abstractNumId w:val="34"/>
  </w:num>
  <w:num w:numId="45" w16cid:durableId="1479225164">
    <w:abstractNumId w:val="22"/>
  </w:num>
  <w:num w:numId="46" w16cid:durableId="1596279914">
    <w:abstractNumId w:val="28"/>
  </w:num>
  <w:num w:numId="47" w16cid:durableId="316110804">
    <w:abstractNumId w:val="21"/>
  </w:num>
  <w:num w:numId="48" w16cid:durableId="1370453778">
    <w:abstractNumId w:val="27"/>
  </w:num>
  <w:num w:numId="49" w16cid:durableId="2038505572">
    <w:abstractNumId w:val="27"/>
  </w:num>
  <w:num w:numId="50" w16cid:durableId="1312255057">
    <w:abstractNumId w:val="27"/>
  </w:num>
  <w:num w:numId="51" w16cid:durableId="1511406623">
    <w:abstractNumId w:val="27"/>
  </w:num>
  <w:num w:numId="52" w16cid:durableId="989598381">
    <w:abstractNumId w:val="27"/>
  </w:num>
  <w:num w:numId="53" w16cid:durableId="117830286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E2B"/>
    <w:rsid w:val="00000F5A"/>
    <w:rsid w:val="000010F6"/>
    <w:rsid w:val="0000131E"/>
    <w:rsid w:val="00001626"/>
    <w:rsid w:val="000022B8"/>
    <w:rsid w:val="00002325"/>
    <w:rsid w:val="0000234E"/>
    <w:rsid w:val="00002801"/>
    <w:rsid w:val="00002D15"/>
    <w:rsid w:val="000030EB"/>
    <w:rsid w:val="000031DB"/>
    <w:rsid w:val="000032B7"/>
    <w:rsid w:val="0000348D"/>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FE"/>
    <w:rsid w:val="000129B9"/>
    <w:rsid w:val="00012ECA"/>
    <w:rsid w:val="000130CA"/>
    <w:rsid w:val="00013366"/>
    <w:rsid w:val="000135DB"/>
    <w:rsid w:val="00013601"/>
    <w:rsid w:val="00013FEF"/>
    <w:rsid w:val="00014137"/>
    <w:rsid w:val="0001459D"/>
    <w:rsid w:val="00014796"/>
    <w:rsid w:val="0001481A"/>
    <w:rsid w:val="000154C2"/>
    <w:rsid w:val="00015753"/>
    <w:rsid w:val="00015902"/>
    <w:rsid w:val="00015A1C"/>
    <w:rsid w:val="000164FB"/>
    <w:rsid w:val="00016512"/>
    <w:rsid w:val="00016A9A"/>
    <w:rsid w:val="00016BA7"/>
    <w:rsid w:val="00016C16"/>
    <w:rsid w:val="00016E91"/>
    <w:rsid w:val="000173F8"/>
    <w:rsid w:val="000176A8"/>
    <w:rsid w:val="00017A1A"/>
    <w:rsid w:val="00017E82"/>
    <w:rsid w:val="00017E87"/>
    <w:rsid w:val="00017F80"/>
    <w:rsid w:val="000201D1"/>
    <w:rsid w:val="00021689"/>
    <w:rsid w:val="0002184D"/>
    <w:rsid w:val="00021884"/>
    <w:rsid w:val="0002191B"/>
    <w:rsid w:val="0002198E"/>
    <w:rsid w:val="00021A14"/>
    <w:rsid w:val="000220AB"/>
    <w:rsid w:val="000223B3"/>
    <w:rsid w:val="00022D93"/>
    <w:rsid w:val="000233B7"/>
    <w:rsid w:val="00023A85"/>
    <w:rsid w:val="00023BCD"/>
    <w:rsid w:val="00023FBF"/>
    <w:rsid w:val="00024170"/>
    <w:rsid w:val="000241B0"/>
    <w:rsid w:val="0002420F"/>
    <w:rsid w:val="000242A3"/>
    <w:rsid w:val="00024367"/>
    <w:rsid w:val="0002489D"/>
    <w:rsid w:val="00024A32"/>
    <w:rsid w:val="00024E61"/>
    <w:rsid w:val="00024FFE"/>
    <w:rsid w:val="00025A02"/>
    <w:rsid w:val="00025DEA"/>
    <w:rsid w:val="000261AD"/>
    <w:rsid w:val="000268BE"/>
    <w:rsid w:val="000268D3"/>
    <w:rsid w:val="00026B07"/>
    <w:rsid w:val="00026D94"/>
    <w:rsid w:val="00026FC2"/>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B3E"/>
    <w:rsid w:val="00031D46"/>
    <w:rsid w:val="00031D7A"/>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BE7"/>
    <w:rsid w:val="00036BC5"/>
    <w:rsid w:val="00036CFE"/>
    <w:rsid w:val="000374B2"/>
    <w:rsid w:val="0003769F"/>
    <w:rsid w:val="000378BB"/>
    <w:rsid w:val="00037C7E"/>
    <w:rsid w:val="0004089E"/>
    <w:rsid w:val="00041910"/>
    <w:rsid w:val="00041961"/>
    <w:rsid w:val="00042088"/>
    <w:rsid w:val="00042177"/>
    <w:rsid w:val="000425B7"/>
    <w:rsid w:val="00042776"/>
    <w:rsid w:val="00042AFB"/>
    <w:rsid w:val="00042EA2"/>
    <w:rsid w:val="00043B6C"/>
    <w:rsid w:val="00043C5B"/>
    <w:rsid w:val="00043D95"/>
    <w:rsid w:val="000443DA"/>
    <w:rsid w:val="00044469"/>
    <w:rsid w:val="00044C9A"/>
    <w:rsid w:val="00044DD6"/>
    <w:rsid w:val="000459EF"/>
    <w:rsid w:val="00045C57"/>
    <w:rsid w:val="00046168"/>
    <w:rsid w:val="0004645D"/>
    <w:rsid w:val="000465B4"/>
    <w:rsid w:val="00046684"/>
    <w:rsid w:val="00046AD3"/>
    <w:rsid w:val="00046B84"/>
    <w:rsid w:val="00046D1E"/>
    <w:rsid w:val="00046F98"/>
    <w:rsid w:val="00047156"/>
    <w:rsid w:val="0004763B"/>
    <w:rsid w:val="00047647"/>
    <w:rsid w:val="00047742"/>
    <w:rsid w:val="00047E86"/>
    <w:rsid w:val="0005017D"/>
    <w:rsid w:val="0005018F"/>
    <w:rsid w:val="00051747"/>
    <w:rsid w:val="00051A49"/>
    <w:rsid w:val="00051D04"/>
    <w:rsid w:val="00051D76"/>
    <w:rsid w:val="00051FFE"/>
    <w:rsid w:val="000523A2"/>
    <w:rsid w:val="00052608"/>
    <w:rsid w:val="0005269D"/>
    <w:rsid w:val="000526D5"/>
    <w:rsid w:val="000527C0"/>
    <w:rsid w:val="0005293E"/>
    <w:rsid w:val="00053414"/>
    <w:rsid w:val="0005353B"/>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6D1D"/>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27"/>
    <w:rsid w:val="0006195D"/>
    <w:rsid w:val="000619DC"/>
    <w:rsid w:val="00061C5D"/>
    <w:rsid w:val="00061DD7"/>
    <w:rsid w:val="00062277"/>
    <w:rsid w:val="00062323"/>
    <w:rsid w:val="00062547"/>
    <w:rsid w:val="00062BFB"/>
    <w:rsid w:val="00062CA3"/>
    <w:rsid w:val="000631DC"/>
    <w:rsid w:val="00063273"/>
    <w:rsid w:val="0006340C"/>
    <w:rsid w:val="000635B0"/>
    <w:rsid w:val="000639E3"/>
    <w:rsid w:val="00063AAA"/>
    <w:rsid w:val="00063B2E"/>
    <w:rsid w:val="00063DD4"/>
    <w:rsid w:val="00064526"/>
    <w:rsid w:val="00064E27"/>
    <w:rsid w:val="00064F16"/>
    <w:rsid w:val="00065209"/>
    <w:rsid w:val="00065792"/>
    <w:rsid w:val="000657A6"/>
    <w:rsid w:val="00065CBB"/>
    <w:rsid w:val="000661C0"/>
    <w:rsid w:val="00066A3E"/>
    <w:rsid w:val="00066B2E"/>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A3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A96"/>
    <w:rsid w:val="0007425F"/>
    <w:rsid w:val="0007436C"/>
    <w:rsid w:val="000743C5"/>
    <w:rsid w:val="000745DD"/>
    <w:rsid w:val="0007480A"/>
    <w:rsid w:val="00074D1B"/>
    <w:rsid w:val="00075077"/>
    <w:rsid w:val="00075548"/>
    <w:rsid w:val="0007555B"/>
    <w:rsid w:val="00075648"/>
    <w:rsid w:val="000759C9"/>
    <w:rsid w:val="00075C90"/>
    <w:rsid w:val="00075DA6"/>
    <w:rsid w:val="0007645E"/>
    <w:rsid w:val="00076678"/>
    <w:rsid w:val="000769C7"/>
    <w:rsid w:val="00076A0C"/>
    <w:rsid w:val="00076A88"/>
    <w:rsid w:val="00076B12"/>
    <w:rsid w:val="00076D78"/>
    <w:rsid w:val="0007708F"/>
    <w:rsid w:val="000771A1"/>
    <w:rsid w:val="000775C1"/>
    <w:rsid w:val="0007777E"/>
    <w:rsid w:val="000779AF"/>
    <w:rsid w:val="00077D8A"/>
    <w:rsid w:val="00077D99"/>
    <w:rsid w:val="00080190"/>
    <w:rsid w:val="00080FF4"/>
    <w:rsid w:val="000810EB"/>
    <w:rsid w:val="000813D4"/>
    <w:rsid w:val="00081BC7"/>
    <w:rsid w:val="00081C1F"/>
    <w:rsid w:val="00081C2D"/>
    <w:rsid w:val="00081D83"/>
    <w:rsid w:val="00081E3D"/>
    <w:rsid w:val="00081FBD"/>
    <w:rsid w:val="0008207F"/>
    <w:rsid w:val="00082126"/>
    <w:rsid w:val="0008232D"/>
    <w:rsid w:val="000824A5"/>
    <w:rsid w:val="00082535"/>
    <w:rsid w:val="000829B4"/>
    <w:rsid w:val="00082A07"/>
    <w:rsid w:val="00083612"/>
    <w:rsid w:val="00083951"/>
    <w:rsid w:val="00083CC7"/>
    <w:rsid w:val="00083DEF"/>
    <w:rsid w:val="00084114"/>
    <w:rsid w:val="000848D8"/>
    <w:rsid w:val="00084A00"/>
    <w:rsid w:val="00084BCD"/>
    <w:rsid w:val="00084E96"/>
    <w:rsid w:val="00084F98"/>
    <w:rsid w:val="00085276"/>
    <w:rsid w:val="00085F7B"/>
    <w:rsid w:val="00086963"/>
    <w:rsid w:val="00086D8E"/>
    <w:rsid w:val="0008718C"/>
    <w:rsid w:val="000871E8"/>
    <w:rsid w:val="00087EB0"/>
    <w:rsid w:val="00090193"/>
    <w:rsid w:val="000905E5"/>
    <w:rsid w:val="000906EB"/>
    <w:rsid w:val="000906F7"/>
    <w:rsid w:val="00090784"/>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D4"/>
    <w:rsid w:val="000930CC"/>
    <w:rsid w:val="00093257"/>
    <w:rsid w:val="000934B7"/>
    <w:rsid w:val="00093728"/>
    <w:rsid w:val="00093FC3"/>
    <w:rsid w:val="0009436E"/>
    <w:rsid w:val="000943EE"/>
    <w:rsid w:val="00094490"/>
    <w:rsid w:val="000944C3"/>
    <w:rsid w:val="00094632"/>
    <w:rsid w:val="00094843"/>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ABC"/>
    <w:rsid w:val="000A1BE3"/>
    <w:rsid w:val="000A1ECD"/>
    <w:rsid w:val="000A2144"/>
    <w:rsid w:val="000A258F"/>
    <w:rsid w:val="000A2614"/>
    <w:rsid w:val="000A2EF3"/>
    <w:rsid w:val="000A310A"/>
    <w:rsid w:val="000A33F0"/>
    <w:rsid w:val="000A34A0"/>
    <w:rsid w:val="000A3B6E"/>
    <w:rsid w:val="000A3E82"/>
    <w:rsid w:val="000A4190"/>
    <w:rsid w:val="000A43B2"/>
    <w:rsid w:val="000A48D7"/>
    <w:rsid w:val="000A4AD5"/>
    <w:rsid w:val="000A4BDB"/>
    <w:rsid w:val="000A4CB0"/>
    <w:rsid w:val="000A511E"/>
    <w:rsid w:val="000A531F"/>
    <w:rsid w:val="000A552F"/>
    <w:rsid w:val="000A55B3"/>
    <w:rsid w:val="000A5ACB"/>
    <w:rsid w:val="000A5B15"/>
    <w:rsid w:val="000A5BC6"/>
    <w:rsid w:val="000A5DBE"/>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73"/>
    <w:rsid w:val="000B04FF"/>
    <w:rsid w:val="000B0563"/>
    <w:rsid w:val="000B05C4"/>
    <w:rsid w:val="000B0CC8"/>
    <w:rsid w:val="000B0E31"/>
    <w:rsid w:val="000B0F83"/>
    <w:rsid w:val="000B193F"/>
    <w:rsid w:val="000B19BE"/>
    <w:rsid w:val="000B1C1B"/>
    <w:rsid w:val="000B1E80"/>
    <w:rsid w:val="000B1F89"/>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C5"/>
    <w:rsid w:val="000B54E2"/>
    <w:rsid w:val="000B5558"/>
    <w:rsid w:val="000B5654"/>
    <w:rsid w:val="000B5A35"/>
    <w:rsid w:val="000B5C14"/>
    <w:rsid w:val="000B5EBC"/>
    <w:rsid w:val="000B5F05"/>
    <w:rsid w:val="000B61CD"/>
    <w:rsid w:val="000B61F9"/>
    <w:rsid w:val="000B626A"/>
    <w:rsid w:val="000B63E8"/>
    <w:rsid w:val="000B6E6F"/>
    <w:rsid w:val="000B7016"/>
    <w:rsid w:val="000B76CB"/>
    <w:rsid w:val="000B7885"/>
    <w:rsid w:val="000B78B2"/>
    <w:rsid w:val="000B7C55"/>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5C6"/>
    <w:rsid w:val="000C35EF"/>
    <w:rsid w:val="000C38CB"/>
    <w:rsid w:val="000C396F"/>
    <w:rsid w:val="000C3FB0"/>
    <w:rsid w:val="000C40C7"/>
    <w:rsid w:val="000C4491"/>
    <w:rsid w:val="000C4A8A"/>
    <w:rsid w:val="000C4D4D"/>
    <w:rsid w:val="000C4DEA"/>
    <w:rsid w:val="000C5085"/>
    <w:rsid w:val="000C5344"/>
    <w:rsid w:val="000C5A99"/>
    <w:rsid w:val="000C5F1E"/>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2FE3"/>
    <w:rsid w:val="000D3029"/>
    <w:rsid w:val="000D3083"/>
    <w:rsid w:val="000D3297"/>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EAF"/>
    <w:rsid w:val="000D4F8B"/>
    <w:rsid w:val="000D5179"/>
    <w:rsid w:val="000D548A"/>
    <w:rsid w:val="000D54FB"/>
    <w:rsid w:val="000D580C"/>
    <w:rsid w:val="000D6029"/>
    <w:rsid w:val="000D60C8"/>
    <w:rsid w:val="000D63FD"/>
    <w:rsid w:val="000D66B4"/>
    <w:rsid w:val="000D6915"/>
    <w:rsid w:val="000D69B1"/>
    <w:rsid w:val="000D6B5B"/>
    <w:rsid w:val="000D6D3A"/>
    <w:rsid w:val="000D7110"/>
    <w:rsid w:val="000D7308"/>
    <w:rsid w:val="000D7521"/>
    <w:rsid w:val="000E021A"/>
    <w:rsid w:val="000E0932"/>
    <w:rsid w:val="000E1047"/>
    <w:rsid w:val="000E13BE"/>
    <w:rsid w:val="000E167D"/>
    <w:rsid w:val="000E199F"/>
    <w:rsid w:val="000E1CFB"/>
    <w:rsid w:val="000E1E3C"/>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45"/>
    <w:rsid w:val="000E4B6C"/>
    <w:rsid w:val="000E4CC9"/>
    <w:rsid w:val="000E4E8E"/>
    <w:rsid w:val="000E5060"/>
    <w:rsid w:val="000E52F0"/>
    <w:rsid w:val="000E538A"/>
    <w:rsid w:val="000E57F9"/>
    <w:rsid w:val="000E59C2"/>
    <w:rsid w:val="000E5B7D"/>
    <w:rsid w:val="000E6461"/>
    <w:rsid w:val="000E6A16"/>
    <w:rsid w:val="000E703D"/>
    <w:rsid w:val="000E7511"/>
    <w:rsid w:val="000E77BA"/>
    <w:rsid w:val="000E7869"/>
    <w:rsid w:val="000F04FD"/>
    <w:rsid w:val="000F0759"/>
    <w:rsid w:val="000F0996"/>
    <w:rsid w:val="000F0CC4"/>
    <w:rsid w:val="000F0D30"/>
    <w:rsid w:val="000F1022"/>
    <w:rsid w:val="000F232A"/>
    <w:rsid w:val="000F24B9"/>
    <w:rsid w:val="000F2631"/>
    <w:rsid w:val="000F27D9"/>
    <w:rsid w:val="000F2A2B"/>
    <w:rsid w:val="000F2B4A"/>
    <w:rsid w:val="000F2FFD"/>
    <w:rsid w:val="000F33CF"/>
    <w:rsid w:val="000F36AD"/>
    <w:rsid w:val="000F3B1C"/>
    <w:rsid w:val="000F3F10"/>
    <w:rsid w:val="000F3F97"/>
    <w:rsid w:val="000F41AF"/>
    <w:rsid w:val="000F457E"/>
    <w:rsid w:val="000F4DC5"/>
    <w:rsid w:val="000F5470"/>
    <w:rsid w:val="000F5471"/>
    <w:rsid w:val="000F55DF"/>
    <w:rsid w:val="000F5BC8"/>
    <w:rsid w:val="000F600C"/>
    <w:rsid w:val="000F60B1"/>
    <w:rsid w:val="000F66A2"/>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1E92"/>
    <w:rsid w:val="00102057"/>
    <w:rsid w:val="001020D4"/>
    <w:rsid w:val="001022D6"/>
    <w:rsid w:val="001023C5"/>
    <w:rsid w:val="00102A7F"/>
    <w:rsid w:val="0010302C"/>
    <w:rsid w:val="0010323F"/>
    <w:rsid w:val="00103454"/>
    <w:rsid w:val="0010345D"/>
    <w:rsid w:val="00103804"/>
    <w:rsid w:val="00103B97"/>
    <w:rsid w:val="0010405E"/>
    <w:rsid w:val="001044D8"/>
    <w:rsid w:val="00104A90"/>
    <w:rsid w:val="00104CFD"/>
    <w:rsid w:val="00104DA1"/>
    <w:rsid w:val="00105615"/>
    <w:rsid w:val="001059B7"/>
    <w:rsid w:val="001059C3"/>
    <w:rsid w:val="00105A22"/>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1381"/>
    <w:rsid w:val="00111D3D"/>
    <w:rsid w:val="00112234"/>
    <w:rsid w:val="00112307"/>
    <w:rsid w:val="0011254B"/>
    <w:rsid w:val="001125AA"/>
    <w:rsid w:val="001125B3"/>
    <w:rsid w:val="0011294C"/>
    <w:rsid w:val="00112B32"/>
    <w:rsid w:val="00112F55"/>
    <w:rsid w:val="00113365"/>
    <w:rsid w:val="00113427"/>
    <w:rsid w:val="001134A5"/>
    <w:rsid w:val="00113D26"/>
    <w:rsid w:val="00113D2F"/>
    <w:rsid w:val="00114025"/>
    <w:rsid w:val="0011409D"/>
    <w:rsid w:val="00114DED"/>
    <w:rsid w:val="00114F94"/>
    <w:rsid w:val="00115452"/>
    <w:rsid w:val="0011570A"/>
    <w:rsid w:val="0011575F"/>
    <w:rsid w:val="001157A4"/>
    <w:rsid w:val="00115B1B"/>
    <w:rsid w:val="00115B59"/>
    <w:rsid w:val="00115E68"/>
    <w:rsid w:val="0011637F"/>
    <w:rsid w:val="00116662"/>
    <w:rsid w:val="00116891"/>
    <w:rsid w:val="00116DB0"/>
    <w:rsid w:val="001177C7"/>
    <w:rsid w:val="00117B3A"/>
    <w:rsid w:val="001201AA"/>
    <w:rsid w:val="001202FA"/>
    <w:rsid w:val="0012047A"/>
    <w:rsid w:val="001208B6"/>
    <w:rsid w:val="001208CA"/>
    <w:rsid w:val="00120A1A"/>
    <w:rsid w:val="00121414"/>
    <w:rsid w:val="00121A7C"/>
    <w:rsid w:val="00121B8F"/>
    <w:rsid w:val="00121D45"/>
    <w:rsid w:val="00121E10"/>
    <w:rsid w:val="00121EAA"/>
    <w:rsid w:val="00121EBC"/>
    <w:rsid w:val="00121FA4"/>
    <w:rsid w:val="00121FA9"/>
    <w:rsid w:val="00122104"/>
    <w:rsid w:val="0012222C"/>
    <w:rsid w:val="001222BD"/>
    <w:rsid w:val="00122650"/>
    <w:rsid w:val="00122AD2"/>
    <w:rsid w:val="00122C70"/>
    <w:rsid w:val="00122D83"/>
    <w:rsid w:val="001237D6"/>
    <w:rsid w:val="00123ADA"/>
    <w:rsid w:val="001241F3"/>
    <w:rsid w:val="00124695"/>
    <w:rsid w:val="00124B13"/>
    <w:rsid w:val="00124D23"/>
    <w:rsid w:val="00125120"/>
    <w:rsid w:val="00125382"/>
    <w:rsid w:val="0012542E"/>
    <w:rsid w:val="00125486"/>
    <w:rsid w:val="00125773"/>
    <w:rsid w:val="0012586C"/>
    <w:rsid w:val="001259EB"/>
    <w:rsid w:val="00125CF5"/>
    <w:rsid w:val="00125E2F"/>
    <w:rsid w:val="0012601B"/>
    <w:rsid w:val="00126141"/>
    <w:rsid w:val="00126282"/>
    <w:rsid w:val="001268EA"/>
    <w:rsid w:val="00126A51"/>
    <w:rsid w:val="00126E0C"/>
    <w:rsid w:val="00126E3C"/>
    <w:rsid w:val="00126EC8"/>
    <w:rsid w:val="00126F32"/>
    <w:rsid w:val="00127176"/>
    <w:rsid w:val="001273DB"/>
    <w:rsid w:val="001279F0"/>
    <w:rsid w:val="00127D5B"/>
    <w:rsid w:val="0013032A"/>
    <w:rsid w:val="001304A1"/>
    <w:rsid w:val="0013139A"/>
    <w:rsid w:val="00131716"/>
    <w:rsid w:val="001319E3"/>
    <w:rsid w:val="001319FD"/>
    <w:rsid w:val="00131CF7"/>
    <w:rsid w:val="00132150"/>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02"/>
    <w:rsid w:val="00134AAC"/>
    <w:rsid w:val="00134AFA"/>
    <w:rsid w:val="001350B9"/>
    <w:rsid w:val="00135192"/>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294C"/>
    <w:rsid w:val="00142DE3"/>
    <w:rsid w:val="001436C9"/>
    <w:rsid w:val="00143CE3"/>
    <w:rsid w:val="00143D6A"/>
    <w:rsid w:val="001440D2"/>
    <w:rsid w:val="0014415B"/>
    <w:rsid w:val="00144B25"/>
    <w:rsid w:val="00144E53"/>
    <w:rsid w:val="00145312"/>
    <w:rsid w:val="00145C90"/>
    <w:rsid w:val="0014646E"/>
    <w:rsid w:val="00146615"/>
    <w:rsid w:val="0014679A"/>
    <w:rsid w:val="001467A1"/>
    <w:rsid w:val="00146805"/>
    <w:rsid w:val="001469C5"/>
    <w:rsid w:val="00146A38"/>
    <w:rsid w:val="00146A9C"/>
    <w:rsid w:val="00146B9E"/>
    <w:rsid w:val="00147144"/>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976"/>
    <w:rsid w:val="0015317A"/>
    <w:rsid w:val="001535CB"/>
    <w:rsid w:val="0015383C"/>
    <w:rsid w:val="00153A31"/>
    <w:rsid w:val="00153E26"/>
    <w:rsid w:val="00153F78"/>
    <w:rsid w:val="00153FEF"/>
    <w:rsid w:val="00154206"/>
    <w:rsid w:val="00154349"/>
    <w:rsid w:val="00154775"/>
    <w:rsid w:val="00154FBD"/>
    <w:rsid w:val="001554FC"/>
    <w:rsid w:val="00155847"/>
    <w:rsid w:val="001558A1"/>
    <w:rsid w:val="0015596E"/>
    <w:rsid w:val="00156216"/>
    <w:rsid w:val="0015631A"/>
    <w:rsid w:val="001563B3"/>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10F1"/>
    <w:rsid w:val="00161386"/>
    <w:rsid w:val="00161A18"/>
    <w:rsid w:val="00162044"/>
    <w:rsid w:val="00162129"/>
    <w:rsid w:val="00162285"/>
    <w:rsid w:val="00162405"/>
    <w:rsid w:val="00162723"/>
    <w:rsid w:val="001627CB"/>
    <w:rsid w:val="0016336E"/>
    <w:rsid w:val="00163BA9"/>
    <w:rsid w:val="001641B7"/>
    <w:rsid w:val="00164A98"/>
    <w:rsid w:val="00164AAB"/>
    <w:rsid w:val="00165284"/>
    <w:rsid w:val="00165429"/>
    <w:rsid w:val="001657C2"/>
    <w:rsid w:val="001658D1"/>
    <w:rsid w:val="00165DC5"/>
    <w:rsid w:val="00166122"/>
    <w:rsid w:val="0016619B"/>
    <w:rsid w:val="001666C0"/>
    <w:rsid w:val="00166B86"/>
    <w:rsid w:val="00166C08"/>
    <w:rsid w:val="00167BBD"/>
    <w:rsid w:val="0017008B"/>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3F9C"/>
    <w:rsid w:val="001740DD"/>
    <w:rsid w:val="00174311"/>
    <w:rsid w:val="001744FB"/>
    <w:rsid w:val="00174557"/>
    <w:rsid w:val="00174AB1"/>
    <w:rsid w:val="00174D8E"/>
    <w:rsid w:val="00174E0B"/>
    <w:rsid w:val="00175988"/>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DAB"/>
    <w:rsid w:val="00182E34"/>
    <w:rsid w:val="00182F7A"/>
    <w:rsid w:val="0018368F"/>
    <w:rsid w:val="00183E91"/>
    <w:rsid w:val="00184678"/>
    <w:rsid w:val="0018471A"/>
    <w:rsid w:val="00184912"/>
    <w:rsid w:val="00184F5F"/>
    <w:rsid w:val="00185152"/>
    <w:rsid w:val="00185B10"/>
    <w:rsid w:val="00186816"/>
    <w:rsid w:val="00186C71"/>
    <w:rsid w:val="00186C72"/>
    <w:rsid w:val="00186E32"/>
    <w:rsid w:val="001874B7"/>
    <w:rsid w:val="001875CA"/>
    <w:rsid w:val="001877C3"/>
    <w:rsid w:val="00187CE5"/>
    <w:rsid w:val="001903A4"/>
    <w:rsid w:val="0019077B"/>
    <w:rsid w:val="001909AC"/>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609"/>
    <w:rsid w:val="00197EA3"/>
    <w:rsid w:val="001A04FC"/>
    <w:rsid w:val="001A069F"/>
    <w:rsid w:val="001A0876"/>
    <w:rsid w:val="001A0B14"/>
    <w:rsid w:val="001A0D32"/>
    <w:rsid w:val="001A0EB4"/>
    <w:rsid w:val="001A1060"/>
    <w:rsid w:val="001A11DD"/>
    <w:rsid w:val="001A1561"/>
    <w:rsid w:val="001A1590"/>
    <w:rsid w:val="001A1610"/>
    <w:rsid w:val="001A16C0"/>
    <w:rsid w:val="001A181C"/>
    <w:rsid w:val="001A18BA"/>
    <w:rsid w:val="001A193D"/>
    <w:rsid w:val="001A1C92"/>
    <w:rsid w:val="001A2706"/>
    <w:rsid w:val="001A27BF"/>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676"/>
    <w:rsid w:val="001A5860"/>
    <w:rsid w:val="001A58C6"/>
    <w:rsid w:val="001A5BBA"/>
    <w:rsid w:val="001A5C25"/>
    <w:rsid w:val="001A5CF2"/>
    <w:rsid w:val="001A5DFF"/>
    <w:rsid w:val="001A5FA6"/>
    <w:rsid w:val="001A6F3C"/>
    <w:rsid w:val="001A70D2"/>
    <w:rsid w:val="001A7691"/>
    <w:rsid w:val="001A76F3"/>
    <w:rsid w:val="001A7958"/>
    <w:rsid w:val="001A7CD9"/>
    <w:rsid w:val="001A7FDF"/>
    <w:rsid w:val="001B01EC"/>
    <w:rsid w:val="001B03E9"/>
    <w:rsid w:val="001B06EE"/>
    <w:rsid w:val="001B12CF"/>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32E"/>
    <w:rsid w:val="001B54AC"/>
    <w:rsid w:val="001B5AAC"/>
    <w:rsid w:val="001B5E69"/>
    <w:rsid w:val="001B5F2F"/>
    <w:rsid w:val="001B5FB6"/>
    <w:rsid w:val="001B6B57"/>
    <w:rsid w:val="001B7021"/>
    <w:rsid w:val="001B70A3"/>
    <w:rsid w:val="001B71E2"/>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28B"/>
    <w:rsid w:val="001C3814"/>
    <w:rsid w:val="001C3889"/>
    <w:rsid w:val="001C38DE"/>
    <w:rsid w:val="001C4475"/>
    <w:rsid w:val="001C47AD"/>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7503"/>
    <w:rsid w:val="001C7655"/>
    <w:rsid w:val="001C76F0"/>
    <w:rsid w:val="001C7A36"/>
    <w:rsid w:val="001C7DD0"/>
    <w:rsid w:val="001C7FB7"/>
    <w:rsid w:val="001D0188"/>
    <w:rsid w:val="001D01A1"/>
    <w:rsid w:val="001D050D"/>
    <w:rsid w:val="001D05A1"/>
    <w:rsid w:val="001D0E76"/>
    <w:rsid w:val="001D0EB1"/>
    <w:rsid w:val="001D11AE"/>
    <w:rsid w:val="001D1A96"/>
    <w:rsid w:val="001D1CED"/>
    <w:rsid w:val="001D1F7F"/>
    <w:rsid w:val="001D230B"/>
    <w:rsid w:val="001D27A0"/>
    <w:rsid w:val="001D2FE8"/>
    <w:rsid w:val="001D309D"/>
    <w:rsid w:val="001D31D0"/>
    <w:rsid w:val="001D36CC"/>
    <w:rsid w:val="001D3726"/>
    <w:rsid w:val="001D3BEF"/>
    <w:rsid w:val="001D3EA2"/>
    <w:rsid w:val="001D3FB4"/>
    <w:rsid w:val="001D4711"/>
    <w:rsid w:val="001D4F65"/>
    <w:rsid w:val="001D5012"/>
    <w:rsid w:val="001D53AB"/>
    <w:rsid w:val="001D55A2"/>
    <w:rsid w:val="001D59D4"/>
    <w:rsid w:val="001D5DA1"/>
    <w:rsid w:val="001D5F16"/>
    <w:rsid w:val="001D60B3"/>
    <w:rsid w:val="001D6142"/>
    <w:rsid w:val="001D6200"/>
    <w:rsid w:val="001D62AA"/>
    <w:rsid w:val="001D660E"/>
    <w:rsid w:val="001D66ED"/>
    <w:rsid w:val="001D6836"/>
    <w:rsid w:val="001D6871"/>
    <w:rsid w:val="001D69F2"/>
    <w:rsid w:val="001D6BC7"/>
    <w:rsid w:val="001D6D2F"/>
    <w:rsid w:val="001D7BF5"/>
    <w:rsid w:val="001D7CA8"/>
    <w:rsid w:val="001D7DEB"/>
    <w:rsid w:val="001D7E5B"/>
    <w:rsid w:val="001D7F43"/>
    <w:rsid w:val="001D7FC4"/>
    <w:rsid w:val="001E00BA"/>
    <w:rsid w:val="001E01C0"/>
    <w:rsid w:val="001E01EF"/>
    <w:rsid w:val="001E03E2"/>
    <w:rsid w:val="001E0854"/>
    <w:rsid w:val="001E0B42"/>
    <w:rsid w:val="001E1020"/>
    <w:rsid w:val="001E10C4"/>
    <w:rsid w:val="001E125D"/>
    <w:rsid w:val="001E12A3"/>
    <w:rsid w:val="001E14D3"/>
    <w:rsid w:val="001E1873"/>
    <w:rsid w:val="001E1EB7"/>
    <w:rsid w:val="001E1EE3"/>
    <w:rsid w:val="001E2109"/>
    <w:rsid w:val="001E21EA"/>
    <w:rsid w:val="001E2578"/>
    <w:rsid w:val="001E2AA1"/>
    <w:rsid w:val="001E2C7A"/>
    <w:rsid w:val="001E2CD0"/>
    <w:rsid w:val="001E3254"/>
    <w:rsid w:val="001E3389"/>
    <w:rsid w:val="001E3D73"/>
    <w:rsid w:val="001E3DB9"/>
    <w:rsid w:val="001E3DE5"/>
    <w:rsid w:val="001E3FAC"/>
    <w:rsid w:val="001E514A"/>
    <w:rsid w:val="001E55F7"/>
    <w:rsid w:val="001E566E"/>
    <w:rsid w:val="001E57A3"/>
    <w:rsid w:val="001E62CA"/>
    <w:rsid w:val="001E66B3"/>
    <w:rsid w:val="001E6A74"/>
    <w:rsid w:val="001E6CDC"/>
    <w:rsid w:val="001E6D6E"/>
    <w:rsid w:val="001E7283"/>
    <w:rsid w:val="001E7B9F"/>
    <w:rsid w:val="001E7C94"/>
    <w:rsid w:val="001E7D62"/>
    <w:rsid w:val="001E7F38"/>
    <w:rsid w:val="001F0610"/>
    <w:rsid w:val="001F0750"/>
    <w:rsid w:val="001F0785"/>
    <w:rsid w:val="001F0876"/>
    <w:rsid w:val="001F1450"/>
    <w:rsid w:val="001F18D9"/>
    <w:rsid w:val="001F1A7D"/>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AF8"/>
    <w:rsid w:val="001F4E2C"/>
    <w:rsid w:val="001F4FDF"/>
    <w:rsid w:val="001F51CC"/>
    <w:rsid w:val="001F52BC"/>
    <w:rsid w:val="001F52D2"/>
    <w:rsid w:val="001F537C"/>
    <w:rsid w:val="001F5A7E"/>
    <w:rsid w:val="001F5B65"/>
    <w:rsid w:val="001F5BD7"/>
    <w:rsid w:val="001F5FFF"/>
    <w:rsid w:val="001F60E7"/>
    <w:rsid w:val="001F659B"/>
    <w:rsid w:val="001F663A"/>
    <w:rsid w:val="001F66AF"/>
    <w:rsid w:val="001F6728"/>
    <w:rsid w:val="001F6770"/>
    <w:rsid w:val="001F6798"/>
    <w:rsid w:val="001F684F"/>
    <w:rsid w:val="001F685E"/>
    <w:rsid w:val="001F6D8B"/>
    <w:rsid w:val="001F7268"/>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485"/>
    <w:rsid w:val="002046D8"/>
    <w:rsid w:val="0020484D"/>
    <w:rsid w:val="00204C28"/>
    <w:rsid w:val="00204CCE"/>
    <w:rsid w:val="00204D0D"/>
    <w:rsid w:val="002057AF"/>
    <w:rsid w:val="00205997"/>
    <w:rsid w:val="00205C45"/>
    <w:rsid w:val="00205E2C"/>
    <w:rsid w:val="002060A0"/>
    <w:rsid w:val="0020621D"/>
    <w:rsid w:val="0020630B"/>
    <w:rsid w:val="0020645E"/>
    <w:rsid w:val="002065BD"/>
    <w:rsid w:val="00206DB2"/>
    <w:rsid w:val="00206E0A"/>
    <w:rsid w:val="00206E24"/>
    <w:rsid w:val="00206F8D"/>
    <w:rsid w:val="00206FEA"/>
    <w:rsid w:val="0020728E"/>
    <w:rsid w:val="002072A7"/>
    <w:rsid w:val="00207860"/>
    <w:rsid w:val="00207B6A"/>
    <w:rsid w:val="00207DA7"/>
    <w:rsid w:val="0021008D"/>
    <w:rsid w:val="00210504"/>
    <w:rsid w:val="00210618"/>
    <w:rsid w:val="002107F0"/>
    <w:rsid w:val="00211056"/>
    <w:rsid w:val="00211113"/>
    <w:rsid w:val="002111F5"/>
    <w:rsid w:val="00211484"/>
    <w:rsid w:val="00211B26"/>
    <w:rsid w:val="00211BC2"/>
    <w:rsid w:val="00211E7D"/>
    <w:rsid w:val="00212283"/>
    <w:rsid w:val="002123F6"/>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ACD"/>
    <w:rsid w:val="00215B55"/>
    <w:rsid w:val="00215D3F"/>
    <w:rsid w:val="002162F1"/>
    <w:rsid w:val="0021689F"/>
    <w:rsid w:val="00216A86"/>
    <w:rsid w:val="00217002"/>
    <w:rsid w:val="00217188"/>
    <w:rsid w:val="00217431"/>
    <w:rsid w:val="00217701"/>
    <w:rsid w:val="00217CAD"/>
    <w:rsid w:val="00217CBE"/>
    <w:rsid w:val="0022005C"/>
    <w:rsid w:val="0022035B"/>
    <w:rsid w:val="0022061D"/>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B99"/>
    <w:rsid w:val="00224E2B"/>
    <w:rsid w:val="00225AFC"/>
    <w:rsid w:val="00226411"/>
    <w:rsid w:val="00226706"/>
    <w:rsid w:val="0022705A"/>
    <w:rsid w:val="0022715F"/>
    <w:rsid w:val="002273C5"/>
    <w:rsid w:val="00227597"/>
    <w:rsid w:val="00227E8F"/>
    <w:rsid w:val="00227EB6"/>
    <w:rsid w:val="00230148"/>
    <w:rsid w:val="0023038A"/>
    <w:rsid w:val="00230977"/>
    <w:rsid w:val="0023099D"/>
    <w:rsid w:val="0023163C"/>
    <w:rsid w:val="002317A1"/>
    <w:rsid w:val="00231B49"/>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A61"/>
    <w:rsid w:val="00236E1C"/>
    <w:rsid w:val="00236F25"/>
    <w:rsid w:val="0023716A"/>
    <w:rsid w:val="00237291"/>
    <w:rsid w:val="00237491"/>
    <w:rsid w:val="00237A8D"/>
    <w:rsid w:val="002401FA"/>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303A"/>
    <w:rsid w:val="0024349B"/>
    <w:rsid w:val="002434AE"/>
    <w:rsid w:val="002437E6"/>
    <w:rsid w:val="00243B78"/>
    <w:rsid w:val="00243FAA"/>
    <w:rsid w:val="00244956"/>
    <w:rsid w:val="0024519E"/>
    <w:rsid w:val="00245246"/>
    <w:rsid w:val="002453F3"/>
    <w:rsid w:val="00245603"/>
    <w:rsid w:val="002457C4"/>
    <w:rsid w:val="00245DE6"/>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403C"/>
    <w:rsid w:val="0025446F"/>
    <w:rsid w:val="00254B03"/>
    <w:rsid w:val="00254B4E"/>
    <w:rsid w:val="00254B61"/>
    <w:rsid w:val="00254F41"/>
    <w:rsid w:val="00255174"/>
    <w:rsid w:val="00255205"/>
    <w:rsid w:val="00255214"/>
    <w:rsid w:val="00255B2D"/>
    <w:rsid w:val="00255CDA"/>
    <w:rsid w:val="00255F39"/>
    <w:rsid w:val="002567B4"/>
    <w:rsid w:val="002569F1"/>
    <w:rsid w:val="0025746F"/>
    <w:rsid w:val="002576A6"/>
    <w:rsid w:val="002579B1"/>
    <w:rsid w:val="00257A33"/>
    <w:rsid w:val="00257B6E"/>
    <w:rsid w:val="00257B75"/>
    <w:rsid w:val="00257E6C"/>
    <w:rsid w:val="00260047"/>
    <w:rsid w:val="002602F0"/>
    <w:rsid w:val="002606F9"/>
    <w:rsid w:val="00260824"/>
    <w:rsid w:val="0026116A"/>
    <w:rsid w:val="0026161F"/>
    <w:rsid w:val="00261764"/>
    <w:rsid w:val="00261AAB"/>
    <w:rsid w:val="002621D8"/>
    <w:rsid w:val="002628D8"/>
    <w:rsid w:val="00262983"/>
    <w:rsid w:val="00262E1F"/>
    <w:rsid w:val="00262E21"/>
    <w:rsid w:val="00263221"/>
    <w:rsid w:val="00263299"/>
    <w:rsid w:val="00263375"/>
    <w:rsid w:val="002633E5"/>
    <w:rsid w:val="0026355E"/>
    <w:rsid w:val="002635AA"/>
    <w:rsid w:val="0026368A"/>
    <w:rsid w:val="00263734"/>
    <w:rsid w:val="0026388B"/>
    <w:rsid w:val="00263C26"/>
    <w:rsid w:val="00263F44"/>
    <w:rsid w:val="002647F3"/>
    <w:rsid w:val="00264E36"/>
    <w:rsid w:val="00264EA4"/>
    <w:rsid w:val="00264FD7"/>
    <w:rsid w:val="00265403"/>
    <w:rsid w:val="00265624"/>
    <w:rsid w:val="00265699"/>
    <w:rsid w:val="00265AAA"/>
    <w:rsid w:val="00265DB0"/>
    <w:rsid w:val="00265E40"/>
    <w:rsid w:val="002662B7"/>
    <w:rsid w:val="00266CD3"/>
    <w:rsid w:val="00266E8C"/>
    <w:rsid w:val="00267B95"/>
    <w:rsid w:val="00267D27"/>
    <w:rsid w:val="00267D61"/>
    <w:rsid w:val="00267D93"/>
    <w:rsid w:val="00267EDB"/>
    <w:rsid w:val="00270473"/>
    <w:rsid w:val="0027074A"/>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B33"/>
    <w:rsid w:val="00275083"/>
    <w:rsid w:val="00275167"/>
    <w:rsid w:val="002754DA"/>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139"/>
    <w:rsid w:val="0028036B"/>
    <w:rsid w:val="0028065E"/>
    <w:rsid w:val="0028072B"/>
    <w:rsid w:val="00280B8B"/>
    <w:rsid w:val="00280E99"/>
    <w:rsid w:val="00281274"/>
    <w:rsid w:val="002814DB"/>
    <w:rsid w:val="002814F6"/>
    <w:rsid w:val="00281867"/>
    <w:rsid w:val="00281E53"/>
    <w:rsid w:val="00281E88"/>
    <w:rsid w:val="00282D81"/>
    <w:rsid w:val="00282FBF"/>
    <w:rsid w:val="00283141"/>
    <w:rsid w:val="002834EF"/>
    <w:rsid w:val="00283884"/>
    <w:rsid w:val="00283B84"/>
    <w:rsid w:val="00284079"/>
    <w:rsid w:val="00284AEA"/>
    <w:rsid w:val="00284D5F"/>
    <w:rsid w:val="00284E0C"/>
    <w:rsid w:val="00284FC1"/>
    <w:rsid w:val="00285124"/>
    <w:rsid w:val="00285467"/>
    <w:rsid w:val="002854D2"/>
    <w:rsid w:val="002858B2"/>
    <w:rsid w:val="00285962"/>
    <w:rsid w:val="00285B81"/>
    <w:rsid w:val="00285F63"/>
    <w:rsid w:val="0028610F"/>
    <w:rsid w:val="00286245"/>
    <w:rsid w:val="0028694A"/>
    <w:rsid w:val="0028695A"/>
    <w:rsid w:val="00286AF8"/>
    <w:rsid w:val="00286F69"/>
    <w:rsid w:val="00287069"/>
    <w:rsid w:val="0028710E"/>
    <w:rsid w:val="002875EE"/>
    <w:rsid w:val="0028771F"/>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30AC"/>
    <w:rsid w:val="002930BA"/>
    <w:rsid w:val="002934D0"/>
    <w:rsid w:val="002935B5"/>
    <w:rsid w:val="002943EE"/>
    <w:rsid w:val="0029468A"/>
    <w:rsid w:val="00294936"/>
    <w:rsid w:val="00294959"/>
    <w:rsid w:val="00294BA0"/>
    <w:rsid w:val="00294CEC"/>
    <w:rsid w:val="002955B4"/>
    <w:rsid w:val="00295715"/>
    <w:rsid w:val="0029578C"/>
    <w:rsid w:val="0029581A"/>
    <w:rsid w:val="00295AE3"/>
    <w:rsid w:val="00295B16"/>
    <w:rsid w:val="00295CAF"/>
    <w:rsid w:val="00295E57"/>
    <w:rsid w:val="00295E68"/>
    <w:rsid w:val="00296045"/>
    <w:rsid w:val="0029626E"/>
    <w:rsid w:val="002963FE"/>
    <w:rsid w:val="0029677D"/>
    <w:rsid w:val="00296A1D"/>
    <w:rsid w:val="00296BFF"/>
    <w:rsid w:val="00296C43"/>
    <w:rsid w:val="00296DA8"/>
    <w:rsid w:val="00297100"/>
    <w:rsid w:val="0029731C"/>
    <w:rsid w:val="002976DF"/>
    <w:rsid w:val="00297741"/>
    <w:rsid w:val="0029786F"/>
    <w:rsid w:val="00297B7A"/>
    <w:rsid w:val="002A0E77"/>
    <w:rsid w:val="002A1000"/>
    <w:rsid w:val="002A115A"/>
    <w:rsid w:val="002A14BB"/>
    <w:rsid w:val="002A153F"/>
    <w:rsid w:val="002A1BB0"/>
    <w:rsid w:val="002A20AF"/>
    <w:rsid w:val="002A2177"/>
    <w:rsid w:val="002A262B"/>
    <w:rsid w:val="002A2F48"/>
    <w:rsid w:val="002A30C5"/>
    <w:rsid w:val="002A3436"/>
    <w:rsid w:val="002A34BA"/>
    <w:rsid w:val="002A3880"/>
    <w:rsid w:val="002A4181"/>
    <w:rsid w:val="002A461E"/>
    <w:rsid w:val="002A46B0"/>
    <w:rsid w:val="002A4807"/>
    <w:rsid w:val="002A49D4"/>
    <w:rsid w:val="002A4F26"/>
    <w:rsid w:val="002A50D3"/>
    <w:rsid w:val="002A51B9"/>
    <w:rsid w:val="002A51D7"/>
    <w:rsid w:val="002A55E3"/>
    <w:rsid w:val="002A5EA7"/>
    <w:rsid w:val="002A6C08"/>
    <w:rsid w:val="002A6CF3"/>
    <w:rsid w:val="002A6D9B"/>
    <w:rsid w:val="002A7329"/>
    <w:rsid w:val="002A7747"/>
    <w:rsid w:val="002A791C"/>
    <w:rsid w:val="002A7F87"/>
    <w:rsid w:val="002B02CB"/>
    <w:rsid w:val="002B032C"/>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E0C"/>
    <w:rsid w:val="002B1FCF"/>
    <w:rsid w:val="002B20F5"/>
    <w:rsid w:val="002B2137"/>
    <w:rsid w:val="002B2826"/>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1"/>
    <w:rsid w:val="002B5A2C"/>
    <w:rsid w:val="002B5A4F"/>
    <w:rsid w:val="002B626C"/>
    <w:rsid w:val="002B6317"/>
    <w:rsid w:val="002B65E3"/>
    <w:rsid w:val="002B67BB"/>
    <w:rsid w:val="002B67DC"/>
    <w:rsid w:val="002B6BBC"/>
    <w:rsid w:val="002B6BFC"/>
    <w:rsid w:val="002B6C91"/>
    <w:rsid w:val="002B6CC7"/>
    <w:rsid w:val="002B6E97"/>
    <w:rsid w:val="002B7443"/>
    <w:rsid w:val="002B75A2"/>
    <w:rsid w:val="002B77A0"/>
    <w:rsid w:val="002B785F"/>
    <w:rsid w:val="002B7A35"/>
    <w:rsid w:val="002B7C1F"/>
    <w:rsid w:val="002C00F2"/>
    <w:rsid w:val="002C0784"/>
    <w:rsid w:val="002C0C10"/>
    <w:rsid w:val="002C0C5A"/>
    <w:rsid w:val="002C1A63"/>
    <w:rsid w:val="002C1C54"/>
    <w:rsid w:val="002C1CBB"/>
    <w:rsid w:val="002C1F8B"/>
    <w:rsid w:val="002C2060"/>
    <w:rsid w:val="002C2412"/>
    <w:rsid w:val="002C2A19"/>
    <w:rsid w:val="002C2D68"/>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6069"/>
    <w:rsid w:val="002C612C"/>
    <w:rsid w:val="002C6558"/>
    <w:rsid w:val="002C6AB3"/>
    <w:rsid w:val="002C6CBE"/>
    <w:rsid w:val="002C72A3"/>
    <w:rsid w:val="002C7412"/>
    <w:rsid w:val="002C74E9"/>
    <w:rsid w:val="002C75F6"/>
    <w:rsid w:val="002C7703"/>
    <w:rsid w:val="002C776A"/>
    <w:rsid w:val="002C78DF"/>
    <w:rsid w:val="002D01D3"/>
    <w:rsid w:val="002D0517"/>
    <w:rsid w:val="002D0835"/>
    <w:rsid w:val="002D0A75"/>
    <w:rsid w:val="002D0B89"/>
    <w:rsid w:val="002D14A5"/>
    <w:rsid w:val="002D1505"/>
    <w:rsid w:val="002D1700"/>
    <w:rsid w:val="002D1866"/>
    <w:rsid w:val="002D1A42"/>
    <w:rsid w:val="002D1AD2"/>
    <w:rsid w:val="002D22C9"/>
    <w:rsid w:val="002D2D76"/>
    <w:rsid w:val="002D2DB6"/>
    <w:rsid w:val="002D2DD6"/>
    <w:rsid w:val="002D2E4E"/>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8FF"/>
    <w:rsid w:val="002D5F86"/>
    <w:rsid w:val="002D67A5"/>
    <w:rsid w:val="002D6F18"/>
    <w:rsid w:val="002D70BB"/>
    <w:rsid w:val="002D72E0"/>
    <w:rsid w:val="002D739F"/>
    <w:rsid w:val="002D75F2"/>
    <w:rsid w:val="002D7700"/>
    <w:rsid w:val="002D7FFD"/>
    <w:rsid w:val="002E0101"/>
    <w:rsid w:val="002E0163"/>
    <w:rsid w:val="002E0592"/>
    <w:rsid w:val="002E06A8"/>
    <w:rsid w:val="002E09BB"/>
    <w:rsid w:val="002E0E55"/>
    <w:rsid w:val="002E1589"/>
    <w:rsid w:val="002E1620"/>
    <w:rsid w:val="002E22A4"/>
    <w:rsid w:val="002E43A0"/>
    <w:rsid w:val="002E4454"/>
    <w:rsid w:val="002E4903"/>
    <w:rsid w:val="002E4A1A"/>
    <w:rsid w:val="002E4A53"/>
    <w:rsid w:val="002E541E"/>
    <w:rsid w:val="002E5F86"/>
    <w:rsid w:val="002E61A3"/>
    <w:rsid w:val="002E631C"/>
    <w:rsid w:val="002E6486"/>
    <w:rsid w:val="002E6892"/>
    <w:rsid w:val="002E6D0B"/>
    <w:rsid w:val="002E6D42"/>
    <w:rsid w:val="002E71B3"/>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4F4"/>
    <w:rsid w:val="002F45AE"/>
    <w:rsid w:val="002F46FC"/>
    <w:rsid w:val="002F49CB"/>
    <w:rsid w:val="002F581A"/>
    <w:rsid w:val="002F585C"/>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E4"/>
    <w:rsid w:val="00300A2F"/>
    <w:rsid w:val="00300D3E"/>
    <w:rsid w:val="00300ECF"/>
    <w:rsid w:val="00300FB4"/>
    <w:rsid w:val="00301283"/>
    <w:rsid w:val="003013CE"/>
    <w:rsid w:val="00301885"/>
    <w:rsid w:val="00301F51"/>
    <w:rsid w:val="00302218"/>
    <w:rsid w:val="00302421"/>
    <w:rsid w:val="0030242F"/>
    <w:rsid w:val="00302523"/>
    <w:rsid w:val="00302541"/>
    <w:rsid w:val="0030265C"/>
    <w:rsid w:val="003029BD"/>
    <w:rsid w:val="00302B00"/>
    <w:rsid w:val="00302CAA"/>
    <w:rsid w:val="00303065"/>
    <w:rsid w:val="0030323A"/>
    <w:rsid w:val="00303978"/>
    <w:rsid w:val="00303C38"/>
    <w:rsid w:val="00303D18"/>
    <w:rsid w:val="00303D63"/>
    <w:rsid w:val="00303F2A"/>
    <w:rsid w:val="00303FDD"/>
    <w:rsid w:val="0030430C"/>
    <w:rsid w:val="00304380"/>
    <w:rsid w:val="0030454D"/>
    <w:rsid w:val="00304ABA"/>
    <w:rsid w:val="00304FAD"/>
    <w:rsid w:val="00305072"/>
    <w:rsid w:val="00305482"/>
    <w:rsid w:val="003058DC"/>
    <w:rsid w:val="00305AB5"/>
    <w:rsid w:val="00305D6C"/>
    <w:rsid w:val="00305F1C"/>
    <w:rsid w:val="00306210"/>
    <w:rsid w:val="00306AB6"/>
    <w:rsid w:val="00306FC7"/>
    <w:rsid w:val="003075AB"/>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2D4"/>
    <w:rsid w:val="00313589"/>
    <w:rsid w:val="00313670"/>
    <w:rsid w:val="00313A78"/>
    <w:rsid w:val="00313B17"/>
    <w:rsid w:val="00313D3E"/>
    <w:rsid w:val="00313ED2"/>
    <w:rsid w:val="00313F1E"/>
    <w:rsid w:val="00313F47"/>
    <w:rsid w:val="00314265"/>
    <w:rsid w:val="0031447C"/>
    <w:rsid w:val="0031469F"/>
    <w:rsid w:val="00314733"/>
    <w:rsid w:val="0031497F"/>
    <w:rsid w:val="00314BDA"/>
    <w:rsid w:val="00314F0A"/>
    <w:rsid w:val="00315048"/>
    <w:rsid w:val="00315151"/>
    <w:rsid w:val="00315217"/>
    <w:rsid w:val="00315399"/>
    <w:rsid w:val="0031565D"/>
    <w:rsid w:val="00315C01"/>
    <w:rsid w:val="00315CB1"/>
    <w:rsid w:val="00316977"/>
    <w:rsid w:val="00316CCF"/>
    <w:rsid w:val="003173AE"/>
    <w:rsid w:val="00317505"/>
    <w:rsid w:val="003178B3"/>
    <w:rsid w:val="00317A00"/>
    <w:rsid w:val="0032001B"/>
    <w:rsid w:val="0032001F"/>
    <w:rsid w:val="00320382"/>
    <w:rsid w:val="00320515"/>
    <w:rsid w:val="003205EE"/>
    <w:rsid w:val="0032088E"/>
    <w:rsid w:val="00320B43"/>
    <w:rsid w:val="00320C04"/>
    <w:rsid w:val="00320F53"/>
    <w:rsid w:val="003212B8"/>
    <w:rsid w:val="00322547"/>
    <w:rsid w:val="00322742"/>
    <w:rsid w:val="003229DF"/>
    <w:rsid w:val="00322EE5"/>
    <w:rsid w:val="00322F85"/>
    <w:rsid w:val="003230D0"/>
    <w:rsid w:val="003234A3"/>
    <w:rsid w:val="003237AE"/>
    <w:rsid w:val="003237B8"/>
    <w:rsid w:val="00323907"/>
    <w:rsid w:val="003239E1"/>
    <w:rsid w:val="00323C96"/>
    <w:rsid w:val="0032443D"/>
    <w:rsid w:val="00324E6C"/>
    <w:rsid w:val="00324FC5"/>
    <w:rsid w:val="0032507F"/>
    <w:rsid w:val="003260A6"/>
    <w:rsid w:val="003263AB"/>
    <w:rsid w:val="003263F6"/>
    <w:rsid w:val="00326496"/>
    <w:rsid w:val="003266F1"/>
    <w:rsid w:val="00326E17"/>
    <w:rsid w:val="00327238"/>
    <w:rsid w:val="00327B93"/>
    <w:rsid w:val="00327ED9"/>
    <w:rsid w:val="00327F04"/>
    <w:rsid w:val="00330186"/>
    <w:rsid w:val="003301AD"/>
    <w:rsid w:val="00330210"/>
    <w:rsid w:val="003306C6"/>
    <w:rsid w:val="0033075F"/>
    <w:rsid w:val="00330F8C"/>
    <w:rsid w:val="003312D6"/>
    <w:rsid w:val="003315CE"/>
    <w:rsid w:val="003317EC"/>
    <w:rsid w:val="00331E83"/>
    <w:rsid w:val="00331F98"/>
    <w:rsid w:val="00331FB7"/>
    <w:rsid w:val="003320F6"/>
    <w:rsid w:val="00333111"/>
    <w:rsid w:val="0033315D"/>
    <w:rsid w:val="0033330B"/>
    <w:rsid w:val="00333726"/>
    <w:rsid w:val="003339D7"/>
    <w:rsid w:val="00333B35"/>
    <w:rsid w:val="0033431A"/>
    <w:rsid w:val="003346BE"/>
    <w:rsid w:val="00334BAF"/>
    <w:rsid w:val="00334BEA"/>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631"/>
    <w:rsid w:val="0034093C"/>
    <w:rsid w:val="00340FCB"/>
    <w:rsid w:val="00341395"/>
    <w:rsid w:val="003415A1"/>
    <w:rsid w:val="003420CF"/>
    <w:rsid w:val="00342554"/>
    <w:rsid w:val="003425C3"/>
    <w:rsid w:val="003427AE"/>
    <w:rsid w:val="00342ABA"/>
    <w:rsid w:val="00342CAA"/>
    <w:rsid w:val="00342F2D"/>
    <w:rsid w:val="003431E8"/>
    <w:rsid w:val="003432C9"/>
    <w:rsid w:val="00343851"/>
    <w:rsid w:val="00343B32"/>
    <w:rsid w:val="00343FF7"/>
    <w:rsid w:val="00344012"/>
    <w:rsid w:val="00344075"/>
    <w:rsid w:val="003440EE"/>
    <w:rsid w:val="00344427"/>
    <w:rsid w:val="00344820"/>
    <w:rsid w:val="0034483D"/>
    <w:rsid w:val="00344C5F"/>
    <w:rsid w:val="00344DE1"/>
    <w:rsid w:val="00344E15"/>
    <w:rsid w:val="00345050"/>
    <w:rsid w:val="003450BA"/>
    <w:rsid w:val="0034523F"/>
    <w:rsid w:val="0034575C"/>
    <w:rsid w:val="00345818"/>
    <w:rsid w:val="00345CD7"/>
    <w:rsid w:val="00345E81"/>
    <w:rsid w:val="00346B67"/>
    <w:rsid w:val="00347035"/>
    <w:rsid w:val="003475F0"/>
    <w:rsid w:val="00347716"/>
    <w:rsid w:val="00347764"/>
    <w:rsid w:val="00347EE4"/>
    <w:rsid w:val="003509C5"/>
    <w:rsid w:val="0035166F"/>
    <w:rsid w:val="0035196D"/>
    <w:rsid w:val="00351B56"/>
    <w:rsid w:val="00351DCC"/>
    <w:rsid w:val="00351FBA"/>
    <w:rsid w:val="00352396"/>
    <w:rsid w:val="00352411"/>
    <w:rsid w:val="00352437"/>
    <w:rsid w:val="003528CA"/>
    <w:rsid w:val="00353187"/>
    <w:rsid w:val="003531B5"/>
    <w:rsid w:val="00353516"/>
    <w:rsid w:val="0035357B"/>
    <w:rsid w:val="003535A1"/>
    <w:rsid w:val="00353614"/>
    <w:rsid w:val="00353783"/>
    <w:rsid w:val="00353929"/>
    <w:rsid w:val="0035397B"/>
    <w:rsid w:val="00353CF3"/>
    <w:rsid w:val="00354092"/>
    <w:rsid w:val="003543B8"/>
    <w:rsid w:val="0035444A"/>
    <w:rsid w:val="00354D22"/>
    <w:rsid w:val="00355951"/>
    <w:rsid w:val="00355AF6"/>
    <w:rsid w:val="0035625F"/>
    <w:rsid w:val="00356548"/>
    <w:rsid w:val="0035658B"/>
    <w:rsid w:val="003567AE"/>
    <w:rsid w:val="00356F93"/>
    <w:rsid w:val="003575A7"/>
    <w:rsid w:val="003576D1"/>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40A0"/>
    <w:rsid w:val="00364173"/>
    <w:rsid w:val="00364646"/>
    <w:rsid w:val="003649DD"/>
    <w:rsid w:val="00364CC9"/>
    <w:rsid w:val="0036506C"/>
    <w:rsid w:val="00365345"/>
    <w:rsid w:val="0036548D"/>
    <w:rsid w:val="003654F8"/>
    <w:rsid w:val="00365779"/>
    <w:rsid w:val="0036587C"/>
    <w:rsid w:val="00365FAA"/>
    <w:rsid w:val="00366152"/>
    <w:rsid w:val="003666D6"/>
    <w:rsid w:val="00366ED5"/>
    <w:rsid w:val="00367D26"/>
    <w:rsid w:val="00367F41"/>
    <w:rsid w:val="00367F51"/>
    <w:rsid w:val="0037021B"/>
    <w:rsid w:val="003706EC"/>
    <w:rsid w:val="00370B84"/>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81E"/>
    <w:rsid w:val="00374F3E"/>
    <w:rsid w:val="00375009"/>
    <w:rsid w:val="00375050"/>
    <w:rsid w:val="00375092"/>
    <w:rsid w:val="0037515C"/>
    <w:rsid w:val="003752B3"/>
    <w:rsid w:val="003752ED"/>
    <w:rsid w:val="00375326"/>
    <w:rsid w:val="0037561D"/>
    <w:rsid w:val="00375628"/>
    <w:rsid w:val="00375961"/>
    <w:rsid w:val="00375CE8"/>
    <w:rsid w:val="00375E64"/>
    <w:rsid w:val="00375FEA"/>
    <w:rsid w:val="003760BD"/>
    <w:rsid w:val="00376284"/>
    <w:rsid w:val="00376405"/>
    <w:rsid w:val="00376900"/>
    <w:rsid w:val="00376BC1"/>
    <w:rsid w:val="00377139"/>
    <w:rsid w:val="003775BD"/>
    <w:rsid w:val="003777BD"/>
    <w:rsid w:val="00377840"/>
    <w:rsid w:val="00377969"/>
    <w:rsid w:val="00377A48"/>
    <w:rsid w:val="00377C6F"/>
    <w:rsid w:val="00377D4F"/>
    <w:rsid w:val="00377E38"/>
    <w:rsid w:val="0038089D"/>
    <w:rsid w:val="003808AE"/>
    <w:rsid w:val="00380A36"/>
    <w:rsid w:val="00380B40"/>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D8"/>
    <w:rsid w:val="003864F0"/>
    <w:rsid w:val="0038674B"/>
    <w:rsid w:val="00386B1C"/>
    <w:rsid w:val="00386F9D"/>
    <w:rsid w:val="003870CF"/>
    <w:rsid w:val="00387142"/>
    <w:rsid w:val="003871F3"/>
    <w:rsid w:val="0038726B"/>
    <w:rsid w:val="0038757B"/>
    <w:rsid w:val="0038773F"/>
    <w:rsid w:val="0038798D"/>
    <w:rsid w:val="00387A3B"/>
    <w:rsid w:val="00387F12"/>
    <w:rsid w:val="0039000F"/>
    <w:rsid w:val="0039026C"/>
    <w:rsid w:val="00390B38"/>
    <w:rsid w:val="00390F17"/>
    <w:rsid w:val="003915DC"/>
    <w:rsid w:val="003917C2"/>
    <w:rsid w:val="00391BA0"/>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76D"/>
    <w:rsid w:val="003977FE"/>
    <w:rsid w:val="00397872"/>
    <w:rsid w:val="00397935"/>
    <w:rsid w:val="00397B21"/>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D9A"/>
    <w:rsid w:val="003A5E2D"/>
    <w:rsid w:val="003A64A8"/>
    <w:rsid w:val="003A65C1"/>
    <w:rsid w:val="003A66FA"/>
    <w:rsid w:val="003A6DA7"/>
    <w:rsid w:val="003A7304"/>
    <w:rsid w:val="003A74F1"/>
    <w:rsid w:val="003A7635"/>
    <w:rsid w:val="003A767D"/>
    <w:rsid w:val="003A7A2C"/>
    <w:rsid w:val="003A7CC8"/>
    <w:rsid w:val="003A7E78"/>
    <w:rsid w:val="003B0021"/>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718"/>
    <w:rsid w:val="003B4C6C"/>
    <w:rsid w:val="003B5106"/>
    <w:rsid w:val="003B5378"/>
    <w:rsid w:val="003B558B"/>
    <w:rsid w:val="003B59BD"/>
    <w:rsid w:val="003B5BB3"/>
    <w:rsid w:val="003B5CFC"/>
    <w:rsid w:val="003B6062"/>
    <w:rsid w:val="003B68E6"/>
    <w:rsid w:val="003B6CFC"/>
    <w:rsid w:val="003B6F9A"/>
    <w:rsid w:val="003B6FBE"/>
    <w:rsid w:val="003B734B"/>
    <w:rsid w:val="003B7560"/>
    <w:rsid w:val="003B75DA"/>
    <w:rsid w:val="003B761B"/>
    <w:rsid w:val="003B7A49"/>
    <w:rsid w:val="003B7A91"/>
    <w:rsid w:val="003B7B85"/>
    <w:rsid w:val="003B7D08"/>
    <w:rsid w:val="003B7FF3"/>
    <w:rsid w:val="003C084B"/>
    <w:rsid w:val="003C0B15"/>
    <w:rsid w:val="003C0CAF"/>
    <w:rsid w:val="003C12C5"/>
    <w:rsid w:val="003C194F"/>
    <w:rsid w:val="003C1B24"/>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3A6"/>
    <w:rsid w:val="003C68F5"/>
    <w:rsid w:val="003C69EB"/>
    <w:rsid w:val="003C73EE"/>
    <w:rsid w:val="003C7AA5"/>
    <w:rsid w:val="003D0229"/>
    <w:rsid w:val="003D05D2"/>
    <w:rsid w:val="003D0D26"/>
    <w:rsid w:val="003D0E4E"/>
    <w:rsid w:val="003D0FFB"/>
    <w:rsid w:val="003D1038"/>
    <w:rsid w:val="003D1152"/>
    <w:rsid w:val="003D19BB"/>
    <w:rsid w:val="003D1BFA"/>
    <w:rsid w:val="003D1D0C"/>
    <w:rsid w:val="003D2274"/>
    <w:rsid w:val="003D2485"/>
    <w:rsid w:val="003D2933"/>
    <w:rsid w:val="003D29C5"/>
    <w:rsid w:val="003D2AE5"/>
    <w:rsid w:val="003D2EDC"/>
    <w:rsid w:val="003D319A"/>
    <w:rsid w:val="003D3373"/>
    <w:rsid w:val="003D3521"/>
    <w:rsid w:val="003D3817"/>
    <w:rsid w:val="003D3CCD"/>
    <w:rsid w:val="003D4086"/>
    <w:rsid w:val="003D4377"/>
    <w:rsid w:val="003D4769"/>
    <w:rsid w:val="003D47E8"/>
    <w:rsid w:val="003D4C69"/>
    <w:rsid w:val="003D4CF7"/>
    <w:rsid w:val="003D4F39"/>
    <w:rsid w:val="003D566C"/>
    <w:rsid w:val="003D5DFB"/>
    <w:rsid w:val="003D5FD4"/>
    <w:rsid w:val="003D6175"/>
    <w:rsid w:val="003D617D"/>
    <w:rsid w:val="003D61A8"/>
    <w:rsid w:val="003D64E1"/>
    <w:rsid w:val="003D663B"/>
    <w:rsid w:val="003D6ABC"/>
    <w:rsid w:val="003D712B"/>
    <w:rsid w:val="003D728A"/>
    <w:rsid w:val="003D7387"/>
    <w:rsid w:val="003D7DBD"/>
    <w:rsid w:val="003D7ED8"/>
    <w:rsid w:val="003E00BB"/>
    <w:rsid w:val="003E02EA"/>
    <w:rsid w:val="003E1493"/>
    <w:rsid w:val="003E1529"/>
    <w:rsid w:val="003E187C"/>
    <w:rsid w:val="003E1D01"/>
    <w:rsid w:val="003E1E32"/>
    <w:rsid w:val="003E2352"/>
    <w:rsid w:val="003E2D05"/>
    <w:rsid w:val="003E3057"/>
    <w:rsid w:val="003E32BF"/>
    <w:rsid w:val="003E344A"/>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581"/>
    <w:rsid w:val="003E55F8"/>
    <w:rsid w:val="003E5629"/>
    <w:rsid w:val="003E5C10"/>
    <w:rsid w:val="003E5EB1"/>
    <w:rsid w:val="003E6CC8"/>
    <w:rsid w:val="003E6FD3"/>
    <w:rsid w:val="003E72EE"/>
    <w:rsid w:val="003E7659"/>
    <w:rsid w:val="003E76EE"/>
    <w:rsid w:val="003E7A87"/>
    <w:rsid w:val="003E7BF8"/>
    <w:rsid w:val="003E7E6A"/>
    <w:rsid w:val="003F07E5"/>
    <w:rsid w:val="003F08F8"/>
    <w:rsid w:val="003F1130"/>
    <w:rsid w:val="003F18D5"/>
    <w:rsid w:val="003F1B6D"/>
    <w:rsid w:val="003F2140"/>
    <w:rsid w:val="003F2199"/>
    <w:rsid w:val="003F23C2"/>
    <w:rsid w:val="003F247F"/>
    <w:rsid w:val="003F27A0"/>
    <w:rsid w:val="003F285A"/>
    <w:rsid w:val="003F2A74"/>
    <w:rsid w:val="003F2AB9"/>
    <w:rsid w:val="003F2B04"/>
    <w:rsid w:val="003F398D"/>
    <w:rsid w:val="003F3A36"/>
    <w:rsid w:val="003F3B32"/>
    <w:rsid w:val="003F3C3E"/>
    <w:rsid w:val="003F4643"/>
    <w:rsid w:val="003F4768"/>
    <w:rsid w:val="003F50A8"/>
    <w:rsid w:val="003F549B"/>
    <w:rsid w:val="003F5711"/>
    <w:rsid w:val="003F59B3"/>
    <w:rsid w:val="003F5B00"/>
    <w:rsid w:val="003F5E17"/>
    <w:rsid w:val="003F6802"/>
    <w:rsid w:val="003F693C"/>
    <w:rsid w:val="003F7287"/>
    <w:rsid w:val="003F7856"/>
    <w:rsid w:val="003F7BE6"/>
    <w:rsid w:val="00400FC6"/>
    <w:rsid w:val="00400FD6"/>
    <w:rsid w:val="00400FFC"/>
    <w:rsid w:val="0040159E"/>
    <w:rsid w:val="00401687"/>
    <w:rsid w:val="00401BB8"/>
    <w:rsid w:val="00401EF0"/>
    <w:rsid w:val="00402112"/>
    <w:rsid w:val="00402E43"/>
    <w:rsid w:val="0040310A"/>
    <w:rsid w:val="0040324D"/>
    <w:rsid w:val="00403443"/>
    <w:rsid w:val="004034DC"/>
    <w:rsid w:val="004035D1"/>
    <w:rsid w:val="0040376B"/>
    <w:rsid w:val="004037A1"/>
    <w:rsid w:val="00403C46"/>
    <w:rsid w:val="004040D4"/>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2F6"/>
    <w:rsid w:val="00417973"/>
    <w:rsid w:val="00417F1E"/>
    <w:rsid w:val="00420407"/>
    <w:rsid w:val="00420B0A"/>
    <w:rsid w:val="00420F3A"/>
    <w:rsid w:val="00420F83"/>
    <w:rsid w:val="00421027"/>
    <w:rsid w:val="0042114B"/>
    <w:rsid w:val="00422005"/>
    <w:rsid w:val="00422077"/>
    <w:rsid w:val="0042232D"/>
    <w:rsid w:val="00422338"/>
    <w:rsid w:val="00422399"/>
    <w:rsid w:val="004224E0"/>
    <w:rsid w:val="00422981"/>
    <w:rsid w:val="00422994"/>
    <w:rsid w:val="00422E97"/>
    <w:rsid w:val="00423118"/>
    <w:rsid w:val="00423204"/>
    <w:rsid w:val="00423257"/>
    <w:rsid w:val="00423389"/>
    <w:rsid w:val="0042387C"/>
    <w:rsid w:val="00423C6C"/>
    <w:rsid w:val="00423FE2"/>
    <w:rsid w:val="00423FE5"/>
    <w:rsid w:val="00424070"/>
    <w:rsid w:val="0042408C"/>
    <w:rsid w:val="00424794"/>
    <w:rsid w:val="004247B2"/>
    <w:rsid w:val="00425028"/>
    <w:rsid w:val="00425AB0"/>
    <w:rsid w:val="00425B8F"/>
    <w:rsid w:val="00425FCC"/>
    <w:rsid w:val="00425FF2"/>
    <w:rsid w:val="00426077"/>
    <w:rsid w:val="00426093"/>
    <w:rsid w:val="004260DD"/>
    <w:rsid w:val="00426109"/>
    <w:rsid w:val="00426531"/>
    <w:rsid w:val="004266BC"/>
    <w:rsid w:val="00426E5F"/>
    <w:rsid w:val="00426FAD"/>
    <w:rsid w:val="00426FCF"/>
    <w:rsid w:val="0042719A"/>
    <w:rsid w:val="0042777D"/>
    <w:rsid w:val="004279C0"/>
    <w:rsid w:val="00427AB6"/>
    <w:rsid w:val="00427BD9"/>
    <w:rsid w:val="00427E2A"/>
    <w:rsid w:val="004300ED"/>
    <w:rsid w:val="0043043F"/>
    <w:rsid w:val="004305D9"/>
    <w:rsid w:val="00430AB9"/>
    <w:rsid w:val="00430C5F"/>
    <w:rsid w:val="00431165"/>
    <w:rsid w:val="00431426"/>
    <w:rsid w:val="00431562"/>
    <w:rsid w:val="00431A6F"/>
    <w:rsid w:val="00431B0C"/>
    <w:rsid w:val="00431C3A"/>
    <w:rsid w:val="00431DDB"/>
    <w:rsid w:val="00431F2D"/>
    <w:rsid w:val="004324EB"/>
    <w:rsid w:val="004326D9"/>
    <w:rsid w:val="00433072"/>
    <w:rsid w:val="0043339D"/>
    <w:rsid w:val="0043356A"/>
    <w:rsid w:val="00433673"/>
    <w:rsid w:val="00433B53"/>
    <w:rsid w:val="00433DC9"/>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4C0"/>
    <w:rsid w:val="0044092D"/>
    <w:rsid w:val="00440D4F"/>
    <w:rsid w:val="00440DED"/>
    <w:rsid w:val="00440F2C"/>
    <w:rsid w:val="004410E2"/>
    <w:rsid w:val="00441565"/>
    <w:rsid w:val="004419D7"/>
    <w:rsid w:val="00441B64"/>
    <w:rsid w:val="00441C75"/>
    <w:rsid w:val="004421DF"/>
    <w:rsid w:val="0044247E"/>
    <w:rsid w:val="004424C9"/>
    <w:rsid w:val="0044253D"/>
    <w:rsid w:val="00442741"/>
    <w:rsid w:val="00442C26"/>
    <w:rsid w:val="00443270"/>
    <w:rsid w:val="004433A9"/>
    <w:rsid w:val="00443852"/>
    <w:rsid w:val="00443BB1"/>
    <w:rsid w:val="00444445"/>
    <w:rsid w:val="0044494F"/>
    <w:rsid w:val="00445015"/>
    <w:rsid w:val="004451CA"/>
    <w:rsid w:val="004452DC"/>
    <w:rsid w:val="004452F6"/>
    <w:rsid w:val="00445537"/>
    <w:rsid w:val="00445EA1"/>
    <w:rsid w:val="0044611E"/>
    <w:rsid w:val="004468A4"/>
    <w:rsid w:val="00446A64"/>
    <w:rsid w:val="00446CE1"/>
    <w:rsid w:val="00446EBE"/>
    <w:rsid w:val="00446F3F"/>
    <w:rsid w:val="004471F6"/>
    <w:rsid w:val="0044726E"/>
    <w:rsid w:val="00447274"/>
    <w:rsid w:val="004475B6"/>
    <w:rsid w:val="004477CD"/>
    <w:rsid w:val="00447865"/>
    <w:rsid w:val="004501F6"/>
    <w:rsid w:val="00450249"/>
    <w:rsid w:val="004502D7"/>
    <w:rsid w:val="00450495"/>
    <w:rsid w:val="00450AE0"/>
    <w:rsid w:val="00450D86"/>
    <w:rsid w:val="00450EDB"/>
    <w:rsid w:val="004510C4"/>
    <w:rsid w:val="00451357"/>
    <w:rsid w:val="004515B7"/>
    <w:rsid w:val="004518E2"/>
    <w:rsid w:val="00451968"/>
    <w:rsid w:val="00452066"/>
    <w:rsid w:val="0045246D"/>
    <w:rsid w:val="00452A98"/>
    <w:rsid w:val="00452BDA"/>
    <w:rsid w:val="00453174"/>
    <w:rsid w:val="00453750"/>
    <w:rsid w:val="004537CF"/>
    <w:rsid w:val="004539FC"/>
    <w:rsid w:val="00453AE2"/>
    <w:rsid w:val="0045428B"/>
    <w:rsid w:val="004543CE"/>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57A07"/>
    <w:rsid w:val="00457C60"/>
    <w:rsid w:val="004600F8"/>
    <w:rsid w:val="00460AC3"/>
    <w:rsid w:val="00460B1A"/>
    <w:rsid w:val="00460B5A"/>
    <w:rsid w:val="00460C28"/>
    <w:rsid w:val="004610F2"/>
    <w:rsid w:val="00461391"/>
    <w:rsid w:val="004616E2"/>
    <w:rsid w:val="004617B7"/>
    <w:rsid w:val="00461831"/>
    <w:rsid w:val="004618C0"/>
    <w:rsid w:val="0046195A"/>
    <w:rsid w:val="00461BC2"/>
    <w:rsid w:val="0046234D"/>
    <w:rsid w:val="004627EB"/>
    <w:rsid w:val="00462AF2"/>
    <w:rsid w:val="00462C24"/>
    <w:rsid w:val="00462E18"/>
    <w:rsid w:val="00462E8F"/>
    <w:rsid w:val="004635F7"/>
    <w:rsid w:val="00463827"/>
    <w:rsid w:val="004638DA"/>
    <w:rsid w:val="00463963"/>
    <w:rsid w:val="00463BE3"/>
    <w:rsid w:val="00464136"/>
    <w:rsid w:val="00464530"/>
    <w:rsid w:val="00464BBC"/>
    <w:rsid w:val="00464CC8"/>
    <w:rsid w:val="00464FA2"/>
    <w:rsid w:val="00465447"/>
    <w:rsid w:val="00465C06"/>
    <w:rsid w:val="00465E29"/>
    <w:rsid w:val="0046633C"/>
    <w:rsid w:val="00466A67"/>
    <w:rsid w:val="00466E16"/>
    <w:rsid w:val="0046700B"/>
    <w:rsid w:val="00470041"/>
    <w:rsid w:val="00470263"/>
    <w:rsid w:val="00470422"/>
    <w:rsid w:val="0047048A"/>
    <w:rsid w:val="004706CC"/>
    <w:rsid w:val="00470D03"/>
    <w:rsid w:val="0047107E"/>
    <w:rsid w:val="00471446"/>
    <w:rsid w:val="004718F1"/>
    <w:rsid w:val="00471A0B"/>
    <w:rsid w:val="00471F7A"/>
    <w:rsid w:val="00471FD5"/>
    <w:rsid w:val="004720F7"/>
    <w:rsid w:val="0047279A"/>
    <w:rsid w:val="00472E37"/>
    <w:rsid w:val="00473053"/>
    <w:rsid w:val="00473269"/>
    <w:rsid w:val="00473391"/>
    <w:rsid w:val="00473730"/>
    <w:rsid w:val="0047374E"/>
    <w:rsid w:val="00473A01"/>
    <w:rsid w:val="00473C2E"/>
    <w:rsid w:val="00473E05"/>
    <w:rsid w:val="004747E1"/>
    <w:rsid w:val="00474A7E"/>
    <w:rsid w:val="00474EE8"/>
    <w:rsid w:val="00474EF4"/>
    <w:rsid w:val="0047500A"/>
    <w:rsid w:val="004753E7"/>
    <w:rsid w:val="0047560F"/>
    <w:rsid w:val="004762AB"/>
    <w:rsid w:val="00476842"/>
    <w:rsid w:val="00476B38"/>
    <w:rsid w:val="00476FF6"/>
    <w:rsid w:val="00477118"/>
    <w:rsid w:val="004772F0"/>
    <w:rsid w:val="00477383"/>
    <w:rsid w:val="00477473"/>
    <w:rsid w:val="0047799E"/>
    <w:rsid w:val="00477AC9"/>
    <w:rsid w:val="00477E83"/>
    <w:rsid w:val="00477FE3"/>
    <w:rsid w:val="004800BF"/>
    <w:rsid w:val="00480584"/>
    <w:rsid w:val="00480D35"/>
    <w:rsid w:val="00480EB9"/>
    <w:rsid w:val="004819F0"/>
    <w:rsid w:val="004821AC"/>
    <w:rsid w:val="004825B2"/>
    <w:rsid w:val="00482B81"/>
    <w:rsid w:val="00482F1E"/>
    <w:rsid w:val="004830BC"/>
    <w:rsid w:val="00483113"/>
    <w:rsid w:val="0048312A"/>
    <w:rsid w:val="004834CD"/>
    <w:rsid w:val="00483577"/>
    <w:rsid w:val="004835E4"/>
    <w:rsid w:val="00483A6D"/>
    <w:rsid w:val="00484225"/>
    <w:rsid w:val="00484A89"/>
    <w:rsid w:val="00484CF9"/>
    <w:rsid w:val="00484FD7"/>
    <w:rsid w:val="004853E5"/>
    <w:rsid w:val="00485844"/>
    <w:rsid w:val="00486046"/>
    <w:rsid w:val="0048682C"/>
    <w:rsid w:val="004868E8"/>
    <w:rsid w:val="00486A89"/>
    <w:rsid w:val="00487386"/>
    <w:rsid w:val="004875C4"/>
    <w:rsid w:val="00487BA4"/>
    <w:rsid w:val="00490111"/>
    <w:rsid w:val="0049099D"/>
    <w:rsid w:val="004913A8"/>
    <w:rsid w:val="00491448"/>
    <w:rsid w:val="00491985"/>
    <w:rsid w:val="00491A4C"/>
    <w:rsid w:val="00491DB8"/>
    <w:rsid w:val="004920FA"/>
    <w:rsid w:val="004921C7"/>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84F"/>
    <w:rsid w:val="00497C81"/>
    <w:rsid w:val="00497D63"/>
    <w:rsid w:val="004A00BC"/>
    <w:rsid w:val="004A0197"/>
    <w:rsid w:val="004A03D9"/>
    <w:rsid w:val="004A03FA"/>
    <w:rsid w:val="004A0D7F"/>
    <w:rsid w:val="004A0DF4"/>
    <w:rsid w:val="004A0EF9"/>
    <w:rsid w:val="004A1133"/>
    <w:rsid w:val="004A13DE"/>
    <w:rsid w:val="004A17BC"/>
    <w:rsid w:val="004A1B4B"/>
    <w:rsid w:val="004A1B58"/>
    <w:rsid w:val="004A1DE1"/>
    <w:rsid w:val="004A1E92"/>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30C"/>
    <w:rsid w:val="004B03E6"/>
    <w:rsid w:val="004B058F"/>
    <w:rsid w:val="004B0D04"/>
    <w:rsid w:val="004B0E52"/>
    <w:rsid w:val="004B1066"/>
    <w:rsid w:val="004B107F"/>
    <w:rsid w:val="004B1273"/>
    <w:rsid w:val="004B1294"/>
    <w:rsid w:val="004B150C"/>
    <w:rsid w:val="004B1551"/>
    <w:rsid w:val="004B1752"/>
    <w:rsid w:val="004B19F2"/>
    <w:rsid w:val="004B1C19"/>
    <w:rsid w:val="004B1C62"/>
    <w:rsid w:val="004B1F2B"/>
    <w:rsid w:val="004B23FA"/>
    <w:rsid w:val="004B2A85"/>
    <w:rsid w:val="004B2AD8"/>
    <w:rsid w:val="004B3166"/>
    <w:rsid w:val="004B33AB"/>
    <w:rsid w:val="004B356F"/>
    <w:rsid w:val="004B357D"/>
    <w:rsid w:val="004B3644"/>
    <w:rsid w:val="004B378F"/>
    <w:rsid w:val="004B3AEB"/>
    <w:rsid w:val="004B3D05"/>
    <w:rsid w:val="004B3D84"/>
    <w:rsid w:val="004B3D98"/>
    <w:rsid w:val="004B4043"/>
    <w:rsid w:val="004B4115"/>
    <w:rsid w:val="004B469B"/>
    <w:rsid w:val="004B4BD8"/>
    <w:rsid w:val="004B4D5B"/>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63A"/>
    <w:rsid w:val="004C6EC2"/>
    <w:rsid w:val="004C71AC"/>
    <w:rsid w:val="004C75CE"/>
    <w:rsid w:val="004C76EA"/>
    <w:rsid w:val="004C79DB"/>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5CE"/>
    <w:rsid w:val="004D27A6"/>
    <w:rsid w:val="004D29FA"/>
    <w:rsid w:val="004D2CD8"/>
    <w:rsid w:val="004D2DAB"/>
    <w:rsid w:val="004D2E5E"/>
    <w:rsid w:val="004D3A35"/>
    <w:rsid w:val="004D3B4F"/>
    <w:rsid w:val="004D3B51"/>
    <w:rsid w:val="004D437D"/>
    <w:rsid w:val="004D4548"/>
    <w:rsid w:val="004D4560"/>
    <w:rsid w:val="004D4AD6"/>
    <w:rsid w:val="004D4FD5"/>
    <w:rsid w:val="004D504E"/>
    <w:rsid w:val="004D53F2"/>
    <w:rsid w:val="004D5415"/>
    <w:rsid w:val="004D54A5"/>
    <w:rsid w:val="004D57BF"/>
    <w:rsid w:val="004D5894"/>
    <w:rsid w:val="004D5B41"/>
    <w:rsid w:val="004D5BD1"/>
    <w:rsid w:val="004D5C17"/>
    <w:rsid w:val="004D5D05"/>
    <w:rsid w:val="004D61BD"/>
    <w:rsid w:val="004D637F"/>
    <w:rsid w:val="004D6538"/>
    <w:rsid w:val="004D6DA5"/>
    <w:rsid w:val="004D762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742"/>
    <w:rsid w:val="004E5242"/>
    <w:rsid w:val="004E546A"/>
    <w:rsid w:val="004E5811"/>
    <w:rsid w:val="004E5A9F"/>
    <w:rsid w:val="004E6043"/>
    <w:rsid w:val="004E60AB"/>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AB1"/>
    <w:rsid w:val="004F0B77"/>
    <w:rsid w:val="004F0CC8"/>
    <w:rsid w:val="004F0F08"/>
    <w:rsid w:val="004F130C"/>
    <w:rsid w:val="004F130D"/>
    <w:rsid w:val="004F13E0"/>
    <w:rsid w:val="004F152E"/>
    <w:rsid w:val="004F1717"/>
    <w:rsid w:val="004F1A00"/>
    <w:rsid w:val="004F1E2D"/>
    <w:rsid w:val="004F2123"/>
    <w:rsid w:val="004F2273"/>
    <w:rsid w:val="004F22E6"/>
    <w:rsid w:val="004F25BE"/>
    <w:rsid w:val="004F25DB"/>
    <w:rsid w:val="004F29EA"/>
    <w:rsid w:val="004F2B1B"/>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2A8"/>
    <w:rsid w:val="004F6346"/>
    <w:rsid w:val="004F656F"/>
    <w:rsid w:val="004F677C"/>
    <w:rsid w:val="004F6A8B"/>
    <w:rsid w:val="004F6FC4"/>
    <w:rsid w:val="004F6FF9"/>
    <w:rsid w:val="004F7496"/>
    <w:rsid w:val="004F77AF"/>
    <w:rsid w:val="004F7D4D"/>
    <w:rsid w:val="004F7F2F"/>
    <w:rsid w:val="00500252"/>
    <w:rsid w:val="00500526"/>
    <w:rsid w:val="00500989"/>
    <w:rsid w:val="00500A8B"/>
    <w:rsid w:val="00500B57"/>
    <w:rsid w:val="00500B6C"/>
    <w:rsid w:val="00500D42"/>
    <w:rsid w:val="00500FEB"/>
    <w:rsid w:val="0050101D"/>
    <w:rsid w:val="005011C1"/>
    <w:rsid w:val="005012D9"/>
    <w:rsid w:val="00501406"/>
    <w:rsid w:val="005015D7"/>
    <w:rsid w:val="0050178F"/>
    <w:rsid w:val="00501ACD"/>
    <w:rsid w:val="00501B55"/>
    <w:rsid w:val="00501BD0"/>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4BB"/>
    <w:rsid w:val="00504060"/>
    <w:rsid w:val="005041FF"/>
    <w:rsid w:val="00504360"/>
    <w:rsid w:val="005045A1"/>
    <w:rsid w:val="005045A4"/>
    <w:rsid w:val="00504D39"/>
    <w:rsid w:val="00505421"/>
    <w:rsid w:val="0050544E"/>
    <w:rsid w:val="005055DB"/>
    <w:rsid w:val="00505CCD"/>
    <w:rsid w:val="00505DA9"/>
    <w:rsid w:val="00505E6E"/>
    <w:rsid w:val="005060E7"/>
    <w:rsid w:val="005061F3"/>
    <w:rsid w:val="005065A9"/>
    <w:rsid w:val="00506A78"/>
    <w:rsid w:val="00506BBA"/>
    <w:rsid w:val="00506C7D"/>
    <w:rsid w:val="00506EFF"/>
    <w:rsid w:val="00507288"/>
    <w:rsid w:val="005074F1"/>
    <w:rsid w:val="005075BA"/>
    <w:rsid w:val="00507867"/>
    <w:rsid w:val="00507C88"/>
    <w:rsid w:val="00510075"/>
    <w:rsid w:val="005101DB"/>
    <w:rsid w:val="00510575"/>
    <w:rsid w:val="00510A35"/>
    <w:rsid w:val="00510B5A"/>
    <w:rsid w:val="005113D4"/>
    <w:rsid w:val="0051147C"/>
    <w:rsid w:val="0051153C"/>
    <w:rsid w:val="00511838"/>
    <w:rsid w:val="005118B4"/>
    <w:rsid w:val="00511C47"/>
    <w:rsid w:val="00511CE4"/>
    <w:rsid w:val="00511E05"/>
    <w:rsid w:val="00511FFE"/>
    <w:rsid w:val="00512025"/>
    <w:rsid w:val="00512100"/>
    <w:rsid w:val="00512D11"/>
    <w:rsid w:val="00512E9D"/>
    <w:rsid w:val="00512F1D"/>
    <w:rsid w:val="005132AA"/>
    <w:rsid w:val="005135BD"/>
    <w:rsid w:val="0051363A"/>
    <w:rsid w:val="00513800"/>
    <w:rsid w:val="00513D37"/>
    <w:rsid w:val="00513DBC"/>
    <w:rsid w:val="00513F90"/>
    <w:rsid w:val="0051412F"/>
    <w:rsid w:val="005142BE"/>
    <w:rsid w:val="00514664"/>
    <w:rsid w:val="00514CAC"/>
    <w:rsid w:val="00514CC5"/>
    <w:rsid w:val="00515320"/>
    <w:rsid w:val="0051544B"/>
    <w:rsid w:val="00515519"/>
    <w:rsid w:val="00515646"/>
    <w:rsid w:val="005158DD"/>
    <w:rsid w:val="00515AA5"/>
    <w:rsid w:val="00515C5F"/>
    <w:rsid w:val="00515E15"/>
    <w:rsid w:val="00515F80"/>
    <w:rsid w:val="00516267"/>
    <w:rsid w:val="0051668F"/>
    <w:rsid w:val="005166EE"/>
    <w:rsid w:val="005172D6"/>
    <w:rsid w:val="00517571"/>
    <w:rsid w:val="00517687"/>
    <w:rsid w:val="0051779C"/>
    <w:rsid w:val="005178AE"/>
    <w:rsid w:val="00517CBA"/>
    <w:rsid w:val="00517F6D"/>
    <w:rsid w:val="005202AD"/>
    <w:rsid w:val="00520471"/>
    <w:rsid w:val="005206C1"/>
    <w:rsid w:val="00520818"/>
    <w:rsid w:val="00520A84"/>
    <w:rsid w:val="00520D70"/>
    <w:rsid w:val="00521269"/>
    <w:rsid w:val="0052139F"/>
    <w:rsid w:val="00521442"/>
    <w:rsid w:val="005215B8"/>
    <w:rsid w:val="005219DA"/>
    <w:rsid w:val="00521E6E"/>
    <w:rsid w:val="005221B8"/>
    <w:rsid w:val="0052248B"/>
    <w:rsid w:val="005227C3"/>
    <w:rsid w:val="00522CB7"/>
    <w:rsid w:val="005230F3"/>
    <w:rsid w:val="005237AF"/>
    <w:rsid w:val="0052390C"/>
    <w:rsid w:val="005239A5"/>
    <w:rsid w:val="005239B7"/>
    <w:rsid w:val="00523ECD"/>
    <w:rsid w:val="00524031"/>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1C2"/>
    <w:rsid w:val="005303A6"/>
    <w:rsid w:val="005304CB"/>
    <w:rsid w:val="00530707"/>
    <w:rsid w:val="005308C3"/>
    <w:rsid w:val="00530D3A"/>
    <w:rsid w:val="00530D64"/>
    <w:rsid w:val="00530FF1"/>
    <w:rsid w:val="00531508"/>
    <w:rsid w:val="0053197B"/>
    <w:rsid w:val="00531A84"/>
    <w:rsid w:val="00531C94"/>
    <w:rsid w:val="00531F23"/>
    <w:rsid w:val="0053223B"/>
    <w:rsid w:val="00532818"/>
    <w:rsid w:val="00532A16"/>
    <w:rsid w:val="00533175"/>
    <w:rsid w:val="00534239"/>
    <w:rsid w:val="0053428D"/>
    <w:rsid w:val="005345D8"/>
    <w:rsid w:val="005349D6"/>
    <w:rsid w:val="005349F6"/>
    <w:rsid w:val="00534A63"/>
    <w:rsid w:val="00534EB9"/>
    <w:rsid w:val="00535437"/>
    <w:rsid w:val="005354B8"/>
    <w:rsid w:val="005355D7"/>
    <w:rsid w:val="005357C7"/>
    <w:rsid w:val="005359D7"/>
    <w:rsid w:val="00535AA5"/>
    <w:rsid w:val="0053657E"/>
    <w:rsid w:val="00536914"/>
    <w:rsid w:val="00537248"/>
    <w:rsid w:val="0053727B"/>
    <w:rsid w:val="005377E0"/>
    <w:rsid w:val="0053795B"/>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A8"/>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258"/>
    <w:rsid w:val="0054729E"/>
    <w:rsid w:val="005476EE"/>
    <w:rsid w:val="0054774E"/>
    <w:rsid w:val="00547874"/>
    <w:rsid w:val="00547BFD"/>
    <w:rsid w:val="005502DC"/>
    <w:rsid w:val="0055049C"/>
    <w:rsid w:val="00550B17"/>
    <w:rsid w:val="005517C4"/>
    <w:rsid w:val="00551928"/>
    <w:rsid w:val="00551BF1"/>
    <w:rsid w:val="005521AB"/>
    <w:rsid w:val="005522EE"/>
    <w:rsid w:val="0055248B"/>
    <w:rsid w:val="0055281E"/>
    <w:rsid w:val="00552A2E"/>
    <w:rsid w:val="00552AD3"/>
    <w:rsid w:val="00552CA5"/>
    <w:rsid w:val="00552D49"/>
    <w:rsid w:val="00552F3D"/>
    <w:rsid w:val="00552FEC"/>
    <w:rsid w:val="005536D1"/>
    <w:rsid w:val="00553792"/>
    <w:rsid w:val="00553A1A"/>
    <w:rsid w:val="00553B70"/>
    <w:rsid w:val="00553D3E"/>
    <w:rsid w:val="00553E64"/>
    <w:rsid w:val="005542C7"/>
    <w:rsid w:val="00554B44"/>
    <w:rsid w:val="00554FE9"/>
    <w:rsid w:val="005550B3"/>
    <w:rsid w:val="005554AD"/>
    <w:rsid w:val="00555A5B"/>
    <w:rsid w:val="00555ED3"/>
    <w:rsid w:val="00555F23"/>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A44"/>
    <w:rsid w:val="00560C11"/>
    <w:rsid w:val="00560C3D"/>
    <w:rsid w:val="00561286"/>
    <w:rsid w:val="00561373"/>
    <w:rsid w:val="00561A59"/>
    <w:rsid w:val="00561C96"/>
    <w:rsid w:val="00561CDA"/>
    <w:rsid w:val="00561ED1"/>
    <w:rsid w:val="00562460"/>
    <w:rsid w:val="0056284B"/>
    <w:rsid w:val="00562EB9"/>
    <w:rsid w:val="00563D96"/>
    <w:rsid w:val="00563F1D"/>
    <w:rsid w:val="00565108"/>
    <w:rsid w:val="005656B0"/>
    <w:rsid w:val="00565916"/>
    <w:rsid w:val="00565E62"/>
    <w:rsid w:val="00566092"/>
    <w:rsid w:val="005661D3"/>
    <w:rsid w:val="005666C9"/>
    <w:rsid w:val="00566A29"/>
    <w:rsid w:val="00566DF3"/>
    <w:rsid w:val="0056753C"/>
    <w:rsid w:val="00567A81"/>
    <w:rsid w:val="005700CD"/>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B71"/>
    <w:rsid w:val="00573F98"/>
    <w:rsid w:val="00574003"/>
    <w:rsid w:val="005742D6"/>
    <w:rsid w:val="00574405"/>
    <w:rsid w:val="0057445B"/>
    <w:rsid w:val="00574495"/>
    <w:rsid w:val="00574903"/>
    <w:rsid w:val="00574927"/>
    <w:rsid w:val="00574BB5"/>
    <w:rsid w:val="00574EFF"/>
    <w:rsid w:val="00574FB2"/>
    <w:rsid w:val="0057513F"/>
    <w:rsid w:val="00575286"/>
    <w:rsid w:val="0057558D"/>
    <w:rsid w:val="00575762"/>
    <w:rsid w:val="005759BD"/>
    <w:rsid w:val="00575A52"/>
    <w:rsid w:val="00575CFD"/>
    <w:rsid w:val="00575D2D"/>
    <w:rsid w:val="00575F29"/>
    <w:rsid w:val="00576F76"/>
    <w:rsid w:val="00577014"/>
    <w:rsid w:val="0057777C"/>
    <w:rsid w:val="005777FC"/>
    <w:rsid w:val="00577A21"/>
    <w:rsid w:val="00577B63"/>
    <w:rsid w:val="00580067"/>
    <w:rsid w:val="005800F2"/>
    <w:rsid w:val="0058012A"/>
    <w:rsid w:val="005806F1"/>
    <w:rsid w:val="00580820"/>
    <w:rsid w:val="00580AC7"/>
    <w:rsid w:val="00580AFD"/>
    <w:rsid w:val="00580EFF"/>
    <w:rsid w:val="0058199C"/>
    <w:rsid w:val="0058229E"/>
    <w:rsid w:val="005828EE"/>
    <w:rsid w:val="00582ADB"/>
    <w:rsid w:val="00582B72"/>
    <w:rsid w:val="005830F8"/>
    <w:rsid w:val="00583736"/>
    <w:rsid w:val="00583887"/>
    <w:rsid w:val="00583AE5"/>
    <w:rsid w:val="00583DC0"/>
    <w:rsid w:val="00583F80"/>
    <w:rsid w:val="00584313"/>
    <w:rsid w:val="00584A61"/>
    <w:rsid w:val="00584BBC"/>
    <w:rsid w:val="00585707"/>
    <w:rsid w:val="00585988"/>
    <w:rsid w:val="00585FF9"/>
    <w:rsid w:val="00586098"/>
    <w:rsid w:val="00586233"/>
    <w:rsid w:val="005864FA"/>
    <w:rsid w:val="0058687A"/>
    <w:rsid w:val="00586ED4"/>
    <w:rsid w:val="00587047"/>
    <w:rsid w:val="005870BE"/>
    <w:rsid w:val="00587135"/>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C01"/>
    <w:rsid w:val="00592022"/>
    <w:rsid w:val="0059250B"/>
    <w:rsid w:val="00592940"/>
    <w:rsid w:val="00592ABF"/>
    <w:rsid w:val="00592C26"/>
    <w:rsid w:val="00592CB1"/>
    <w:rsid w:val="00592D2B"/>
    <w:rsid w:val="0059373B"/>
    <w:rsid w:val="00593768"/>
    <w:rsid w:val="00593AF9"/>
    <w:rsid w:val="00594162"/>
    <w:rsid w:val="00594396"/>
    <w:rsid w:val="0059463B"/>
    <w:rsid w:val="00594A83"/>
    <w:rsid w:val="00594B07"/>
    <w:rsid w:val="00594C15"/>
    <w:rsid w:val="005952A6"/>
    <w:rsid w:val="00595B89"/>
    <w:rsid w:val="00595F6D"/>
    <w:rsid w:val="005960C9"/>
    <w:rsid w:val="0059643A"/>
    <w:rsid w:val="00596956"/>
    <w:rsid w:val="00596AB8"/>
    <w:rsid w:val="00596D40"/>
    <w:rsid w:val="005970DC"/>
    <w:rsid w:val="00597266"/>
    <w:rsid w:val="00597280"/>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C7"/>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83A"/>
    <w:rsid w:val="005A4AAA"/>
    <w:rsid w:val="005A512C"/>
    <w:rsid w:val="005A5137"/>
    <w:rsid w:val="005A5602"/>
    <w:rsid w:val="005A581E"/>
    <w:rsid w:val="005A5A7F"/>
    <w:rsid w:val="005A5AF0"/>
    <w:rsid w:val="005A5B91"/>
    <w:rsid w:val="005A5FE1"/>
    <w:rsid w:val="005A61B9"/>
    <w:rsid w:val="005A64A4"/>
    <w:rsid w:val="005A677E"/>
    <w:rsid w:val="005A6CA7"/>
    <w:rsid w:val="005A6FA3"/>
    <w:rsid w:val="005A7091"/>
    <w:rsid w:val="005A70EE"/>
    <w:rsid w:val="005A7421"/>
    <w:rsid w:val="005A7564"/>
    <w:rsid w:val="005A7780"/>
    <w:rsid w:val="005A7ABA"/>
    <w:rsid w:val="005A7C6E"/>
    <w:rsid w:val="005B083D"/>
    <w:rsid w:val="005B0C78"/>
    <w:rsid w:val="005B0CA3"/>
    <w:rsid w:val="005B1D29"/>
    <w:rsid w:val="005B1D83"/>
    <w:rsid w:val="005B1EB0"/>
    <w:rsid w:val="005B235D"/>
    <w:rsid w:val="005B2515"/>
    <w:rsid w:val="005B2918"/>
    <w:rsid w:val="005B2A14"/>
    <w:rsid w:val="005B2D34"/>
    <w:rsid w:val="005B3146"/>
    <w:rsid w:val="005B31C4"/>
    <w:rsid w:val="005B325E"/>
    <w:rsid w:val="005B3370"/>
    <w:rsid w:val="005B376D"/>
    <w:rsid w:val="005B38C6"/>
    <w:rsid w:val="005B3B82"/>
    <w:rsid w:val="005B3B9D"/>
    <w:rsid w:val="005B3BE8"/>
    <w:rsid w:val="005B3C78"/>
    <w:rsid w:val="005B3E1E"/>
    <w:rsid w:val="005B404F"/>
    <w:rsid w:val="005B406E"/>
    <w:rsid w:val="005B46CB"/>
    <w:rsid w:val="005B4A51"/>
    <w:rsid w:val="005B4B7F"/>
    <w:rsid w:val="005B51B8"/>
    <w:rsid w:val="005B549A"/>
    <w:rsid w:val="005B5572"/>
    <w:rsid w:val="005B5960"/>
    <w:rsid w:val="005B5CA1"/>
    <w:rsid w:val="005B5EB8"/>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A98"/>
    <w:rsid w:val="005C0E08"/>
    <w:rsid w:val="005C0FBC"/>
    <w:rsid w:val="005C15F3"/>
    <w:rsid w:val="005C1C73"/>
    <w:rsid w:val="005C1F37"/>
    <w:rsid w:val="005C260B"/>
    <w:rsid w:val="005C2767"/>
    <w:rsid w:val="005C30C0"/>
    <w:rsid w:val="005C343E"/>
    <w:rsid w:val="005C384E"/>
    <w:rsid w:val="005C3C17"/>
    <w:rsid w:val="005C3D02"/>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959"/>
    <w:rsid w:val="005D0AF0"/>
    <w:rsid w:val="005D0E33"/>
    <w:rsid w:val="005D126D"/>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6A4"/>
    <w:rsid w:val="005D6B1B"/>
    <w:rsid w:val="005D6B25"/>
    <w:rsid w:val="005D6CFD"/>
    <w:rsid w:val="005D7064"/>
    <w:rsid w:val="005D77B0"/>
    <w:rsid w:val="005D782A"/>
    <w:rsid w:val="005D7A37"/>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8B2"/>
    <w:rsid w:val="005E394A"/>
    <w:rsid w:val="005E3E59"/>
    <w:rsid w:val="005E3F50"/>
    <w:rsid w:val="005E3FF5"/>
    <w:rsid w:val="005E4215"/>
    <w:rsid w:val="005E44FB"/>
    <w:rsid w:val="005E4625"/>
    <w:rsid w:val="005E4BD6"/>
    <w:rsid w:val="005E4D4E"/>
    <w:rsid w:val="005E4FA2"/>
    <w:rsid w:val="005E53D0"/>
    <w:rsid w:val="005E5576"/>
    <w:rsid w:val="005E58CC"/>
    <w:rsid w:val="005E5922"/>
    <w:rsid w:val="005E5987"/>
    <w:rsid w:val="005E59B7"/>
    <w:rsid w:val="005E5A8C"/>
    <w:rsid w:val="005E5F39"/>
    <w:rsid w:val="005E6242"/>
    <w:rsid w:val="005E65C0"/>
    <w:rsid w:val="005E677D"/>
    <w:rsid w:val="005E6891"/>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565"/>
    <w:rsid w:val="005F3965"/>
    <w:rsid w:val="005F3AEE"/>
    <w:rsid w:val="005F4A08"/>
    <w:rsid w:val="005F4E34"/>
    <w:rsid w:val="005F524F"/>
    <w:rsid w:val="005F5F83"/>
    <w:rsid w:val="005F6029"/>
    <w:rsid w:val="005F60E7"/>
    <w:rsid w:val="005F6717"/>
    <w:rsid w:val="005F6A1E"/>
    <w:rsid w:val="005F6A3B"/>
    <w:rsid w:val="005F7443"/>
    <w:rsid w:val="005F7732"/>
    <w:rsid w:val="005F7973"/>
    <w:rsid w:val="005F7DC5"/>
    <w:rsid w:val="006000B5"/>
    <w:rsid w:val="0060018E"/>
    <w:rsid w:val="00600323"/>
    <w:rsid w:val="006006EC"/>
    <w:rsid w:val="006007BB"/>
    <w:rsid w:val="00600903"/>
    <w:rsid w:val="00600C64"/>
    <w:rsid w:val="00600C74"/>
    <w:rsid w:val="00600F73"/>
    <w:rsid w:val="00600F81"/>
    <w:rsid w:val="0060131A"/>
    <w:rsid w:val="00601402"/>
    <w:rsid w:val="006016CA"/>
    <w:rsid w:val="00601E05"/>
    <w:rsid w:val="00601F82"/>
    <w:rsid w:val="00602316"/>
    <w:rsid w:val="0060335B"/>
    <w:rsid w:val="00603939"/>
    <w:rsid w:val="00603D3E"/>
    <w:rsid w:val="006040C8"/>
    <w:rsid w:val="006042B5"/>
    <w:rsid w:val="00604523"/>
    <w:rsid w:val="006046E6"/>
    <w:rsid w:val="00604916"/>
    <w:rsid w:val="00604973"/>
    <w:rsid w:val="006049AC"/>
    <w:rsid w:val="00604DEA"/>
    <w:rsid w:val="00604E30"/>
    <w:rsid w:val="006052D6"/>
    <w:rsid w:val="00605C15"/>
    <w:rsid w:val="00605E5E"/>
    <w:rsid w:val="006061E5"/>
    <w:rsid w:val="006061F2"/>
    <w:rsid w:val="006063BA"/>
    <w:rsid w:val="00606764"/>
    <w:rsid w:val="00606867"/>
    <w:rsid w:val="0060754E"/>
    <w:rsid w:val="006077C5"/>
    <w:rsid w:val="00607836"/>
    <w:rsid w:val="00607E9B"/>
    <w:rsid w:val="00610231"/>
    <w:rsid w:val="00610438"/>
    <w:rsid w:val="00610485"/>
    <w:rsid w:val="00610602"/>
    <w:rsid w:val="0061097B"/>
    <w:rsid w:val="0061099C"/>
    <w:rsid w:val="006111E0"/>
    <w:rsid w:val="00611237"/>
    <w:rsid w:val="00611B56"/>
    <w:rsid w:val="00611DFD"/>
    <w:rsid w:val="0061201C"/>
    <w:rsid w:val="0061283B"/>
    <w:rsid w:val="00612964"/>
    <w:rsid w:val="0061338C"/>
    <w:rsid w:val="0061339E"/>
    <w:rsid w:val="00613466"/>
    <w:rsid w:val="00613531"/>
    <w:rsid w:val="00613A0F"/>
    <w:rsid w:val="00613B99"/>
    <w:rsid w:val="00613BA9"/>
    <w:rsid w:val="00614265"/>
    <w:rsid w:val="00614320"/>
    <w:rsid w:val="006144D8"/>
    <w:rsid w:val="00614552"/>
    <w:rsid w:val="0061494F"/>
    <w:rsid w:val="00614986"/>
    <w:rsid w:val="00614BE5"/>
    <w:rsid w:val="00614C31"/>
    <w:rsid w:val="00615EBF"/>
    <w:rsid w:val="00616502"/>
    <w:rsid w:val="0061688C"/>
    <w:rsid w:val="0061696E"/>
    <w:rsid w:val="00616B24"/>
    <w:rsid w:val="00616CB4"/>
    <w:rsid w:val="00617147"/>
    <w:rsid w:val="006172F6"/>
    <w:rsid w:val="006179F8"/>
    <w:rsid w:val="00617A02"/>
    <w:rsid w:val="00617A14"/>
    <w:rsid w:val="00617BD0"/>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3588"/>
    <w:rsid w:val="00623BAA"/>
    <w:rsid w:val="00623BBC"/>
    <w:rsid w:val="00623F83"/>
    <w:rsid w:val="0062405E"/>
    <w:rsid w:val="006248E4"/>
    <w:rsid w:val="00624F68"/>
    <w:rsid w:val="00625040"/>
    <w:rsid w:val="00625C1B"/>
    <w:rsid w:val="00625F33"/>
    <w:rsid w:val="006263E0"/>
    <w:rsid w:val="0062688A"/>
    <w:rsid w:val="00626F7E"/>
    <w:rsid w:val="00627042"/>
    <w:rsid w:val="006273C4"/>
    <w:rsid w:val="00627939"/>
    <w:rsid w:val="00627975"/>
    <w:rsid w:val="00627D12"/>
    <w:rsid w:val="00627D5C"/>
    <w:rsid w:val="00627D77"/>
    <w:rsid w:val="00630249"/>
    <w:rsid w:val="006302F0"/>
    <w:rsid w:val="00630482"/>
    <w:rsid w:val="0063052A"/>
    <w:rsid w:val="00630A36"/>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AB1"/>
    <w:rsid w:val="00633C06"/>
    <w:rsid w:val="0063439B"/>
    <w:rsid w:val="0063503E"/>
    <w:rsid w:val="006350EE"/>
    <w:rsid w:val="00635446"/>
    <w:rsid w:val="006355C0"/>
    <w:rsid w:val="00635774"/>
    <w:rsid w:val="0063594F"/>
    <w:rsid w:val="00635BA4"/>
    <w:rsid w:val="00635CFC"/>
    <w:rsid w:val="006362B6"/>
    <w:rsid w:val="00636612"/>
    <w:rsid w:val="0063793E"/>
    <w:rsid w:val="00637D77"/>
    <w:rsid w:val="00637F3F"/>
    <w:rsid w:val="00640C0D"/>
    <w:rsid w:val="00641078"/>
    <w:rsid w:val="0064128F"/>
    <w:rsid w:val="0064182B"/>
    <w:rsid w:val="00641AA7"/>
    <w:rsid w:val="00641BFE"/>
    <w:rsid w:val="00641D7F"/>
    <w:rsid w:val="00641E64"/>
    <w:rsid w:val="00642475"/>
    <w:rsid w:val="00642BE5"/>
    <w:rsid w:val="00642E9A"/>
    <w:rsid w:val="00643692"/>
    <w:rsid w:val="00643907"/>
    <w:rsid w:val="00643B87"/>
    <w:rsid w:val="00643C8B"/>
    <w:rsid w:val="00644794"/>
    <w:rsid w:val="006449EC"/>
    <w:rsid w:val="00644E2E"/>
    <w:rsid w:val="00644F55"/>
    <w:rsid w:val="006451D9"/>
    <w:rsid w:val="0064571F"/>
    <w:rsid w:val="00645975"/>
    <w:rsid w:val="00645FF5"/>
    <w:rsid w:val="00646126"/>
    <w:rsid w:val="00646313"/>
    <w:rsid w:val="00646358"/>
    <w:rsid w:val="00646386"/>
    <w:rsid w:val="0064644A"/>
    <w:rsid w:val="00646B75"/>
    <w:rsid w:val="00646CCB"/>
    <w:rsid w:val="00646E73"/>
    <w:rsid w:val="00647183"/>
    <w:rsid w:val="0064744D"/>
    <w:rsid w:val="006474B0"/>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10F"/>
    <w:rsid w:val="006553A0"/>
    <w:rsid w:val="00655492"/>
    <w:rsid w:val="006554A5"/>
    <w:rsid w:val="00655575"/>
    <w:rsid w:val="00655872"/>
    <w:rsid w:val="00655A0B"/>
    <w:rsid w:val="00655B86"/>
    <w:rsid w:val="00655E28"/>
    <w:rsid w:val="00655FE0"/>
    <w:rsid w:val="00656009"/>
    <w:rsid w:val="00656224"/>
    <w:rsid w:val="00656562"/>
    <w:rsid w:val="00656B8A"/>
    <w:rsid w:val="00657043"/>
    <w:rsid w:val="00657305"/>
    <w:rsid w:val="00657526"/>
    <w:rsid w:val="00657534"/>
    <w:rsid w:val="00657933"/>
    <w:rsid w:val="00657AFD"/>
    <w:rsid w:val="00660A3A"/>
    <w:rsid w:val="00660B3C"/>
    <w:rsid w:val="00660B5C"/>
    <w:rsid w:val="00660B69"/>
    <w:rsid w:val="00660C61"/>
    <w:rsid w:val="00660CD4"/>
    <w:rsid w:val="00661105"/>
    <w:rsid w:val="006613F3"/>
    <w:rsid w:val="00661480"/>
    <w:rsid w:val="006616A2"/>
    <w:rsid w:val="00661916"/>
    <w:rsid w:val="00661971"/>
    <w:rsid w:val="006619A7"/>
    <w:rsid w:val="00661F04"/>
    <w:rsid w:val="0066223C"/>
    <w:rsid w:val="00662248"/>
    <w:rsid w:val="00662684"/>
    <w:rsid w:val="00662C41"/>
    <w:rsid w:val="00662E54"/>
    <w:rsid w:val="00662F27"/>
    <w:rsid w:val="0066377F"/>
    <w:rsid w:val="006639BD"/>
    <w:rsid w:val="00663DDF"/>
    <w:rsid w:val="00664060"/>
    <w:rsid w:val="006640AB"/>
    <w:rsid w:val="0066469B"/>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A1B"/>
    <w:rsid w:val="00667F7C"/>
    <w:rsid w:val="00667FF5"/>
    <w:rsid w:val="00670651"/>
    <w:rsid w:val="006709A0"/>
    <w:rsid w:val="00670C56"/>
    <w:rsid w:val="00671221"/>
    <w:rsid w:val="006715B4"/>
    <w:rsid w:val="00671681"/>
    <w:rsid w:val="00671898"/>
    <w:rsid w:val="00671A7F"/>
    <w:rsid w:val="00671C9C"/>
    <w:rsid w:val="00671FB1"/>
    <w:rsid w:val="00672109"/>
    <w:rsid w:val="0067274F"/>
    <w:rsid w:val="00672852"/>
    <w:rsid w:val="00672BB2"/>
    <w:rsid w:val="00672F64"/>
    <w:rsid w:val="00673156"/>
    <w:rsid w:val="0067316D"/>
    <w:rsid w:val="00673790"/>
    <w:rsid w:val="0067380D"/>
    <w:rsid w:val="00673880"/>
    <w:rsid w:val="00673F15"/>
    <w:rsid w:val="00674062"/>
    <w:rsid w:val="00674120"/>
    <w:rsid w:val="006744A9"/>
    <w:rsid w:val="006747A4"/>
    <w:rsid w:val="00674AE2"/>
    <w:rsid w:val="00674D21"/>
    <w:rsid w:val="00674DF2"/>
    <w:rsid w:val="00675048"/>
    <w:rsid w:val="0067554C"/>
    <w:rsid w:val="00675641"/>
    <w:rsid w:val="00675942"/>
    <w:rsid w:val="006759A3"/>
    <w:rsid w:val="00675CCC"/>
    <w:rsid w:val="00675EDA"/>
    <w:rsid w:val="00675F94"/>
    <w:rsid w:val="0067620A"/>
    <w:rsid w:val="00676364"/>
    <w:rsid w:val="0067654E"/>
    <w:rsid w:val="006766BE"/>
    <w:rsid w:val="006768CD"/>
    <w:rsid w:val="00676ACD"/>
    <w:rsid w:val="00676B86"/>
    <w:rsid w:val="00677135"/>
    <w:rsid w:val="006774CA"/>
    <w:rsid w:val="006774E5"/>
    <w:rsid w:val="00677AA1"/>
    <w:rsid w:val="00677BA6"/>
    <w:rsid w:val="00677C2E"/>
    <w:rsid w:val="00677D57"/>
    <w:rsid w:val="00677E5D"/>
    <w:rsid w:val="00677F05"/>
    <w:rsid w:val="0068020C"/>
    <w:rsid w:val="0068025C"/>
    <w:rsid w:val="0068064C"/>
    <w:rsid w:val="006807C5"/>
    <w:rsid w:val="006809FA"/>
    <w:rsid w:val="00680C87"/>
    <w:rsid w:val="00680D5C"/>
    <w:rsid w:val="00680D5D"/>
    <w:rsid w:val="00680E01"/>
    <w:rsid w:val="00680E32"/>
    <w:rsid w:val="006814BB"/>
    <w:rsid w:val="00681BCB"/>
    <w:rsid w:val="00681EF6"/>
    <w:rsid w:val="006820C5"/>
    <w:rsid w:val="006822C6"/>
    <w:rsid w:val="00682728"/>
    <w:rsid w:val="0068299D"/>
    <w:rsid w:val="00682B7E"/>
    <w:rsid w:val="00682C1E"/>
    <w:rsid w:val="00683146"/>
    <w:rsid w:val="00683177"/>
    <w:rsid w:val="006831A4"/>
    <w:rsid w:val="0068376C"/>
    <w:rsid w:val="0068380C"/>
    <w:rsid w:val="00683D50"/>
    <w:rsid w:val="00683E5B"/>
    <w:rsid w:val="00683F18"/>
    <w:rsid w:val="00683FD1"/>
    <w:rsid w:val="00684398"/>
    <w:rsid w:val="006849B5"/>
    <w:rsid w:val="00684A91"/>
    <w:rsid w:val="00684EBC"/>
    <w:rsid w:val="00684FE7"/>
    <w:rsid w:val="00684FFE"/>
    <w:rsid w:val="00685345"/>
    <w:rsid w:val="00685384"/>
    <w:rsid w:val="006855AF"/>
    <w:rsid w:val="00685CBA"/>
    <w:rsid w:val="00685EDD"/>
    <w:rsid w:val="006861F5"/>
    <w:rsid w:val="006861F7"/>
    <w:rsid w:val="006864EB"/>
    <w:rsid w:val="006865B8"/>
    <w:rsid w:val="006869E4"/>
    <w:rsid w:val="00686FB0"/>
    <w:rsid w:val="00687841"/>
    <w:rsid w:val="00687884"/>
    <w:rsid w:val="00690452"/>
    <w:rsid w:val="006909C1"/>
    <w:rsid w:val="00690F29"/>
    <w:rsid w:val="00690FED"/>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01F"/>
    <w:rsid w:val="006962DA"/>
    <w:rsid w:val="0069679A"/>
    <w:rsid w:val="00697067"/>
    <w:rsid w:val="00697231"/>
    <w:rsid w:val="00697312"/>
    <w:rsid w:val="00697331"/>
    <w:rsid w:val="006973FA"/>
    <w:rsid w:val="0069750A"/>
    <w:rsid w:val="00697B6A"/>
    <w:rsid w:val="006A0549"/>
    <w:rsid w:val="006A0580"/>
    <w:rsid w:val="006A0758"/>
    <w:rsid w:val="006A0F4F"/>
    <w:rsid w:val="006A15D5"/>
    <w:rsid w:val="006A1620"/>
    <w:rsid w:val="006A16CE"/>
    <w:rsid w:val="006A1803"/>
    <w:rsid w:val="006A19B3"/>
    <w:rsid w:val="006A1A1F"/>
    <w:rsid w:val="006A2E5B"/>
    <w:rsid w:val="006A2FE1"/>
    <w:rsid w:val="006A30D3"/>
    <w:rsid w:val="006A3141"/>
    <w:rsid w:val="006A35BD"/>
    <w:rsid w:val="006A3712"/>
    <w:rsid w:val="006A3AA5"/>
    <w:rsid w:val="006A43A9"/>
    <w:rsid w:val="006A4455"/>
    <w:rsid w:val="006A44D2"/>
    <w:rsid w:val="006A44F5"/>
    <w:rsid w:val="006A45DC"/>
    <w:rsid w:val="006A46D8"/>
    <w:rsid w:val="006A4A60"/>
    <w:rsid w:val="006A4D39"/>
    <w:rsid w:val="006A4E70"/>
    <w:rsid w:val="006A53F0"/>
    <w:rsid w:val="006A546D"/>
    <w:rsid w:val="006A54D4"/>
    <w:rsid w:val="006A5985"/>
    <w:rsid w:val="006A5CBF"/>
    <w:rsid w:val="006A5E9D"/>
    <w:rsid w:val="006A5FB9"/>
    <w:rsid w:val="006A6230"/>
    <w:rsid w:val="006A6720"/>
    <w:rsid w:val="006A69C9"/>
    <w:rsid w:val="006A6C47"/>
    <w:rsid w:val="006A6D59"/>
    <w:rsid w:val="006A7235"/>
    <w:rsid w:val="006A766F"/>
    <w:rsid w:val="006A773C"/>
    <w:rsid w:val="006A7839"/>
    <w:rsid w:val="006A78C6"/>
    <w:rsid w:val="006A7A0A"/>
    <w:rsid w:val="006A7E4D"/>
    <w:rsid w:val="006A7F4E"/>
    <w:rsid w:val="006A7F6A"/>
    <w:rsid w:val="006B0269"/>
    <w:rsid w:val="006B0757"/>
    <w:rsid w:val="006B082C"/>
    <w:rsid w:val="006B0CF7"/>
    <w:rsid w:val="006B13AD"/>
    <w:rsid w:val="006B1735"/>
    <w:rsid w:val="006B1D49"/>
    <w:rsid w:val="006B21DA"/>
    <w:rsid w:val="006B2270"/>
    <w:rsid w:val="006B247D"/>
    <w:rsid w:val="006B282E"/>
    <w:rsid w:val="006B2C8F"/>
    <w:rsid w:val="006B2EB3"/>
    <w:rsid w:val="006B3144"/>
    <w:rsid w:val="006B31F4"/>
    <w:rsid w:val="006B3848"/>
    <w:rsid w:val="006B3BCF"/>
    <w:rsid w:val="006B3E64"/>
    <w:rsid w:val="006B4696"/>
    <w:rsid w:val="006B47F9"/>
    <w:rsid w:val="006B4F22"/>
    <w:rsid w:val="006B56A5"/>
    <w:rsid w:val="006B5AF5"/>
    <w:rsid w:val="006B5B2A"/>
    <w:rsid w:val="006B5BE5"/>
    <w:rsid w:val="006B6018"/>
    <w:rsid w:val="006B6104"/>
    <w:rsid w:val="006B646C"/>
    <w:rsid w:val="006B6D93"/>
    <w:rsid w:val="006B7177"/>
    <w:rsid w:val="006B766F"/>
    <w:rsid w:val="006B7854"/>
    <w:rsid w:val="006B7872"/>
    <w:rsid w:val="006B7891"/>
    <w:rsid w:val="006B79F4"/>
    <w:rsid w:val="006B7A0E"/>
    <w:rsid w:val="006B7A76"/>
    <w:rsid w:val="006B7B25"/>
    <w:rsid w:val="006B7D6C"/>
    <w:rsid w:val="006C0006"/>
    <w:rsid w:val="006C02B1"/>
    <w:rsid w:val="006C0439"/>
    <w:rsid w:val="006C06AD"/>
    <w:rsid w:val="006C0C3B"/>
    <w:rsid w:val="006C0E56"/>
    <w:rsid w:val="006C1460"/>
    <w:rsid w:val="006C1F4F"/>
    <w:rsid w:val="006C215C"/>
    <w:rsid w:val="006C2B65"/>
    <w:rsid w:val="006C2CE0"/>
    <w:rsid w:val="006C304B"/>
    <w:rsid w:val="006C3564"/>
    <w:rsid w:val="006C3605"/>
    <w:rsid w:val="006C3AE3"/>
    <w:rsid w:val="006C3E39"/>
    <w:rsid w:val="006C41A5"/>
    <w:rsid w:val="006C41AF"/>
    <w:rsid w:val="006C4257"/>
    <w:rsid w:val="006C441F"/>
    <w:rsid w:val="006C4564"/>
    <w:rsid w:val="006C4624"/>
    <w:rsid w:val="006C47A0"/>
    <w:rsid w:val="006C47BA"/>
    <w:rsid w:val="006C506E"/>
    <w:rsid w:val="006C5201"/>
    <w:rsid w:val="006C5569"/>
    <w:rsid w:val="006C5B58"/>
    <w:rsid w:val="006C5E60"/>
    <w:rsid w:val="006C6315"/>
    <w:rsid w:val="006C6410"/>
    <w:rsid w:val="006C673B"/>
    <w:rsid w:val="006C6798"/>
    <w:rsid w:val="006C6CB1"/>
    <w:rsid w:val="006C7098"/>
    <w:rsid w:val="006C7188"/>
    <w:rsid w:val="006C7B1F"/>
    <w:rsid w:val="006D0C25"/>
    <w:rsid w:val="006D0ED0"/>
    <w:rsid w:val="006D1082"/>
    <w:rsid w:val="006D13A1"/>
    <w:rsid w:val="006D1434"/>
    <w:rsid w:val="006D15DC"/>
    <w:rsid w:val="006D1C0F"/>
    <w:rsid w:val="006D1CBF"/>
    <w:rsid w:val="006D1F9B"/>
    <w:rsid w:val="006D2111"/>
    <w:rsid w:val="006D2437"/>
    <w:rsid w:val="006D25C3"/>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2EA"/>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76D"/>
    <w:rsid w:val="006D7ABC"/>
    <w:rsid w:val="006D7F39"/>
    <w:rsid w:val="006E03A1"/>
    <w:rsid w:val="006E096C"/>
    <w:rsid w:val="006E0C71"/>
    <w:rsid w:val="006E15A7"/>
    <w:rsid w:val="006E161D"/>
    <w:rsid w:val="006E17F2"/>
    <w:rsid w:val="006E1AA5"/>
    <w:rsid w:val="006E1D49"/>
    <w:rsid w:val="006E209C"/>
    <w:rsid w:val="006E2201"/>
    <w:rsid w:val="006E2958"/>
    <w:rsid w:val="006E2CA3"/>
    <w:rsid w:val="006E32D8"/>
    <w:rsid w:val="006E3746"/>
    <w:rsid w:val="006E388E"/>
    <w:rsid w:val="006E3BC2"/>
    <w:rsid w:val="006E3D42"/>
    <w:rsid w:val="006E3DEA"/>
    <w:rsid w:val="006E3FB5"/>
    <w:rsid w:val="006E460F"/>
    <w:rsid w:val="006E4647"/>
    <w:rsid w:val="006E4B99"/>
    <w:rsid w:val="006E4BA6"/>
    <w:rsid w:val="006E4BEF"/>
    <w:rsid w:val="006E4D18"/>
    <w:rsid w:val="006E4D45"/>
    <w:rsid w:val="006E4D4F"/>
    <w:rsid w:val="006E4DB8"/>
    <w:rsid w:val="006E504E"/>
    <w:rsid w:val="006E513D"/>
    <w:rsid w:val="006E514B"/>
    <w:rsid w:val="006E554C"/>
    <w:rsid w:val="006E567F"/>
    <w:rsid w:val="006E5C12"/>
    <w:rsid w:val="006E5C81"/>
    <w:rsid w:val="006E5DC5"/>
    <w:rsid w:val="006E5EF3"/>
    <w:rsid w:val="006E61DB"/>
    <w:rsid w:val="006E628D"/>
    <w:rsid w:val="006E683A"/>
    <w:rsid w:val="006E699D"/>
    <w:rsid w:val="006E6EB3"/>
    <w:rsid w:val="006E7266"/>
    <w:rsid w:val="006E737C"/>
    <w:rsid w:val="006E743E"/>
    <w:rsid w:val="006E75D7"/>
    <w:rsid w:val="006E7D9B"/>
    <w:rsid w:val="006F0789"/>
    <w:rsid w:val="006F0C18"/>
    <w:rsid w:val="006F1257"/>
    <w:rsid w:val="006F1486"/>
    <w:rsid w:val="006F14EE"/>
    <w:rsid w:val="006F19DF"/>
    <w:rsid w:val="006F1AC2"/>
    <w:rsid w:val="006F1FA4"/>
    <w:rsid w:val="006F24DF"/>
    <w:rsid w:val="006F2891"/>
    <w:rsid w:val="006F295D"/>
    <w:rsid w:val="006F2999"/>
    <w:rsid w:val="006F2F0A"/>
    <w:rsid w:val="006F3348"/>
    <w:rsid w:val="006F34F4"/>
    <w:rsid w:val="006F3BEC"/>
    <w:rsid w:val="006F3DC3"/>
    <w:rsid w:val="006F3F1F"/>
    <w:rsid w:val="006F445C"/>
    <w:rsid w:val="006F48D8"/>
    <w:rsid w:val="006F4B31"/>
    <w:rsid w:val="006F548A"/>
    <w:rsid w:val="006F5919"/>
    <w:rsid w:val="006F5C93"/>
    <w:rsid w:val="006F61C2"/>
    <w:rsid w:val="006F61F7"/>
    <w:rsid w:val="006F6592"/>
    <w:rsid w:val="006F6800"/>
    <w:rsid w:val="006F6AD1"/>
    <w:rsid w:val="006F6DAD"/>
    <w:rsid w:val="006F6F86"/>
    <w:rsid w:val="006F71D9"/>
    <w:rsid w:val="006F72CA"/>
    <w:rsid w:val="006F7490"/>
    <w:rsid w:val="006F7536"/>
    <w:rsid w:val="006F7944"/>
    <w:rsid w:val="006F7981"/>
    <w:rsid w:val="006F7CEE"/>
    <w:rsid w:val="00700C05"/>
    <w:rsid w:val="00701241"/>
    <w:rsid w:val="007013CD"/>
    <w:rsid w:val="00701A6D"/>
    <w:rsid w:val="00701B5B"/>
    <w:rsid w:val="00701E0C"/>
    <w:rsid w:val="007021B4"/>
    <w:rsid w:val="0070267D"/>
    <w:rsid w:val="0070272B"/>
    <w:rsid w:val="007027A4"/>
    <w:rsid w:val="00702A83"/>
    <w:rsid w:val="00702C0F"/>
    <w:rsid w:val="00703037"/>
    <w:rsid w:val="0070346C"/>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4FB"/>
    <w:rsid w:val="0070652F"/>
    <w:rsid w:val="00706631"/>
    <w:rsid w:val="0070669E"/>
    <w:rsid w:val="00706E58"/>
    <w:rsid w:val="00707602"/>
    <w:rsid w:val="007076B0"/>
    <w:rsid w:val="0070774D"/>
    <w:rsid w:val="00707F73"/>
    <w:rsid w:val="00710296"/>
    <w:rsid w:val="00710310"/>
    <w:rsid w:val="00710479"/>
    <w:rsid w:val="00710955"/>
    <w:rsid w:val="00710BC9"/>
    <w:rsid w:val="00710DC3"/>
    <w:rsid w:val="00710FAA"/>
    <w:rsid w:val="00711E6F"/>
    <w:rsid w:val="00712495"/>
    <w:rsid w:val="0071285E"/>
    <w:rsid w:val="00712A77"/>
    <w:rsid w:val="00712B22"/>
    <w:rsid w:val="00712B4B"/>
    <w:rsid w:val="00712CB7"/>
    <w:rsid w:val="00712ED9"/>
    <w:rsid w:val="00712F75"/>
    <w:rsid w:val="007130B5"/>
    <w:rsid w:val="007131B1"/>
    <w:rsid w:val="007131EA"/>
    <w:rsid w:val="00713473"/>
    <w:rsid w:val="00713BB0"/>
    <w:rsid w:val="00713C77"/>
    <w:rsid w:val="00713CCF"/>
    <w:rsid w:val="00713F8E"/>
    <w:rsid w:val="0071423D"/>
    <w:rsid w:val="00714561"/>
    <w:rsid w:val="007147E5"/>
    <w:rsid w:val="00714822"/>
    <w:rsid w:val="00714AF3"/>
    <w:rsid w:val="007151BD"/>
    <w:rsid w:val="00715413"/>
    <w:rsid w:val="00715802"/>
    <w:rsid w:val="007158E2"/>
    <w:rsid w:val="007159EB"/>
    <w:rsid w:val="00715CA0"/>
    <w:rsid w:val="00715F25"/>
    <w:rsid w:val="00716140"/>
    <w:rsid w:val="007166B0"/>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939"/>
    <w:rsid w:val="00722B56"/>
    <w:rsid w:val="00722BE6"/>
    <w:rsid w:val="00722D6F"/>
    <w:rsid w:val="00723280"/>
    <w:rsid w:val="00723459"/>
    <w:rsid w:val="00723AE1"/>
    <w:rsid w:val="00724019"/>
    <w:rsid w:val="007242BC"/>
    <w:rsid w:val="007244DF"/>
    <w:rsid w:val="007246F4"/>
    <w:rsid w:val="007250AD"/>
    <w:rsid w:val="00725210"/>
    <w:rsid w:val="00725440"/>
    <w:rsid w:val="007255D2"/>
    <w:rsid w:val="00725DC7"/>
    <w:rsid w:val="0072605D"/>
    <w:rsid w:val="007260CA"/>
    <w:rsid w:val="0072663B"/>
    <w:rsid w:val="007268AF"/>
    <w:rsid w:val="007277F5"/>
    <w:rsid w:val="007278A5"/>
    <w:rsid w:val="00727996"/>
    <w:rsid w:val="00727B35"/>
    <w:rsid w:val="00730030"/>
    <w:rsid w:val="00730B1A"/>
    <w:rsid w:val="00730B8A"/>
    <w:rsid w:val="00730C96"/>
    <w:rsid w:val="0073116A"/>
    <w:rsid w:val="0073164D"/>
    <w:rsid w:val="00731ECF"/>
    <w:rsid w:val="007322CC"/>
    <w:rsid w:val="0073247F"/>
    <w:rsid w:val="0073278D"/>
    <w:rsid w:val="00732880"/>
    <w:rsid w:val="007333DF"/>
    <w:rsid w:val="007337B8"/>
    <w:rsid w:val="007338D1"/>
    <w:rsid w:val="007339AB"/>
    <w:rsid w:val="00733BE5"/>
    <w:rsid w:val="007341C2"/>
    <w:rsid w:val="007345E1"/>
    <w:rsid w:val="007347F9"/>
    <w:rsid w:val="007355B5"/>
    <w:rsid w:val="007357ED"/>
    <w:rsid w:val="00735A76"/>
    <w:rsid w:val="00735B10"/>
    <w:rsid w:val="00735F04"/>
    <w:rsid w:val="007363AA"/>
    <w:rsid w:val="00736B98"/>
    <w:rsid w:val="00736CA2"/>
    <w:rsid w:val="00736DD7"/>
    <w:rsid w:val="007376CF"/>
    <w:rsid w:val="00737861"/>
    <w:rsid w:val="00737895"/>
    <w:rsid w:val="00737B0B"/>
    <w:rsid w:val="00737E09"/>
    <w:rsid w:val="00737FF9"/>
    <w:rsid w:val="0074014C"/>
    <w:rsid w:val="0074022F"/>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BE8"/>
    <w:rsid w:val="00742D84"/>
    <w:rsid w:val="00742F7F"/>
    <w:rsid w:val="007431DE"/>
    <w:rsid w:val="0074321B"/>
    <w:rsid w:val="0074343E"/>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979"/>
    <w:rsid w:val="00746C95"/>
    <w:rsid w:val="0074749C"/>
    <w:rsid w:val="00747628"/>
    <w:rsid w:val="007478DD"/>
    <w:rsid w:val="00747AD9"/>
    <w:rsid w:val="00747F1A"/>
    <w:rsid w:val="0075015B"/>
    <w:rsid w:val="00750756"/>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53F"/>
    <w:rsid w:val="007545C0"/>
    <w:rsid w:val="007549FD"/>
    <w:rsid w:val="007553FE"/>
    <w:rsid w:val="0075581D"/>
    <w:rsid w:val="0075590D"/>
    <w:rsid w:val="00755DBC"/>
    <w:rsid w:val="00756313"/>
    <w:rsid w:val="007564A6"/>
    <w:rsid w:val="00756AB5"/>
    <w:rsid w:val="00757046"/>
    <w:rsid w:val="00757285"/>
    <w:rsid w:val="00757460"/>
    <w:rsid w:val="00757854"/>
    <w:rsid w:val="0075787F"/>
    <w:rsid w:val="00757886"/>
    <w:rsid w:val="00757913"/>
    <w:rsid w:val="007579B7"/>
    <w:rsid w:val="00757A24"/>
    <w:rsid w:val="00757AE9"/>
    <w:rsid w:val="00757E84"/>
    <w:rsid w:val="00757EDF"/>
    <w:rsid w:val="00757FA5"/>
    <w:rsid w:val="00760285"/>
    <w:rsid w:val="00760363"/>
    <w:rsid w:val="007607E9"/>
    <w:rsid w:val="00760A8E"/>
    <w:rsid w:val="00760B74"/>
    <w:rsid w:val="00760E09"/>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15A"/>
    <w:rsid w:val="00765179"/>
    <w:rsid w:val="0076535C"/>
    <w:rsid w:val="00765587"/>
    <w:rsid w:val="0076559D"/>
    <w:rsid w:val="00765697"/>
    <w:rsid w:val="0076579A"/>
    <w:rsid w:val="00766336"/>
    <w:rsid w:val="00766643"/>
    <w:rsid w:val="00766716"/>
    <w:rsid w:val="007668DF"/>
    <w:rsid w:val="00766D54"/>
    <w:rsid w:val="00766F58"/>
    <w:rsid w:val="00766FC0"/>
    <w:rsid w:val="00767C0A"/>
    <w:rsid w:val="00767C1E"/>
    <w:rsid w:val="00770145"/>
    <w:rsid w:val="00770310"/>
    <w:rsid w:val="0077051F"/>
    <w:rsid w:val="00770738"/>
    <w:rsid w:val="007707EE"/>
    <w:rsid w:val="0077089F"/>
    <w:rsid w:val="007709CC"/>
    <w:rsid w:val="00770A78"/>
    <w:rsid w:val="00771066"/>
    <w:rsid w:val="0077115A"/>
    <w:rsid w:val="007715C6"/>
    <w:rsid w:val="00771BEA"/>
    <w:rsid w:val="0077214D"/>
    <w:rsid w:val="00772557"/>
    <w:rsid w:val="007725C7"/>
    <w:rsid w:val="0077280A"/>
    <w:rsid w:val="00772D00"/>
    <w:rsid w:val="00773399"/>
    <w:rsid w:val="00773AB6"/>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A6"/>
    <w:rsid w:val="007803DA"/>
    <w:rsid w:val="007805AF"/>
    <w:rsid w:val="00780A99"/>
    <w:rsid w:val="00780B22"/>
    <w:rsid w:val="0078122D"/>
    <w:rsid w:val="00781375"/>
    <w:rsid w:val="00781456"/>
    <w:rsid w:val="00781687"/>
    <w:rsid w:val="00781DB7"/>
    <w:rsid w:val="00782516"/>
    <w:rsid w:val="00783591"/>
    <w:rsid w:val="00783794"/>
    <w:rsid w:val="00783A9B"/>
    <w:rsid w:val="00783B2F"/>
    <w:rsid w:val="00783E42"/>
    <w:rsid w:val="00784299"/>
    <w:rsid w:val="00784734"/>
    <w:rsid w:val="00784AD1"/>
    <w:rsid w:val="00785023"/>
    <w:rsid w:val="007851AF"/>
    <w:rsid w:val="007851B5"/>
    <w:rsid w:val="00785810"/>
    <w:rsid w:val="00785BA8"/>
    <w:rsid w:val="00785DCC"/>
    <w:rsid w:val="007861E3"/>
    <w:rsid w:val="007863BD"/>
    <w:rsid w:val="0078674A"/>
    <w:rsid w:val="00786851"/>
    <w:rsid w:val="00786BBE"/>
    <w:rsid w:val="00786D18"/>
    <w:rsid w:val="007871EA"/>
    <w:rsid w:val="0078730B"/>
    <w:rsid w:val="0078784A"/>
    <w:rsid w:val="007878FF"/>
    <w:rsid w:val="00787A21"/>
    <w:rsid w:val="00787A92"/>
    <w:rsid w:val="00787C26"/>
    <w:rsid w:val="00787FD1"/>
    <w:rsid w:val="0079011E"/>
    <w:rsid w:val="00790547"/>
    <w:rsid w:val="00790621"/>
    <w:rsid w:val="0079079A"/>
    <w:rsid w:val="007908AA"/>
    <w:rsid w:val="00790B58"/>
    <w:rsid w:val="00790F9F"/>
    <w:rsid w:val="007912E8"/>
    <w:rsid w:val="00791366"/>
    <w:rsid w:val="007917A3"/>
    <w:rsid w:val="00791857"/>
    <w:rsid w:val="00791884"/>
    <w:rsid w:val="00791977"/>
    <w:rsid w:val="00791DF1"/>
    <w:rsid w:val="0079209F"/>
    <w:rsid w:val="0079210E"/>
    <w:rsid w:val="007924C3"/>
    <w:rsid w:val="007925C2"/>
    <w:rsid w:val="0079274E"/>
    <w:rsid w:val="00792AC9"/>
    <w:rsid w:val="0079310B"/>
    <w:rsid w:val="00793190"/>
    <w:rsid w:val="007931E6"/>
    <w:rsid w:val="007933B7"/>
    <w:rsid w:val="007938EA"/>
    <w:rsid w:val="00793AA3"/>
    <w:rsid w:val="00793E7B"/>
    <w:rsid w:val="007943B5"/>
    <w:rsid w:val="00794F6E"/>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1655"/>
    <w:rsid w:val="007A1740"/>
    <w:rsid w:val="007A1915"/>
    <w:rsid w:val="007A1A43"/>
    <w:rsid w:val="007A1FF7"/>
    <w:rsid w:val="007A214E"/>
    <w:rsid w:val="007A218D"/>
    <w:rsid w:val="007A2705"/>
    <w:rsid w:val="007A277F"/>
    <w:rsid w:val="007A287E"/>
    <w:rsid w:val="007A29DB"/>
    <w:rsid w:val="007A2EA5"/>
    <w:rsid w:val="007A2EC9"/>
    <w:rsid w:val="007A305B"/>
    <w:rsid w:val="007A3391"/>
    <w:rsid w:val="007A3581"/>
    <w:rsid w:val="007A36F7"/>
    <w:rsid w:val="007A3C00"/>
    <w:rsid w:val="007A3FC6"/>
    <w:rsid w:val="007A4A52"/>
    <w:rsid w:val="007A5321"/>
    <w:rsid w:val="007A53A6"/>
    <w:rsid w:val="007A5B4A"/>
    <w:rsid w:val="007A5CEF"/>
    <w:rsid w:val="007A6002"/>
    <w:rsid w:val="007A617C"/>
    <w:rsid w:val="007A6261"/>
    <w:rsid w:val="007A69B2"/>
    <w:rsid w:val="007A6B16"/>
    <w:rsid w:val="007A6C6F"/>
    <w:rsid w:val="007A73C2"/>
    <w:rsid w:val="007A74AC"/>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5BE"/>
    <w:rsid w:val="007C3B17"/>
    <w:rsid w:val="007C3E3C"/>
    <w:rsid w:val="007C3EAE"/>
    <w:rsid w:val="007C4008"/>
    <w:rsid w:val="007C4101"/>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ECD"/>
    <w:rsid w:val="007C6F86"/>
    <w:rsid w:val="007C78B8"/>
    <w:rsid w:val="007C7ADF"/>
    <w:rsid w:val="007C7B6D"/>
    <w:rsid w:val="007C7CEC"/>
    <w:rsid w:val="007C7F6A"/>
    <w:rsid w:val="007D0001"/>
    <w:rsid w:val="007D00A8"/>
    <w:rsid w:val="007D03C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42B"/>
    <w:rsid w:val="007D59F1"/>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F37"/>
    <w:rsid w:val="007E0699"/>
    <w:rsid w:val="007E09DF"/>
    <w:rsid w:val="007E0D90"/>
    <w:rsid w:val="007E0E6F"/>
    <w:rsid w:val="007E10FA"/>
    <w:rsid w:val="007E11C9"/>
    <w:rsid w:val="007E1273"/>
    <w:rsid w:val="007E1807"/>
    <w:rsid w:val="007E1AA6"/>
    <w:rsid w:val="007E1BBF"/>
    <w:rsid w:val="007E1BF3"/>
    <w:rsid w:val="007E1FAD"/>
    <w:rsid w:val="007E20DE"/>
    <w:rsid w:val="007E21C0"/>
    <w:rsid w:val="007E235D"/>
    <w:rsid w:val="007E2EC1"/>
    <w:rsid w:val="007E2ECC"/>
    <w:rsid w:val="007E350B"/>
    <w:rsid w:val="007E392C"/>
    <w:rsid w:val="007E3C23"/>
    <w:rsid w:val="007E3D4B"/>
    <w:rsid w:val="007E4225"/>
    <w:rsid w:val="007E4882"/>
    <w:rsid w:val="007E4988"/>
    <w:rsid w:val="007E4E7F"/>
    <w:rsid w:val="007E4FD3"/>
    <w:rsid w:val="007E57F4"/>
    <w:rsid w:val="007E59FA"/>
    <w:rsid w:val="007E5ACA"/>
    <w:rsid w:val="007E5B67"/>
    <w:rsid w:val="007E5DFA"/>
    <w:rsid w:val="007E60EE"/>
    <w:rsid w:val="007E634F"/>
    <w:rsid w:val="007E692A"/>
    <w:rsid w:val="007E6DFE"/>
    <w:rsid w:val="007E6EFA"/>
    <w:rsid w:val="007E6F1C"/>
    <w:rsid w:val="007E7112"/>
    <w:rsid w:val="007E7290"/>
    <w:rsid w:val="007E72D0"/>
    <w:rsid w:val="007E7365"/>
    <w:rsid w:val="007E742F"/>
    <w:rsid w:val="007E7476"/>
    <w:rsid w:val="007E7522"/>
    <w:rsid w:val="007E7602"/>
    <w:rsid w:val="007E7ABA"/>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460"/>
    <w:rsid w:val="007F44D1"/>
    <w:rsid w:val="007F46F8"/>
    <w:rsid w:val="007F4D2D"/>
    <w:rsid w:val="007F4E27"/>
    <w:rsid w:val="007F4F5D"/>
    <w:rsid w:val="007F509B"/>
    <w:rsid w:val="007F543A"/>
    <w:rsid w:val="007F5532"/>
    <w:rsid w:val="007F5608"/>
    <w:rsid w:val="007F6457"/>
    <w:rsid w:val="007F65DA"/>
    <w:rsid w:val="007F6CEA"/>
    <w:rsid w:val="007F72D2"/>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819"/>
    <w:rsid w:val="00802D98"/>
    <w:rsid w:val="0080303A"/>
    <w:rsid w:val="00803070"/>
    <w:rsid w:val="00803935"/>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C21"/>
    <w:rsid w:val="0081048B"/>
    <w:rsid w:val="00810925"/>
    <w:rsid w:val="0081097E"/>
    <w:rsid w:val="00810BCD"/>
    <w:rsid w:val="00810F0F"/>
    <w:rsid w:val="00810F15"/>
    <w:rsid w:val="0081104A"/>
    <w:rsid w:val="0081112F"/>
    <w:rsid w:val="00811157"/>
    <w:rsid w:val="008115EE"/>
    <w:rsid w:val="00811CB1"/>
    <w:rsid w:val="00811F5B"/>
    <w:rsid w:val="0081263C"/>
    <w:rsid w:val="008129E5"/>
    <w:rsid w:val="00812EC5"/>
    <w:rsid w:val="00813080"/>
    <w:rsid w:val="0081321A"/>
    <w:rsid w:val="00813D2C"/>
    <w:rsid w:val="00813DC0"/>
    <w:rsid w:val="00813DF5"/>
    <w:rsid w:val="00813E06"/>
    <w:rsid w:val="00813E5C"/>
    <w:rsid w:val="00814493"/>
    <w:rsid w:val="00814838"/>
    <w:rsid w:val="00814D59"/>
    <w:rsid w:val="00815037"/>
    <w:rsid w:val="008154B8"/>
    <w:rsid w:val="008156C0"/>
    <w:rsid w:val="008157D3"/>
    <w:rsid w:val="00815982"/>
    <w:rsid w:val="00815A11"/>
    <w:rsid w:val="00815A84"/>
    <w:rsid w:val="00815D36"/>
    <w:rsid w:val="00815D46"/>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C8"/>
    <w:rsid w:val="008206E4"/>
    <w:rsid w:val="00820E12"/>
    <w:rsid w:val="00820E5E"/>
    <w:rsid w:val="00821455"/>
    <w:rsid w:val="0082187F"/>
    <w:rsid w:val="008218D0"/>
    <w:rsid w:val="00821ADD"/>
    <w:rsid w:val="00821E84"/>
    <w:rsid w:val="00821FE9"/>
    <w:rsid w:val="0082254C"/>
    <w:rsid w:val="00822643"/>
    <w:rsid w:val="0082293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7233"/>
    <w:rsid w:val="00827555"/>
    <w:rsid w:val="00827648"/>
    <w:rsid w:val="00827F18"/>
    <w:rsid w:val="0083040E"/>
    <w:rsid w:val="00830520"/>
    <w:rsid w:val="0083074B"/>
    <w:rsid w:val="00830C47"/>
    <w:rsid w:val="00831211"/>
    <w:rsid w:val="008319EC"/>
    <w:rsid w:val="00831C0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617"/>
    <w:rsid w:val="0083570C"/>
    <w:rsid w:val="00836518"/>
    <w:rsid w:val="00836973"/>
    <w:rsid w:val="0083697F"/>
    <w:rsid w:val="00836B86"/>
    <w:rsid w:val="008370D0"/>
    <w:rsid w:val="008377B5"/>
    <w:rsid w:val="008377FC"/>
    <w:rsid w:val="00837BA1"/>
    <w:rsid w:val="00837D89"/>
    <w:rsid w:val="00837EF4"/>
    <w:rsid w:val="008402E6"/>
    <w:rsid w:val="00840565"/>
    <w:rsid w:val="008409E7"/>
    <w:rsid w:val="00840C24"/>
    <w:rsid w:val="00840EF1"/>
    <w:rsid w:val="00840FE2"/>
    <w:rsid w:val="0084116F"/>
    <w:rsid w:val="0084141F"/>
    <w:rsid w:val="008415C2"/>
    <w:rsid w:val="008416A5"/>
    <w:rsid w:val="00841843"/>
    <w:rsid w:val="0084194A"/>
    <w:rsid w:val="00842444"/>
    <w:rsid w:val="00842900"/>
    <w:rsid w:val="00843259"/>
    <w:rsid w:val="0084352D"/>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1BA"/>
    <w:rsid w:val="00845354"/>
    <w:rsid w:val="00845394"/>
    <w:rsid w:val="008454C2"/>
    <w:rsid w:val="008454FE"/>
    <w:rsid w:val="008456FF"/>
    <w:rsid w:val="00845C3C"/>
    <w:rsid w:val="00846424"/>
    <w:rsid w:val="00846510"/>
    <w:rsid w:val="00846960"/>
    <w:rsid w:val="00846E35"/>
    <w:rsid w:val="00847196"/>
    <w:rsid w:val="0084720C"/>
    <w:rsid w:val="00847F43"/>
    <w:rsid w:val="008501A5"/>
    <w:rsid w:val="00850F53"/>
    <w:rsid w:val="00850FCE"/>
    <w:rsid w:val="00850FE6"/>
    <w:rsid w:val="00851884"/>
    <w:rsid w:val="00851E92"/>
    <w:rsid w:val="00852019"/>
    <w:rsid w:val="008520C5"/>
    <w:rsid w:val="008524A9"/>
    <w:rsid w:val="008526E6"/>
    <w:rsid w:val="0085295F"/>
    <w:rsid w:val="008529E7"/>
    <w:rsid w:val="0085334B"/>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299"/>
    <w:rsid w:val="0086341A"/>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754C"/>
    <w:rsid w:val="00867829"/>
    <w:rsid w:val="00867B4C"/>
    <w:rsid w:val="00867E26"/>
    <w:rsid w:val="00867EFC"/>
    <w:rsid w:val="00870434"/>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44B"/>
    <w:rsid w:val="00877748"/>
    <w:rsid w:val="008777AB"/>
    <w:rsid w:val="00877E3F"/>
    <w:rsid w:val="00877F9B"/>
    <w:rsid w:val="008800C9"/>
    <w:rsid w:val="008807FA"/>
    <w:rsid w:val="008808BC"/>
    <w:rsid w:val="00880D9D"/>
    <w:rsid w:val="00880F69"/>
    <w:rsid w:val="008810C8"/>
    <w:rsid w:val="008811E3"/>
    <w:rsid w:val="008816BC"/>
    <w:rsid w:val="00881BEA"/>
    <w:rsid w:val="00881E3E"/>
    <w:rsid w:val="00881EB1"/>
    <w:rsid w:val="00882192"/>
    <w:rsid w:val="00882683"/>
    <w:rsid w:val="0088303A"/>
    <w:rsid w:val="00883085"/>
    <w:rsid w:val="008832EC"/>
    <w:rsid w:val="00883608"/>
    <w:rsid w:val="008838B4"/>
    <w:rsid w:val="00883BAC"/>
    <w:rsid w:val="00884232"/>
    <w:rsid w:val="0088429C"/>
    <w:rsid w:val="00884431"/>
    <w:rsid w:val="00884823"/>
    <w:rsid w:val="00885001"/>
    <w:rsid w:val="00885B64"/>
    <w:rsid w:val="00885BBC"/>
    <w:rsid w:val="00885F4F"/>
    <w:rsid w:val="00886BE6"/>
    <w:rsid w:val="00886C89"/>
    <w:rsid w:val="00886D18"/>
    <w:rsid w:val="00887759"/>
    <w:rsid w:val="00887B6A"/>
    <w:rsid w:val="00887CB2"/>
    <w:rsid w:val="00887DDB"/>
    <w:rsid w:val="00890081"/>
    <w:rsid w:val="008900F0"/>
    <w:rsid w:val="008903E0"/>
    <w:rsid w:val="00890493"/>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C5E"/>
    <w:rsid w:val="00893DC6"/>
    <w:rsid w:val="00893FD3"/>
    <w:rsid w:val="00894034"/>
    <w:rsid w:val="00894063"/>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F29"/>
    <w:rsid w:val="008A0E54"/>
    <w:rsid w:val="008A144A"/>
    <w:rsid w:val="008A19DD"/>
    <w:rsid w:val="008A2141"/>
    <w:rsid w:val="008A2796"/>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4"/>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3EF"/>
    <w:rsid w:val="008B692D"/>
    <w:rsid w:val="008B6BC0"/>
    <w:rsid w:val="008B6CCF"/>
    <w:rsid w:val="008B6FAE"/>
    <w:rsid w:val="008B7191"/>
    <w:rsid w:val="008B72D7"/>
    <w:rsid w:val="008B7536"/>
    <w:rsid w:val="008B780C"/>
    <w:rsid w:val="008B7C15"/>
    <w:rsid w:val="008B7E7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4888"/>
    <w:rsid w:val="008C5138"/>
    <w:rsid w:val="008C5141"/>
    <w:rsid w:val="008C5306"/>
    <w:rsid w:val="008C5433"/>
    <w:rsid w:val="008C6C65"/>
    <w:rsid w:val="008C6CD5"/>
    <w:rsid w:val="008C752A"/>
    <w:rsid w:val="008C772A"/>
    <w:rsid w:val="008C781D"/>
    <w:rsid w:val="008D0621"/>
    <w:rsid w:val="008D064C"/>
    <w:rsid w:val="008D075B"/>
    <w:rsid w:val="008D0ACC"/>
    <w:rsid w:val="008D1BC9"/>
    <w:rsid w:val="008D1FC9"/>
    <w:rsid w:val="008D2198"/>
    <w:rsid w:val="008D2883"/>
    <w:rsid w:val="008D2B6D"/>
    <w:rsid w:val="008D341E"/>
    <w:rsid w:val="008D37EE"/>
    <w:rsid w:val="008D3A90"/>
    <w:rsid w:val="008D3BDB"/>
    <w:rsid w:val="008D3D6D"/>
    <w:rsid w:val="008D4B3C"/>
    <w:rsid w:val="008D4E00"/>
    <w:rsid w:val="008D4ECE"/>
    <w:rsid w:val="008D4F2B"/>
    <w:rsid w:val="008D5959"/>
    <w:rsid w:val="008D596E"/>
    <w:rsid w:val="008D65A7"/>
    <w:rsid w:val="008D6614"/>
    <w:rsid w:val="008D6916"/>
    <w:rsid w:val="008D6996"/>
    <w:rsid w:val="008D6CF5"/>
    <w:rsid w:val="008D70CC"/>
    <w:rsid w:val="008D7129"/>
    <w:rsid w:val="008D750F"/>
    <w:rsid w:val="008D78B7"/>
    <w:rsid w:val="008E0161"/>
    <w:rsid w:val="008E0AD1"/>
    <w:rsid w:val="008E0E76"/>
    <w:rsid w:val="008E1440"/>
    <w:rsid w:val="008E1941"/>
    <w:rsid w:val="008E2024"/>
    <w:rsid w:val="008E26AE"/>
    <w:rsid w:val="008E27E4"/>
    <w:rsid w:val="008E2E53"/>
    <w:rsid w:val="008E311C"/>
    <w:rsid w:val="008E31E3"/>
    <w:rsid w:val="008E3500"/>
    <w:rsid w:val="008E3778"/>
    <w:rsid w:val="008E3878"/>
    <w:rsid w:val="008E3ABA"/>
    <w:rsid w:val="008E3C3B"/>
    <w:rsid w:val="008E3C7A"/>
    <w:rsid w:val="008E3DAE"/>
    <w:rsid w:val="008E4034"/>
    <w:rsid w:val="008E4300"/>
    <w:rsid w:val="008E455E"/>
    <w:rsid w:val="008E473E"/>
    <w:rsid w:val="008E4B3C"/>
    <w:rsid w:val="008E543B"/>
    <w:rsid w:val="008E5509"/>
    <w:rsid w:val="008E5766"/>
    <w:rsid w:val="008E5D3F"/>
    <w:rsid w:val="008E5E80"/>
    <w:rsid w:val="008E60EB"/>
    <w:rsid w:val="008E626F"/>
    <w:rsid w:val="008E62A3"/>
    <w:rsid w:val="008E6310"/>
    <w:rsid w:val="008E6443"/>
    <w:rsid w:val="008E6982"/>
    <w:rsid w:val="008E6A91"/>
    <w:rsid w:val="008E70E7"/>
    <w:rsid w:val="008E7386"/>
    <w:rsid w:val="008E7BA3"/>
    <w:rsid w:val="008E7C8B"/>
    <w:rsid w:val="008E7E66"/>
    <w:rsid w:val="008E7E8A"/>
    <w:rsid w:val="008F0936"/>
    <w:rsid w:val="008F0957"/>
    <w:rsid w:val="008F0B28"/>
    <w:rsid w:val="008F18D1"/>
    <w:rsid w:val="008F2127"/>
    <w:rsid w:val="008F2163"/>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37"/>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681"/>
    <w:rsid w:val="009026A7"/>
    <w:rsid w:val="00902764"/>
    <w:rsid w:val="009028C9"/>
    <w:rsid w:val="00902C13"/>
    <w:rsid w:val="00902CAD"/>
    <w:rsid w:val="00902CD9"/>
    <w:rsid w:val="00902D1F"/>
    <w:rsid w:val="00903193"/>
    <w:rsid w:val="009032D7"/>
    <w:rsid w:val="009035F6"/>
    <w:rsid w:val="00903BD6"/>
    <w:rsid w:val="00903DD5"/>
    <w:rsid w:val="00903EC1"/>
    <w:rsid w:val="00904698"/>
    <w:rsid w:val="009046DD"/>
    <w:rsid w:val="00904D06"/>
    <w:rsid w:val="00904E6F"/>
    <w:rsid w:val="009052C0"/>
    <w:rsid w:val="0090546D"/>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3BD"/>
    <w:rsid w:val="009106F4"/>
    <w:rsid w:val="00910953"/>
    <w:rsid w:val="00910C18"/>
    <w:rsid w:val="00910D78"/>
    <w:rsid w:val="0091160D"/>
    <w:rsid w:val="00911B25"/>
    <w:rsid w:val="00911F43"/>
    <w:rsid w:val="00912712"/>
    <w:rsid w:val="00912763"/>
    <w:rsid w:val="0091281B"/>
    <w:rsid w:val="00912D8C"/>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29A"/>
    <w:rsid w:val="00916762"/>
    <w:rsid w:val="009168E1"/>
    <w:rsid w:val="009169A2"/>
    <w:rsid w:val="00916F5A"/>
    <w:rsid w:val="009170F9"/>
    <w:rsid w:val="0091711D"/>
    <w:rsid w:val="0091716F"/>
    <w:rsid w:val="0091729A"/>
    <w:rsid w:val="009172D6"/>
    <w:rsid w:val="009173DB"/>
    <w:rsid w:val="00917709"/>
    <w:rsid w:val="00917F22"/>
    <w:rsid w:val="00920141"/>
    <w:rsid w:val="009201E9"/>
    <w:rsid w:val="009204A6"/>
    <w:rsid w:val="0092054A"/>
    <w:rsid w:val="00920855"/>
    <w:rsid w:val="0092089D"/>
    <w:rsid w:val="009209AC"/>
    <w:rsid w:val="00920B1C"/>
    <w:rsid w:val="00920CBF"/>
    <w:rsid w:val="00920EA2"/>
    <w:rsid w:val="00920F36"/>
    <w:rsid w:val="00920FCD"/>
    <w:rsid w:val="00921A61"/>
    <w:rsid w:val="00921A89"/>
    <w:rsid w:val="00921AE4"/>
    <w:rsid w:val="00921B9D"/>
    <w:rsid w:val="00921BC7"/>
    <w:rsid w:val="00922692"/>
    <w:rsid w:val="009229F6"/>
    <w:rsid w:val="00922B9F"/>
    <w:rsid w:val="009234B6"/>
    <w:rsid w:val="009235C1"/>
    <w:rsid w:val="00923C2D"/>
    <w:rsid w:val="00923CEE"/>
    <w:rsid w:val="00923D23"/>
    <w:rsid w:val="00923DF9"/>
    <w:rsid w:val="00923F52"/>
    <w:rsid w:val="00923FC8"/>
    <w:rsid w:val="00924806"/>
    <w:rsid w:val="009249D0"/>
    <w:rsid w:val="00924BDB"/>
    <w:rsid w:val="0092508C"/>
    <w:rsid w:val="00925238"/>
    <w:rsid w:val="009256D8"/>
    <w:rsid w:val="00925778"/>
    <w:rsid w:val="009258DA"/>
    <w:rsid w:val="00925AD1"/>
    <w:rsid w:val="00925DBD"/>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225"/>
    <w:rsid w:val="0093193E"/>
    <w:rsid w:val="00931C3E"/>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63E"/>
    <w:rsid w:val="00935C04"/>
    <w:rsid w:val="00935C8D"/>
    <w:rsid w:val="00936033"/>
    <w:rsid w:val="00936D40"/>
    <w:rsid w:val="00936D97"/>
    <w:rsid w:val="009378D0"/>
    <w:rsid w:val="00937A52"/>
    <w:rsid w:val="009403E3"/>
    <w:rsid w:val="009404C3"/>
    <w:rsid w:val="00940793"/>
    <w:rsid w:val="00940C3B"/>
    <w:rsid w:val="00940E87"/>
    <w:rsid w:val="00940F2E"/>
    <w:rsid w:val="0094123D"/>
    <w:rsid w:val="009413E8"/>
    <w:rsid w:val="0094186C"/>
    <w:rsid w:val="009418D9"/>
    <w:rsid w:val="00941BBE"/>
    <w:rsid w:val="00941C5B"/>
    <w:rsid w:val="0094276B"/>
    <w:rsid w:val="00942960"/>
    <w:rsid w:val="00942AB8"/>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FEF"/>
    <w:rsid w:val="0094625E"/>
    <w:rsid w:val="0094681B"/>
    <w:rsid w:val="00946C0F"/>
    <w:rsid w:val="00946F32"/>
    <w:rsid w:val="009474F6"/>
    <w:rsid w:val="009474F9"/>
    <w:rsid w:val="00947539"/>
    <w:rsid w:val="0094761B"/>
    <w:rsid w:val="00947890"/>
    <w:rsid w:val="00947949"/>
    <w:rsid w:val="00947A06"/>
    <w:rsid w:val="00947A51"/>
    <w:rsid w:val="00947F2B"/>
    <w:rsid w:val="00950069"/>
    <w:rsid w:val="009500AE"/>
    <w:rsid w:val="009502AA"/>
    <w:rsid w:val="009505F5"/>
    <w:rsid w:val="00950870"/>
    <w:rsid w:val="009509C1"/>
    <w:rsid w:val="00950EE7"/>
    <w:rsid w:val="00951707"/>
    <w:rsid w:val="009518C4"/>
    <w:rsid w:val="00951BD7"/>
    <w:rsid w:val="0095244E"/>
    <w:rsid w:val="009524AA"/>
    <w:rsid w:val="00952615"/>
    <w:rsid w:val="00953142"/>
    <w:rsid w:val="0095324C"/>
    <w:rsid w:val="009536EF"/>
    <w:rsid w:val="009538B7"/>
    <w:rsid w:val="0095416E"/>
    <w:rsid w:val="009544C1"/>
    <w:rsid w:val="00954804"/>
    <w:rsid w:val="0095562B"/>
    <w:rsid w:val="00955674"/>
    <w:rsid w:val="00955715"/>
    <w:rsid w:val="00955760"/>
    <w:rsid w:val="00955AA1"/>
    <w:rsid w:val="00955CA3"/>
    <w:rsid w:val="00955DE5"/>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C10"/>
    <w:rsid w:val="00960DA5"/>
    <w:rsid w:val="00960E7D"/>
    <w:rsid w:val="00961324"/>
    <w:rsid w:val="00961800"/>
    <w:rsid w:val="00961A16"/>
    <w:rsid w:val="00961F55"/>
    <w:rsid w:val="009622BD"/>
    <w:rsid w:val="0096298F"/>
    <w:rsid w:val="00962CA1"/>
    <w:rsid w:val="00962E00"/>
    <w:rsid w:val="00963086"/>
    <w:rsid w:val="00963364"/>
    <w:rsid w:val="00963371"/>
    <w:rsid w:val="009633EC"/>
    <w:rsid w:val="00963A94"/>
    <w:rsid w:val="00963BC6"/>
    <w:rsid w:val="00963F34"/>
    <w:rsid w:val="00964591"/>
    <w:rsid w:val="00964598"/>
    <w:rsid w:val="00964DD6"/>
    <w:rsid w:val="00964F8D"/>
    <w:rsid w:val="009651EA"/>
    <w:rsid w:val="009652BB"/>
    <w:rsid w:val="009653D7"/>
    <w:rsid w:val="009655C5"/>
    <w:rsid w:val="00965630"/>
    <w:rsid w:val="00965648"/>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79"/>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3120"/>
    <w:rsid w:val="0097317E"/>
    <w:rsid w:val="00973190"/>
    <w:rsid w:val="009731BF"/>
    <w:rsid w:val="009731E2"/>
    <w:rsid w:val="009731EB"/>
    <w:rsid w:val="0097388D"/>
    <w:rsid w:val="00973FC9"/>
    <w:rsid w:val="009742E4"/>
    <w:rsid w:val="0097437D"/>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435"/>
    <w:rsid w:val="0097747C"/>
    <w:rsid w:val="00977724"/>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791"/>
    <w:rsid w:val="0098483C"/>
    <w:rsid w:val="00984BF2"/>
    <w:rsid w:val="00984EE6"/>
    <w:rsid w:val="009853FC"/>
    <w:rsid w:val="009859BB"/>
    <w:rsid w:val="00985B69"/>
    <w:rsid w:val="00985BE7"/>
    <w:rsid w:val="00986AD8"/>
    <w:rsid w:val="00986C0F"/>
    <w:rsid w:val="009870BD"/>
    <w:rsid w:val="00987410"/>
    <w:rsid w:val="00987D79"/>
    <w:rsid w:val="00990036"/>
    <w:rsid w:val="00990058"/>
    <w:rsid w:val="009914BB"/>
    <w:rsid w:val="00991788"/>
    <w:rsid w:val="00991914"/>
    <w:rsid w:val="00991D9D"/>
    <w:rsid w:val="00991FDB"/>
    <w:rsid w:val="0099214A"/>
    <w:rsid w:val="00992C26"/>
    <w:rsid w:val="00992E5F"/>
    <w:rsid w:val="00993282"/>
    <w:rsid w:val="009932EB"/>
    <w:rsid w:val="009937EF"/>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0BC"/>
    <w:rsid w:val="009A01EC"/>
    <w:rsid w:val="009A027E"/>
    <w:rsid w:val="009A0402"/>
    <w:rsid w:val="009A1263"/>
    <w:rsid w:val="009A1DD4"/>
    <w:rsid w:val="009A225B"/>
    <w:rsid w:val="009A25DE"/>
    <w:rsid w:val="009A31CC"/>
    <w:rsid w:val="009A34FC"/>
    <w:rsid w:val="009A356B"/>
    <w:rsid w:val="009A3745"/>
    <w:rsid w:val="009A3B32"/>
    <w:rsid w:val="009A3B64"/>
    <w:rsid w:val="009A3B77"/>
    <w:rsid w:val="009A3D7B"/>
    <w:rsid w:val="009A3FB2"/>
    <w:rsid w:val="009A4122"/>
    <w:rsid w:val="009A44B4"/>
    <w:rsid w:val="009A47CF"/>
    <w:rsid w:val="009A47D7"/>
    <w:rsid w:val="009A4BA3"/>
    <w:rsid w:val="009A4F1E"/>
    <w:rsid w:val="009A517B"/>
    <w:rsid w:val="009A5324"/>
    <w:rsid w:val="009A5415"/>
    <w:rsid w:val="009A555F"/>
    <w:rsid w:val="009A5D4A"/>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18C"/>
    <w:rsid w:val="009B11D8"/>
    <w:rsid w:val="009B18E3"/>
    <w:rsid w:val="009B2155"/>
    <w:rsid w:val="009B236D"/>
    <w:rsid w:val="009B23DD"/>
    <w:rsid w:val="009B2433"/>
    <w:rsid w:val="009B290F"/>
    <w:rsid w:val="009B2A3B"/>
    <w:rsid w:val="009B2C0B"/>
    <w:rsid w:val="009B2F3B"/>
    <w:rsid w:val="009B32DA"/>
    <w:rsid w:val="009B3555"/>
    <w:rsid w:val="009B3749"/>
    <w:rsid w:val="009B3BCB"/>
    <w:rsid w:val="009B455A"/>
    <w:rsid w:val="009B4C4B"/>
    <w:rsid w:val="009B5011"/>
    <w:rsid w:val="009B5273"/>
    <w:rsid w:val="009B5301"/>
    <w:rsid w:val="009B5E10"/>
    <w:rsid w:val="009B60D3"/>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80D"/>
    <w:rsid w:val="009C5907"/>
    <w:rsid w:val="009C5952"/>
    <w:rsid w:val="009C5953"/>
    <w:rsid w:val="009C5955"/>
    <w:rsid w:val="009C5A0C"/>
    <w:rsid w:val="009C5B79"/>
    <w:rsid w:val="009C5C52"/>
    <w:rsid w:val="009C5CC3"/>
    <w:rsid w:val="009C63F4"/>
    <w:rsid w:val="009C6498"/>
    <w:rsid w:val="009C6565"/>
    <w:rsid w:val="009C6720"/>
    <w:rsid w:val="009C6758"/>
    <w:rsid w:val="009C6996"/>
    <w:rsid w:val="009C6A45"/>
    <w:rsid w:val="009C6AC9"/>
    <w:rsid w:val="009C6BEE"/>
    <w:rsid w:val="009C6BEF"/>
    <w:rsid w:val="009C6D07"/>
    <w:rsid w:val="009C6D88"/>
    <w:rsid w:val="009C6DDC"/>
    <w:rsid w:val="009C71C7"/>
    <w:rsid w:val="009C7416"/>
    <w:rsid w:val="009C753A"/>
    <w:rsid w:val="009C7A27"/>
    <w:rsid w:val="009C7FEF"/>
    <w:rsid w:val="009D00B3"/>
    <w:rsid w:val="009D04C8"/>
    <w:rsid w:val="009D0921"/>
    <w:rsid w:val="009D0A13"/>
    <w:rsid w:val="009D0D27"/>
    <w:rsid w:val="009D12B4"/>
    <w:rsid w:val="009D1332"/>
    <w:rsid w:val="009D1364"/>
    <w:rsid w:val="009D1520"/>
    <w:rsid w:val="009D1745"/>
    <w:rsid w:val="009D1AB5"/>
    <w:rsid w:val="009D1F33"/>
    <w:rsid w:val="009D1F5E"/>
    <w:rsid w:val="009D2114"/>
    <w:rsid w:val="009D2270"/>
    <w:rsid w:val="009D2770"/>
    <w:rsid w:val="009D285F"/>
    <w:rsid w:val="009D2B03"/>
    <w:rsid w:val="009D2B80"/>
    <w:rsid w:val="009D2BC3"/>
    <w:rsid w:val="009D2FA6"/>
    <w:rsid w:val="009D311C"/>
    <w:rsid w:val="009D3284"/>
    <w:rsid w:val="009D32F6"/>
    <w:rsid w:val="009D353A"/>
    <w:rsid w:val="009D3A02"/>
    <w:rsid w:val="009D3BA6"/>
    <w:rsid w:val="009D3CEA"/>
    <w:rsid w:val="009D3E83"/>
    <w:rsid w:val="009D4AD0"/>
    <w:rsid w:val="009D4D01"/>
    <w:rsid w:val="009D4F18"/>
    <w:rsid w:val="009D545A"/>
    <w:rsid w:val="009D5474"/>
    <w:rsid w:val="009D57F8"/>
    <w:rsid w:val="009D587A"/>
    <w:rsid w:val="009D5928"/>
    <w:rsid w:val="009D5D11"/>
    <w:rsid w:val="009D5E1E"/>
    <w:rsid w:val="009D5F1D"/>
    <w:rsid w:val="009D5F64"/>
    <w:rsid w:val="009D65C4"/>
    <w:rsid w:val="009D65DD"/>
    <w:rsid w:val="009D683F"/>
    <w:rsid w:val="009D6DD9"/>
    <w:rsid w:val="009D77CA"/>
    <w:rsid w:val="009D7B6E"/>
    <w:rsid w:val="009D7BE4"/>
    <w:rsid w:val="009D7D6C"/>
    <w:rsid w:val="009D7EDC"/>
    <w:rsid w:val="009E05B1"/>
    <w:rsid w:val="009E05EB"/>
    <w:rsid w:val="009E0C76"/>
    <w:rsid w:val="009E120B"/>
    <w:rsid w:val="009E1263"/>
    <w:rsid w:val="009E13E1"/>
    <w:rsid w:val="009E145B"/>
    <w:rsid w:val="009E1488"/>
    <w:rsid w:val="009E1D87"/>
    <w:rsid w:val="009E1F48"/>
    <w:rsid w:val="009E1FFF"/>
    <w:rsid w:val="009E2888"/>
    <w:rsid w:val="009E2A59"/>
    <w:rsid w:val="009E2F44"/>
    <w:rsid w:val="009E3238"/>
    <w:rsid w:val="009E32AD"/>
    <w:rsid w:val="009E3465"/>
    <w:rsid w:val="009E34CF"/>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1F20"/>
    <w:rsid w:val="009F2083"/>
    <w:rsid w:val="009F2087"/>
    <w:rsid w:val="009F20F3"/>
    <w:rsid w:val="009F2155"/>
    <w:rsid w:val="009F23AD"/>
    <w:rsid w:val="009F245C"/>
    <w:rsid w:val="009F24A8"/>
    <w:rsid w:val="009F2860"/>
    <w:rsid w:val="009F2919"/>
    <w:rsid w:val="009F2AD4"/>
    <w:rsid w:val="009F2E08"/>
    <w:rsid w:val="009F2E32"/>
    <w:rsid w:val="009F2E60"/>
    <w:rsid w:val="009F359B"/>
    <w:rsid w:val="009F35FC"/>
    <w:rsid w:val="009F3EB3"/>
    <w:rsid w:val="009F3FF9"/>
    <w:rsid w:val="009F43E1"/>
    <w:rsid w:val="009F46EF"/>
    <w:rsid w:val="009F4888"/>
    <w:rsid w:val="009F4CE6"/>
    <w:rsid w:val="009F4FB0"/>
    <w:rsid w:val="009F58E2"/>
    <w:rsid w:val="009F59D9"/>
    <w:rsid w:val="009F5BF9"/>
    <w:rsid w:val="009F5D4F"/>
    <w:rsid w:val="009F5DD3"/>
    <w:rsid w:val="009F6352"/>
    <w:rsid w:val="009F74B0"/>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4D7"/>
    <w:rsid w:val="00A0384F"/>
    <w:rsid w:val="00A03B99"/>
    <w:rsid w:val="00A040E1"/>
    <w:rsid w:val="00A042F8"/>
    <w:rsid w:val="00A0432B"/>
    <w:rsid w:val="00A04782"/>
    <w:rsid w:val="00A049B8"/>
    <w:rsid w:val="00A04BDB"/>
    <w:rsid w:val="00A04E73"/>
    <w:rsid w:val="00A04F5D"/>
    <w:rsid w:val="00A0586A"/>
    <w:rsid w:val="00A05926"/>
    <w:rsid w:val="00A05A26"/>
    <w:rsid w:val="00A063B2"/>
    <w:rsid w:val="00A06754"/>
    <w:rsid w:val="00A067D4"/>
    <w:rsid w:val="00A068C9"/>
    <w:rsid w:val="00A06921"/>
    <w:rsid w:val="00A06A70"/>
    <w:rsid w:val="00A06B87"/>
    <w:rsid w:val="00A06D49"/>
    <w:rsid w:val="00A070E7"/>
    <w:rsid w:val="00A0722B"/>
    <w:rsid w:val="00A0764D"/>
    <w:rsid w:val="00A077FD"/>
    <w:rsid w:val="00A07E07"/>
    <w:rsid w:val="00A101A0"/>
    <w:rsid w:val="00A102C6"/>
    <w:rsid w:val="00A10304"/>
    <w:rsid w:val="00A10637"/>
    <w:rsid w:val="00A107E1"/>
    <w:rsid w:val="00A108E6"/>
    <w:rsid w:val="00A10CE7"/>
    <w:rsid w:val="00A11299"/>
    <w:rsid w:val="00A11A30"/>
    <w:rsid w:val="00A11ACE"/>
    <w:rsid w:val="00A11B24"/>
    <w:rsid w:val="00A11E9C"/>
    <w:rsid w:val="00A121A0"/>
    <w:rsid w:val="00A12350"/>
    <w:rsid w:val="00A127EE"/>
    <w:rsid w:val="00A12A4B"/>
    <w:rsid w:val="00A12AF7"/>
    <w:rsid w:val="00A12C9A"/>
    <w:rsid w:val="00A12CB5"/>
    <w:rsid w:val="00A12D29"/>
    <w:rsid w:val="00A12E9D"/>
    <w:rsid w:val="00A13220"/>
    <w:rsid w:val="00A13747"/>
    <w:rsid w:val="00A13B02"/>
    <w:rsid w:val="00A13B3B"/>
    <w:rsid w:val="00A147AD"/>
    <w:rsid w:val="00A1532F"/>
    <w:rsid w:val="00A157A7"/>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17D45"/>
    <w:rsid w:val="00A20154"/>
    <w:rsid w:val="00A201D0"/>
    <w:rsid w:val="00A202A9"/>
    <w:rsid w:val="00A2080F"/>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1567"/>
    <w:rsid w:val="00A31891"/>
    <w:rsid w:val="00A3207F"/>
    <w:rsid w:val="00A320D9"/>
    <w:rsid w:val="00A32A9D"/>
    <w:rsid w:val="00A32B0A"/>
    <w:rsid w:val="00A32D29"/>
    <w:rsid w:val="00A332F9"/>
    <w:rsid w:val="00A33A0F"/>
    <w:rsid w:val="00A33AF8"/>
    <w:rsid w:val="00A33E6D"/>
    <w:rsid w:val="00A33FE1"/>
    <w:rsid w:val="00A344AD"/>
    <w:rsid w:val="00A34764"/>
    <w:rsid w:val="00A34873"/>
    <w:rsid w:val="00A354CF"/>
    <w:rsid w:val="00A3618F"/>
    <w:rsid w:val="00A362A1"/>
    <w:rsid w:val="00A362DE"/>
    <w:rsid w:val="00A3641F"/>
    <w:rsid w:val="00A36652"/>
    <w:rsid w:val="00A36A7D"/>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39"/>
    <w:rsid w:val="00A438D8"/>
    <w:rsid w:val="00A439FD"/>
    <w:rsid w:val="00A43D7F"/>
    <w:rsid w:val="00A4402D"/>
    <w:rsid w:val="00A44512"/>
    <w:rsid w:val="00A44610"/>
    <w:rsid w:val="00A448CA"/>
    <w:rsid w:val="00A44F61"/>
    <w:rsid w:val="00A45526"/>
    <w:rsid w:val="00A456FC"/>
    <w:rsid w:val="00A45F3F"/>
    <w:rsid w:val="00A4624F"/>
    <w:rsid w:val="00A467B6"/>
    <w:rsid w:val="00A46997"/>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1411"/>
    <w:rsid w:val="00A520F9"/>
    <w:rsid w:val="00A52347"/>
    <w:rsid w:val="00A52727"/>
    <w:rsid w:val="00A52A85"/>
    <w:rsid w:val="00A52D68"/>
    <w:rsid w:val="00A52F67"/>
    <w:rsid w:val="00A52F8E"/>
    <w:rsid w:val="00A5307B"/>
    <w:rsid w:val="00A534FC"/>
    <w:rsid w:val="00A53598"/>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57E25"/>
    <w:rsid w:val="00A60246"/>
    <w:rsid w:val="00A60352"/>
    <w:rsid w:val="00A603D0"/>
    <w:rsid w:val="00A60580"/>
    <w:rsid w:val="00A6073D"/>
    <w:rsid w:val="00A60AD8"/>
    <w:rsid w:val="00A60E16"/>
    <w:rsid w:val="00A61083"/>
    <w:rsid w:val="00A61207"/>
    <w:rsid w:val="00A61368"/>
    <w:rsid w:val="00A61CA7"/>
    <w:rsid w:val="00A61CFC"/>
    <w:rsid w:val="00A61D44"/>
    <w:rsid w:val="00A61DF6"/>
    <w:rsid w:val="00A61EE7"/>
    <w:rsid w:val="00A61F4E"/>
    <w:rsid w:val="00A61F61"/>
    <w:rsid w:val="00A620BD"/>
    <w:rsid w:val="00A623C9"/>
    <w:rsid w:val="00A62481"/>
    <w:rsid w:val="00A6268C"/>
    <w:rsid w:val="00A626E3"/>
    <w:rsid w:val="00A627A9"/>
    <w:rsid w:val="00A62A1C"/>
    <w:rsid w:val="00A62B09"/>
    <w:rsid w:val="00A62C88"/>
    <w:rsid w:val="00A62EA5"/>
    <w:rsid w:val="00A62F47"/>
    <w:rsid w:val="00A63202"/>
    <w:rsid w:val="00A6391B"/>
    <w:rsid w:val="00A63AE1"/>
    <w:rsid w:val="00A63ECE"/>
    <w:rsid w:val="00A641DD"/>
    <w:rsid w:val="00A64268"/>
    <w:rsid w:val="00A643F5"/>
    <w:rsid w:val="00A64441"/>
    <w:rsid w:val="00A6481A"/>
    <w:rsid w:val="00A64A15"/>
    <w:rsid w:val="00A64D91"/>
    <w:rsid w:val="00A650A0"/>
    <w:rsid w:val="00A651C0"/>
    <w:rsid w:val="00A65601"/>
    <w:rsid w:val="00A658C2"/>
    <w:rsid w:val="00A65BC7"/>
    <w:rsid w:val="00A66133"/>
    <w:rsid w:val="00A66689"/>
    <w:rsid w:val="00A66F26"/>
    <w:rsid w:val="00A66FA6"/>
    <w:rsid w:val="00A67065"/>
    <w:rsid w:val="00A67082"/>
    <w:rsid w:val="00A67278"/>
    <w:rsid w:val="00A672E4"/>
    <w:rsid w:val="00A6758C"/>
    <w:rsid w:val="00A6766B"/>
    <w:rsid w:val="00A67BFD"/>
    <w:rsid w:val="00A67EFB"/>
    <w:rsid w:val="00A701C7"/>
    <w:rsid w:val="00A704A2"/>
    <w:rsid w:val="00A7051B"/>
    <w:rsid w:val="00A7052A"/>
    <w:rsid w:val="00A7052D"/>
    <w:rsid w:val="00A70691"/>
    <w:rsid w:val="00A708C4"/>
    <w:rsid w:val="00A7095C"/>
    <w:rsid w:val="00A70A1A"/>
    <w:rsid w:val="00A70C55"/>
    <w:rsid w:val="00A7186E"/>
    <w:rsid w:val="00A71B3F"/>
    <w:rsid w:val="00A71DFD"/>
    <w:rsid w:val="00A71F76"/>
    <w:rsid w:val="00A72141"/>
    <w:rsid w:val="00A7214E"/>
    <w:rsid w:val="00A72382"/>
    <w:rsid w:val="00A727FC"/>
    <w:rsid w:val="00A72816"/>
    <w:rsid w:val="00A72A1C"/>
    <w:rsid w:val="00A72A51"/>
    <w:rsid w:val="00A72D2A"/>
    <w:rsid w:val="00A73063"/>
    <w:rsid w:val="00A73136"/>
    <w:rsid w:val="00A732DE"/>
    <w:rsid w:val="00A73322"/>
    <w:rsid w:val="00A73763"/>
    <w:rsid w:val="00A73FBA"/>
    <w:rsid w:val="00A74426"/>
    <w:rsid w:val="00A744D2"/>
    <w:rsid w:val="00A74B26"/>
    <w:rsid w:val="00A74BDB"/>
    <w:rsid w:val="00A753EB"/>
    <w:rsid w:val="00A75406"/>
    <w:rsid w:val="00A75601"/>
    <w:rsid w:val="00A75791"/>
    <w:rsid w:val="00A7610C"/>
    <w:rsid w:val="00A762ED"/>
    <w:rsid w:val="00A7681C"/>
    <w:rsid w:val="00A76CBC"/>
    <w:rsid w:val="00A772A4"/>
    <w:rsid w:val="00A7735C"/>
    <w:rsid w:val="00A7736B"/>
    <w:rsid w:val="00A77855"/>
    <w:rsid w:val="00A77E94"/>
    <w:rsid w:val="00A802D8"/>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22F"/>
    <w:rsid w:val="00A84C9B"/>
    <w:rsid w:val="00A853D9"/>
    <w:rsid w:val="00A853DC"/>
    <w:rsid w:val="00A85CCD"/>
    <w:rsid w:val="00A85CED"/>
    <w:rsid w:val="00A862CF"/>
    <w:rsid w:val="00A86692"/>
    <w:rsid w:val="00A86A4C"/>
    <w:rsid w:val="00A86C48"/>
    <w:rsid w:val="00A86E37"/>
    <w:rsid w:val="00A86E5C"/>
    <w:rsid w:val="00A870C2"/>
    <w:rsid w:val="00A871A0"/>
    <w:rsid w:val="00A872B0"/>
    <w:rsid w:val="00A87697"/>
    <w:rsid w:val="00A87A56"/>
    <w:rsid w:val="00A87BEA"/>
    <w:rsid w:val="00A87E2C"/>
    <w:rsid w:val="00A87E59"/>
    <w:rsid w:val="00A9032B"/>
    <w:rsid w:val="00A905E5"/>
    <w:rsid w:val="00A90B87"/>
    <w:rsid w:val="00A90D4D"/>
    <w:rsid w:val="00A90F06"/>
    <w:rsid w:val="00A90F8B"/>
    <w:rsid w:val="00A918F8"/>
    <w:rsid w:val="00A91DF0"/>
    <w:rsid w:val="00A91F42"/>
    <w:rsid w:val="00A927DB"/>
    <w:rsid w:val="00A92B5C"/>
    <w:rsid w:val="00A92BBE"/>
    <w:rsid w:val="00A92E07"/>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96"/>
    <w:rsid w:val="00A963E9"/>
    <w:rsid w:val="00A96462"/>
    <w:rsid w:val="00A967C4"/>
    <w:rsid w:val="00A96939"/>
    <w:rsid w:val="00A96D15"/>
    <w:rsid w:val="00A96FAE"/>
    <w:rsid w:val="00A97058"/>
    <w:rsid w:val="00A97268"/>
    <w:rsid w:val="00A97C8D"/>
    <w:rsid w:val="00A97DDE"/>
    <w:rsid w:val="00AA0119"/>
    <w:rsid w:val="00AA04A8"/>
    <w:rsid w:val="00AA0A83"/>
    <w:rsid w:val="00AA0E8E"/>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8B8"/>
    <w:rsid w:val="00AA499C"/>
    <w:rsid w:val="00AA49DF"/>
    <w:rsid w:val="00AA4AF0"/>
    <w:rsid w:val="00AA4D2D"/>
    <w:rsid w:val="00AA4E8E"/>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8A5"/>
    <w:rsid w:val="00AB0969"/>
    <w:rsid w:val="00AB0A54"/>
    <w:rsid w:val="00AB1148"/>
    <w:rsid w:val="00AB118C"/>
    <w:rsid w:val="00AB1376"/>
    <w:rsid w:val="00AB16BE"/>
    <w:rsid w:val="00AB1A09"/>
    <w:rsid w:val="00AB1CAA"/>
    <w:rsid w:val="00AB1FBD"/>
    <w:rsid w:val="00AB2065"/>
    <w:rsid w:val="00AB2110"/>
    <w:rsid w:val="00AB23A8"/>
    <w:rsid w:val="00AB2421"/>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6C7"/>
    <w:rsid w:val="00AC08A3"/>
    <w:rsid w:val="00AC091D"/>
    <w:rsid w:val="00AC0ACC"/>
    <w:rsid w:val="00AC0E5B"/>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6B0"/>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D86"/>
    <w:rsid w:val="00AC6F69"/>
    <w:rsid w:val="00AC6FAA"/>
    <w:rsid w:val="00AC70C4"/>
    <w:rsid w:val="00AC7697"/>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80B"/>
    <w:rsid w:val="00AD4CD2"/>
    <w:rsid w:val="00AD4FEC"/>
    <w:rsid w:val="00AD5225"/>
    <w:rsid w:val="00AD524E"/>
    <w:rsid w:val="00AD52D9"/>
    <w:rsid w:val="00AD53FD"/>
    <w:rsid w:val="00AD5741"/>
    <w:rsid w:val="00AD57D8"/>
    <w:rsid w:val="00AD598F"/>
    <w:rsid w:val="00AD5F3D"/>
    <w:rsid w:val="00AD6646"/>
    <w:rsid w:val="00AD6BE3"/>
    <w:rsid w:val="00AD7032"/>
    <w:rsid w:val="00AD70AE"/>
    <w:rsid w:val="00AD7547"/>
    <w:rsid w:val="00AD7738"/>
    <w:rsid w:val="00AD7893"/>
    <w:rsid w:val="00AD790F"/>
    <w:rsid w:val="00AD7B62"/>
    <w:rsid w:val="00AE03A5"/>
    <w:rsid w:val="00AE0448"/>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8A3"/>
    <w:rsid w:val="00AE3AFA"/>
    <w:rsid w:val="00AE41FF"/>
    <w:rsid w:val="00AE44A8"/>
    <w:rsid w:val="00AE44DE"/>
    <w:rsid w:val="00AE4566"/>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6EA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C31"/>
    <w:rsid w:val="00AF0C35"/>
    <w:rsid w:val="00AF15C7"/>
    <w:rsid w:val="00AF382D"/>
    <w:rsid w:val="00AF3894"/>
    <w:rsid w:val="00AF3DC1"/>
    <w:rsid w:val="00AF3F6A"/>
    <w:rsid w:val="00AF44F6"/>
    <w:rsid w:val="00AF4620"/>
    <w:rsid w:val="00AF47AA"/>
    <w:rsid w:val="00AF4C9E"/>
    <w:rsid w:val="00AF4E28"/>
    <w:rsid w:val="00AF518C"/>
    <w:rsid w:val="00AF63FF"/>
    <w:rsid w:val="00AF6504"/>
    <w:rsid w:val="00AF6C51"/>
    <w:rsid w:val="00AF6D71"/>
    <w:rsid w:val="00AF76DF"/>
    <w:rsid w:val="00AF79B6"/>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F5B"/>
    <w:rsid w:val="00B03FEB"/>
    <w:rsid w:val="00B043C8"/>
    <w:rsid w:val="00B045A1"/>
    <w:rsid w:val="00B0483C"/>
    <w:rsid w:val="00B04ADE"/>
    <w:rsid w:val="00B04BE8"/>
    <w:rsid w:val="00B04C30"/>
    <w:rsid w:val="00B0500D"/>
    <w:rsid w:val="00B0531D"/>
    <w:rsid w:val="00B05609"/>
    <w:rsid w:val="00B0562F"/>
    <w:rsid w:val="00B05A1C"/>
    <w:rsid w:val="00B05A9F"/>
    <w:rsid w:val="00B05AFA"/>
    <w:rsid w:val="00B05F35"/>
    <w:rsid w:val="00B0609E"/>
    <w:rsid w:val="00B06732"/>
    <w:rsid w:val="00B06779"/>
    <w:rsid w:val="00B06782"/>
    <w:rsid w:val="00B06967"/>
    <w:rsid w:val="00B06985"/>
    <w:rsid w:val="00B06A82"/>
    <w:rsid w:val="00B06D80"/>
    <w:rsid w:val="00B075AC"/>
    <w:rsid w:val="00B0764C"/>
    <w:rsid w:val="00B0768B"/>
    <w:rsid w:val="00B07705"/>
    <w:rsid w:val="00B0778E"/>
    <w:rsid w:val="00B07CD7"/>
    <w:rsid w:val="00B07EAA"/>
    <w:rsid w:val="00B10465"/>
    <w:rsid w:val="00B1053F"/>
    <w:rsid w:val="00B109B9"/>
    <w:rsid w:val="00B10AA8"/>
    <w:rsid w:val="00B10FC6"/>
    <w:rsid w:val="00B11184"/>
    <w:rsid w:val="00B111C9"/>
    <w:rsid w:val="00B11390"/>
    <w:rsid w:val="00B11459"/>
    <w:rsid w:val="00B11CEE"/>
    <w:rsid w:val="00B11E90"/>
    <w:rsid w:val="00B11EFE"/>
    <w:rsid w:val="00B11FE5"/>
    <w:rsid w:val="00B123B7"/>
    <w:rsid w:val="00B12561"/>
    <w:rsid w:val="00B125E3"/>
    <w:rsid w:val="00B1293F"/>
    <w:rsid w:val="00B12BB9"/>
    <w:rsid w:val="00B12FC6"/>
    <w:rsid w:val="00B13286"/>
    <w:rsid w:val="00B1360E"/>
    <w:rsid w:val="00B139AD"/>
    <w:rsid w:val="00B13C64"/>
    <w:rsid w:val="00B13E06"/>
    <w:rsid w:val="00B14389"/>
    <w:rsid w:val="00B14518"/>
    <w:rsid w:val="00B147C2"/>
    <w:rsid w:val="00B1481B"/>
    <w:rsid w:val="00B15BA3"/>
    <w:rsid w:val="00B16031"/>
    <w:rsid w:val="00B160A2"/>
    <w:rsid w:val="00B164E9"/>
    <w:rsid w:val="00B166D2"/>
    <w:rsid w:val="00B16748"/>
    <w:rsid w:val="00B16802"/>
    <w:rsid w:val="00B16810"/>
    <w:rsid w:val="00B16D95"/>
    <w:rsid w:val="00B16E18"/>
    <w:rsid w:val="00B171A4"/>
    <w:rsid w:val="00B1736B"/>
    <w:rsid w:val="00B174AE"/>
    <w:rsid w:val="00B174E1"/>
    <w:rsid w:val="00B203DE"/>
    <w:rsid w:val="00B20968"/>
    <w:rsid w:val="00B21642"/>
    <w:rsid w:val="00B21B58"/>
    <w:rsid w:val="00B21D4A"/>
    <w:rsid w:val="00B22103"/>
    <w:rsid w:val="00B2277C"/>
    <w:rsid w:val="00B227D9"/>
    <w:rsid w:val="00B228E5"/>
    <w:rsid w:val="00B22A6D"/>
    <w:rsid w:val="00B22B26"/>
    <w:rsid w:val="00B22C75"/>
    <w:rsid w:val="00B22E8C"/>
    <w:rsid w:val="00B23373"/>
    <w:rsid w:val="00B23FA1"/>
    <w:rsid w:val="00B23FFF"/>
    <w:rsid w:val="00B24C8F"/>
    <w:rsid w:val="00B24D5C"/>
    <w:rsid w:val="00B24F99"/>
    <w:rsid w:val="00B2539E"/>
    <w:rsid w:val="00B25774"/>
    <w:rsid w:val="00B2585F"/>
    <w:rsid w:val="00B25A8E"/>
    <w:rsid w:val="00B25DA6"/>
    <w:rsid w:val="00B260F8"/>
    <w:rsid w:val="00B26349"/>
    <w:rsid w:val="00B2665E"/>
    <w:rsid w:val="00B26742"/>
    <w:rsid w:val="00B26A92"/>
    <w:rsid w:val="00B26B46"/>
    <w:rsid w:val="00B26D39"/>
    <w:rsid w:val="00B26DF6"/>
    <w:rsid w:val="00B2734A"/>
    <w:rsid w:val="00B277D0"/>
    <w:rsid w:val="00B27B74"/>
    <w:rsid w:val="00B27DA1"/>
    <w:rsid w:val="00B3019A"/>
    <w:rsid w:val="00B302C2"/>
    <w:rsid w:val="00B3050B"/>
    <w:rsid w:val="00B30766"/>
    <w:rsid w:val="00B309D0"/>
    <w:rsid w:val="00B30C70"/>
    <w:rsid w:val="00B30DDC"/>
    <w:rsid w:val="00B31280"/>
    <w:rsid w:val="00B31616"/>
    <w:rsid w:val="00B321CE"/>
    <w:rsid w:val="00B3236D"/>
    <w:rsid w:val="00B329BE"/>
    <w:rsid w:val="00B32A95"/>
    <w:rsid w:val="00B32C88"/>
    <w:rsid w:val="00B3319E"/>
    <w:rsid w:val="00B33316"/>
    <w:rsid w:val="00B33566"/>
    <w:rsid w:val="00B33678"/>
    <w:rsid w:val="00B33760"/>
    <w:rsid w:val="00B33CAC"/>
    <w:rsid w:val="00B33F4E"/>
    <w:rsid w:val="00B33F9C"/>
    <w:rsid w:val="00B346FD"/>
    <w:rsid w:val="00B34B1B"/>
    <w:rsid w:val="00B34C50"/>
    <w:rsid w:val="00B34FB4"/>
    <w:rsid w:val="00B35107"/>
    <w:rsid w:val="00B35123"/>
    <w:rsid w:val="00B352B5"/>
    <w:rsid w:val="00B35635"/>
    <w:rsid w:val="00B35655"/>
    <w:rsid w:val="00B35732"/>
    <w:rsid w:val="00B3598D"/>
    <w:rsid w:val="00B35AE6"/>
    <w:rsid w:val="00B35B56"/>
    <w:rsid w:val="00B35EFF"/>
    <w:rsid w:val="00B36126"/>
    <w:rsid w:val="00B3677D"/>
    <w:rsid w:val="00B3691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1E7E"/>
    <w:rsid w:val="00B421D6"/>
    <w:rsid w:val="00B4227C"/>
    <w:rsid w:val="00B422C4"/>
    <w:rsid w:val="00B423D1"/>
    <w:rsid w:val="00B42640"/>
    <w:rsid w:val="00B42A6C"/>
    <w:rsid w:val="00B42CBF"/>
    <w:rsid w:val="00B4306D"/>
    <w:rsid w:val="00B437EB"/>
    <w:rsid w:val="00B43BE2"/>
    <w:rsid w:val="00B43DE1"/>
    <w:rsid w:val="00B43F3D"/>
    <w:rsid w:val="00B44340"/>
    <w:rsid w:val="00B44422"/>
    <w:rsid w:val="00B44B79"/>
    <w:rsid w:val="00B44B93"/>
    <w:rsid w:val="00B44F18"/>
    <w:rsid w:val="00B45783"/>
    <w:rsid w:val="00B46004"/>
    <w:rsid w:val="00B46241"/>
    <w:rsid w:val="00B4627F"/>
    <w:rsid w:val="00B4671F"/>
    <w:rsid w:val="00B46759"/>
    <w:rsid w:val="00B47196"/>
    <w:rsid w:val="00B474D7"/>
    <w:rsid w:val="00B47F59"/>
    <w:rsid w:val="00B50146"/>
    <w:rsid w:val="00B509A2"/>
    <w:rsid w:val="00B50D89"/>
    <w:rsid w:val="00B5145E"/>
    <w:rsid w:val="00B5159B"/>
    <w:rsid w:val="00B516A9"/>
    <w:rsid w:val="00B516DE"/>
    <w:rsid w:val="00B519F0"/>
    <w:rsid w:val="00B51DAB"/>
    <w:rsid w:val="00B52628"/>
    <w:rsid w:val="00B52656"/>
    <w:rsid w:val="00B527EF"/>
    <w:rsid w:val="00B52CBC"/>
    <w:rsid w:val="00B52CFB"/>
    <w:rsid w:val="00B52F5E"/>
    <w:rsid w:val="00B52FE1"/>
    <w:rsid w:val="00B52FFB"/>
    <w:rsid w:val="00B532A3"/>
    <w:rsid w:val="00B53ED5"/>
    <w:rsid w:val="00B53EFD"/>
    <w:rsid w:val="00B54010"/>
    <w:rsid w:val="00B542CD"/>
    <w:rsid w:val="00B54931"/>
    <w:rsid w:val="00B54CF6"/>
    <w:rsid w:val="00B54E4A"/>
    <w:rsid w:val="00B550E6"/>
    <w:rsid w:val="00B550F0"/>
    <w:rsid w:val="00B55392"/>
    <w:rsid w:val="00B55855"/>
    <w:rsid w:val="00B55864"/>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6062C"/>
    <w:rsid w:val="00B60B85"/>
    <w:rsid w:val="00B60E4E"/>
    <w:rsid w:val="00B60EC4"/>
    <w:rsid w:val="00B61338"/>
    <w:rsid w:val="00B614C6"/>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C0A"/>
    <w:rsid w:val="00B62E84"/>
    <w:rsid w:val="00B63030"/>
    <w:rsid w:val="00B6335F"/>
    <w:rsid w:val="00B633CA"/>
    <w:rsid w:val="00B635D3"/>
    <w:rsid w:val="00B63876"/>
    <w:rsid w:val="00B63BD1"/>
    <w:rsid w:val="00B63C41"/>
    <w:rsid w:val="00B63E76"/>
    <w:rsid w:val="00B64026"/>
    <w:rsid w:val="00B642C2"/>
    <w:rsid w:val="00B64327"/>
    <w:rsid w:val="00B64B06"/>
    <w:rsid w:val="00B64C0D"/>
    <w:rsid w:val="00B65172"/>
    <w:rsid w:val="00B65505"/>
    <w:rsid w:val="00B65A7D"/>
    <w:rsid w:val="00B65AF6"/>
    <w:rsid w:val="00B65D3F"/>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0FFF"/>
    <w:rsid w:val="00B71154"/>
    <w:rsid w:val="00B71343"/>
    <w:rsid w:val="00B71509"/>
    <w:rsid w:val="00B71F2D"/>
    <w:rsid w:val="00B72095"/>
    <w:rsid w:val="00B72163"/>
    <w:rsid w:val="00B728AA"/>
    <w:rsid w:val="00B72C25"/>
    <w:rsid w:val="00B72F80"/>
    <w:rsid w:val="00B731D8"/>
    <w:rsid w:val="00B7321A"/>
    <w:rsid w:val="00B7367B"/>
    <w:rsid w:val="00B73A86"/>
    <w:rsid w:val="00B73B0F"/>
    <w:rsid w:val="00B73EDF"/>
    <w:rsid w:val="00B73F07"/>
    <w:rsid w:val="00B73F36"/>
    <w:rsid w:val="00B73F6E"/>
    <w:rsid w:val="00B746FF"/>
    <w:rsid w:val="00B74B03"/>
    <w:rsid w:val="00B74B92"/>
    <w:rsid w:val="00B74C1B"/>
    <w:rsid w:val="00B74D9F"/>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66E"/>
    <w:rsid w:val="00B806F5"/>
    <w:rsid w:val="00B80899"/>
    <w:rsid w:val="00B80DCC"/>
    <w:rsid w:val="00B817C8"/>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7F8"/>
    <w:rsid w:val="00B84A6A"/>
    <w:rsid w:val="00B8547D"/>
    <w:rsid w:val="00B85630"/>
    <w:rsid w:val="00B858C0"/>
    <w:rsid w:val="00B858D4"/>
    <w:rsid w:val="00B85DAE"/>
    <w:rsid w:val="00B85E8D"/>
    <w:rsid w:val="00B860B9"/>
    <w:rsid w:val="00B86422"/>
    <w:rsid w:val="00B864C0"/>
    <w:rsid w:val="00B864C8"/>
    <w:rsid w:val="00B86684"/>
    <w:rsid w:val="00B86BFD"/>
    <w:rsid w:val="00B86FDF"/>
    <w:rsid w:val="00B8780B"/>
    <w:rsid w:val="00B878EE"/>
    <w:rsid w:val="00B87DB6"/>
    <w:rsid w:val="00B90262"/>
    <w:rsid w:val="00B90675"/>
    <w:rsid w:val="00B90B16"/>
    <w:rsid w:val="00B90DE3"/>
    <w:rsid w:val="00B90E2D"/>
    <w:rsid w:val="00B90EBE"/>
    <w:rsid w:val="00B91090"/>
    <w:rsid w:val="00B91123"/>
    <w:rsid w:val="00B912CA"/>
    <w:rsid w:val="00B9178E"/>
    <w:rsid w:val="00B917BC"/>
    <w:rsid w:val="00B91C77"/>
    <w:rsid w:val="00B91E23"/>
    <w:rsid w:val="00B92188"/>
    <w:rsid w:val="00B9231C"/>
    <w:rsid w:val="00B923B0"/>
    <w:rsid w:val="00B92514"/>
    <w:rsid w:val="00B92531"/>
    <w:rsid w:val="00B926E2"/>
    <w:rsid w:val="00B92C51"/>
    <w:rsid w:val="00B92CBE"/>
    <w:rsid w:val="00B92F7A"/>
    <w:rsid w:val="00B9325C"/>
    <w:rsid w:val="00B93D1C"/>
    <w:rsid w:val="00B9408F"/>
    <w:rsid w:val="00B940F4"/>
    <w:rsid w:val="00B94107"/>
    <w:rsid w:val="00B943B3"/>
    <w:rsid w:val="00B94CB2"/>
    <w:rsid w:val="00B94ECF"/>
    <w:rsid w:val="00B94EFB"/>
    <w:rsid w:val="00B95451"/>
    <w:rsid w:val="00B955BF"/>
    <w:rsid w:val="00B959D1"/>
    <w:rsid w:val="00B961CE"/>
    <w:rsid w:val="00B962E2"/>
    <w:rsid w:val="00B9636C"/>
    <w:rsid w:val="00B966BA"/>
    <w:rsid w:val="00B96EE6"/>
    <w:rsid w:val="00B9791D"/>
    <w:rsid w:val="00B97AE5"/>
    <w:rsid w:val="00BA0312"/>
    <w:rsid w:val="00BA0897"/>
    <w:rsid w:val="00BA0C6F"/>
    <w:rsid w:val="00BA1210"/>
    <w:rsid w:val="00BA1538"/>
    <w:rsid w:val="00BA1544"/>
    <w:rsid w:val="00BA15C8"/>
    <w:rsid w:val="00BA16CA"/>
    <w:rsid w:val="00BA1734"/>
    <w:rsid w:val="00BA1865"/>
    <w:rsid w:val="00BA1B97"/>
    <w:rsid w:val="00BA1D07"/>
    <w:rsid w:val="00BA2135"/>
    <w:rsid w:val="00BA235F"/>
    <w:rsid w:val="00BA2457"/>
    <w:rsid w:val="00BA28DF"/>
    <w:rsid w:val="00BA2C90"/>
    <w:rsid w:val="00BA2D1C"/>
    <w:rsid w:val="00BA31E6"/>
    <w:rsid w:val="00BA3268"/>
    <w:rsid w:val="00BA3299"/>
    <w:rsid w:val="00BA3AB1"/>
    <w:rsid w:val="00BA3D96"/>
    <w:rsid w:val="00BA3DBE"/>
    <w:rsid w:val="00BA429D"/>
    <w:rsid w:val="00BA46C8"/>
    <w:rsid w:val="00BA4A85"/>
    <w:rsid w:val="00BA4AD8"/>
    <w:rsid w:val="00BA5064"/>
    <w:rsid w:val="00BA5302"/>
    <w:rsid w:val="00BA55A2"/>
    <w:rsid w:val="00BA5714"/>
    <w:rsid w:val="00BA621A"/>
    <w:rsid w:val="00BA63E1"/>
    <w:rsid w:val="00BA668F"/>
    <w:rsid w:val="00BA673E"/>
    <w:rsid w:val="00BA6982"/>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37F"/>
    <w:rsid w:val="00BB2895"/>
    <w:rsid w:val="00BB29B4"/>
    <w:rsid w:val="00BB2A50"/>
    <w:rsid w:val="00BB2A57"/>
    <w:rsid w:val="00BB2B12"/>
    <w:rsid w:val="00BB2B38"/>
    <w:rsid w:val="00BB2B71"/>
    <w:rsid w:val="00BB2CAD"/>
    <w:rsid w:val="00BB2F4F"/>
    <w:rsid w:val="00BB392E"/>
    <w:rsid w:val="00BB397D"/>
    <w:rsid w:val="00BB3B5D"/>
    <w:rsid w:val="00BB3C22"/>
    <w:rsid w:val="00BB3F8C"/>
    <w:rsid w:val="00BB44F4"/>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6F2"/>
    <w:rsid w:val="00BB6AA2"/>
    <w:rsid w:val="00BB6B97"/>
    <w:rsid w:val="00BB6BC3"/>
    <w:rsid w:val="00BB6CFE"/>
    <w:rsid w:val="00BB6F90"/>
    <w:rsid w:val="00BB7295"/>
    <w:rsid w:val="00BB73D7"/>
    <w:rsid w:val="00BB77B8"/>
    <w:rsid w:val="00BB78BF"/>
    <w:rsid w:val="00BB791D"/>
    <w:rsid w:val="00BB7A4D"/>
    <w:rsid w:val="00BC02ED"/>
    <w:rsid w:val="00BC05D3"/>
    <w:rsid w:val="00BC0651"/>
    <w:rsid w:val="00BC07AD"/>
    <w:rsid w:val="00BC07E1"/>
    <w:rsid w:val="00BC0B50"/>
    <w:rsid w:val="00BC13EE"/>
    <w:rsid w:val="00BC1555"/>
    <w:rsid w:val="00BC1914"/>
    <w:rsid w:val="00BC2353"/>
    <w:rsid w:val="00BC25FA"/>
    <w:rsid w:val="00BC2907"/>
    <w:rsid w:val="00BC34FF"/>
    <w:rsid w:val="00BC3878"/>
    <w:rsid w:val="00BC3961"/>
    <w:rsid w:val="00BC3CEC"/>
    <w:rsid w:val="00BC4321"/>
    <w:rsid w:val="00BC4391"/>
    <w:rsid w:val="00BC4640"/>
    <w:rsid w:val="00BC47ED"/>
    <w:rsid w:val="00BC49EE"/>
    <w:rsid w:val="00BC5333"/>
    <w:rsid w:val="00BC5426"/>
    <w:rsid w:val="00BC5435"/>
    <w:rsid w:val="00BC54DF"/>
    <w:rsid w:val="00BC5632"/>
    <w:rsid w:val="00BC58A2"/>
    <w:rsid w:val="00BC58B9"/>
    <w:rsid w:val="00BC5AE8"/>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366"/>
    <w:rsid w:val="00BD083F"/>
    <w:rsid w:val="00BD0C35"/>
    <w:rsid w:val="00BD0DD7"/>
    <w:rsid w:val="00BD107F"/>
    <w:rsid w:val="00BD1227"/>
    <w:rsid w:val="00BD1B3D"/>
    <w:rsid w:val="00BD255D"/>
    <w:rsid w:val="00BD30B9"/>
    <w:rsid w:val="00BD30F4"/>
    <w:rsid w:val="00BD32B3"/>
    <w:rsid w:val="00BD3445"/>
    <w:rsid w:val="00BD3448"/>
    <w:rsid w:val="00BD360C"/>
    <w:rsid w:val="00BD38DD"/>
    <w:rsid w:val="00BD3957"/>
    <w:rsid w:val="00BD3E45"/>
    <w:rsid w:val="00BD40D2"/>
    <w:rsid w:val="00BD43F0"/>
    <w:rsid w:val="00BD49C7"/>
    <w:rsid w:val="00BD50C9"/>
    <w:rsid w:val="00BD514A"/>
    <w:rsid w:val="00BD5350"/>
    <w:rsid w:val="00BD5369"/>
    <w:rsid w:val="00BD5377"/>
    <w:rsid w:val="00BD5B0F"/>
    <w:rsid w:val="00BD5E44"/>
    <w:rsid w:val="00BD6078"/>
    <w:rsid w:val="00BD6473"/>
    <w:rsid w:val="00BD69EF"/>
    <w:rsid w:val="00BD70E3"/>
    <w:rsid w:val="00BD73CF"/>
    <w:rsid w:val="00BD754C"/>
    <w:rsid w:val="00BD77F6"/>
    <w:rsid w:val="00BD7C77"/>
    <w:rsid w:val="00BE0029"/>
    <w:rsid w:val="00BE0455"/>
    <w:rsid w:val="00BE047A"/>
    <w:rsid w:val="00BE0490"/>
    <w:rsid w:val="00BE04F4"/>
    <w:rsid w:val="00BE05EA"/>
    <w:rsid w:val="00BE0794"/>
    <w:rsid w:val="00BE0A68"/>
    <w:rsid w:val="00BE0CD9"/>
    <w:rsid w:val="00BE0E5A"/>
    <w:rsid w:val="00BE134B"/>
    <w:rsid w:val="00BE1451"/>
    <w:rsid w:val="00BE1642"/>
    <w:rsid w:val="00BE17CD"/>
    <w:rsid w:val="00BE1BB8"/>
    <w:rsid w:val="00BE24D8"/>
    <w:rsid w:val="00BE2817"/>
    <w:rsid w:val="00BE2B4C"/>
    <w:rsid w:val="00BE2C78"/>
    <w:rsid w:val="00BE2E5E"/>
    <w:rsid w:val="00BE342B"/>
    <w:rsid w:val="00BE39E0"/>
    <w:rsid w:val="00BE3E61"/>
    <w:rsid w:val="00BE3FD0"/>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742"/>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D1F"/>
    <w:rsid w:val="00BF2FBE"/>
    <w:rsid w:val="00BF3010"/>
    <w:rsid w:val="00BF3180"/>
    <w:rsid w:val="00BF3478"/>
    <w:rsid w:val="00BF3529"/>
    <w:rsid w:val="00BF3637"/>
    <w:rsid w:val="00BF38B1"/>
    <w:rsid w:val="00BF3A53"/>
    <w:rsid w:val="00BF3DC1"/>
    <w:rsid w:val="00BF4119"/>
    <w:rsid w:val="00BF45E5"/>
    <w:rsid w:val="00BF492C"/>
    <w:rsid w:val="00BF4AF1"/>
    <w:rsid w:val="00BF4CFB"/>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D60"/>
    <w:rsid w:val="00BF7F9B"/>
    <w:rsid w:val="00C00413"/>
    <w:rsid w:val="00C004B9"/>
    <w:rsid w:val="00C00A67"/>
    <w:rsid w:val="00C00DE9"/>
    <w:rsid w:val="00C00F78"/>
    <w:rsid w:val="00C01A8D"/>
    <w:rsid w:val="00C01CC3"/>
    <w:rsid w:val="00C01F78"/>
    <w:rsid w:val="00C0235A"/>
    <w:rsid w:val="00C024B8"/>
    <w:rsid w:val="00C02D2C"/>
    <w:rsid w:val="00C02F97"/>
    <w:rsid w:val="00C036BC"/>
    <w:rsid w:val="00C0382C"/>
    <w:rsid w:val="00C03896"/>
    <w:rsid w:val="00C03B09"/>
    <w:rsid w:val="00C042BB"/>
    <w:rsid w:val="00C042FD"/>
    <w:rsid w:val="00C042FE"/>
    <w:rsid w:val="00C04B3C"/>
    <w:rsid w:val="00C04EEE"/>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293"/>
    <w:rsid w:val="00C10765"/>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209A"/>
    <w:rsid w:val="00C129E0"/>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4FC0"/>
    <w:rsid w:val="00C1547F"/>
    <w:rsid w:val="00C15CF7"/>
    <w:rsid w:val="00C15FE3"/>
    <w:rsid w:val="00C1619D"/>
    <w:rsid w:val="00C164D4"/>
    <w:rsid w:val="00C1658E"/>
    <w:rsid w:val="00C16CAA"/>
    <w:rsid w:val="00C16D0E"/>
    <w:rsid w:val="00C16E63"/>
    <w:rsid w:val="00C175A6"/>
    <w:rsid w:val="00C175BE"/>
    <w:rsid w:val="00C17623"/>
    <w:rsid w:val="00C178B0"/>
    <w:rsid w:val="00C178DB"/>
    <w:rsid w:val="00C17C0D"/>
    <w:rsid w:val="00C20219"/>
    <w:rsid w:val="00C20789"/>
    <w:rsid w:val="00C2090E"/>
    <w:rsid w:val="00C20AD9"/>
    <w:rsid w:val="00C20E1F"/>
    <w:rsid w:val="00C2117B"/>
    <w:rsid w:val="00C2139D"/>
    <w:rsid w:val="00C21508"/>
    <w:rsid w:val="00C2159D"/>
    <w:rsid w:val="00C21E14"/>
    <w:rsid w:val="00C21EEE"/>
    <w:rsid w:val="00C22179"/>
    <w:rsid w:val="00C22257"/>
    <w:rsid w:val="00C226F6"/>
    <w:rsid w:val="00C22F9B"/>
    <w:rsid w:val="00C23437"/>
    <w:rsid w:val="00C23D15"/>
    <w:rsid w:val="00C2431C"/>
    <w:rsid w:val="00C24541"/>
    <w:rsid w:val="00C24EF2"/>
    <w:rsid w:val="00C25119"/>
    <w:rsid w:val="00C253F5"/>
    <w:rsid w:val="00C25853"/>
    <w:rsid w:val="00C259DF"/>
    <w:rsid w:val="00C259EC"/>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C32"/>
    <w:rsid w:val="00C32CAD"/>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65B"/>
    <w:rsid w:val="00C36845"/>
    <w:rsid w:val="00C375AB"/>
    <w:rsid w:val="00C375B0"/>
    <w:rsid w:val="00C376A1"/>
    <w:rsid w:val="00C37756"/>
    <w:rsid w:val="00C378B5"/>
    <w:rsid w:val="00C379C7"/>
    <w:rsid w:val="00C37DFF"/>
    <w:rsid w:val="00C37E3C"/>
    <w:rsid w:val="00C4003C"/>
    <w:rsid w:val="00C40044"/>
    <w:rsid w:val="00C4009D"/>
    <w:rsid w:val="00C40875"/>
    <w:rsid w:val="00C40C6D"/>
    <w:rsid w:val="00C412C6"/>
    <w:rsid w:val="00C417AF"/>
    <w:rsid w:val="00C420B5"/>
    <w:rsid w:val="00C421F3"/>
    <w:rsid w:val="00C42A46"/>
    <w:rsid w:val="00C42B14"/>
    <w:rsid w:val="00C42B7E"/>
    <w:rsid w:val="00C42F98"/>
    <w:rsid w:val="00C4328E"/>
    <w:rsid w:val="00C43612"/>
    <w:rsid w:val="00C4372C"/>
    <w:rsid w:val="00C43DA3"/>
    <w:rsid w:val="00C441B7"/>
    <w:rsid w:val="00C45258"/>
    <w:rsid w:val="00C45405"/>
    <w:rsid w:val="00C454B0"/>
    <w:rsid w:val="00C45A10"/>
    <w:rsid w:val="00C45B88"/>
    <w:rsid w:val="00C45C20"/>
    <w:rsid w:val="00C46050"/>
    <w:rsid w:val="00C46210"/>
    <w:rsid w:val="00C4693B"/>
    <w:rsid w:val="00C46D97"/>
    <w:rsid w:val="00C46FC2"/>
    <w:rsid w:val="00C470CB"/>
    <w:rsid w:val="00C47275"/>
    <w:rsid w:val="00C473A1"/>
    <w:rsid w:val="00C47483"/>
    <w:rsid w:val="00C47798"/>
    <w:rsid w:val="00C478BF"/>
    <w:rsid w:val="00C501EA"/>
    <w:rsid w:val="00C50620"/>
    <w:rsid w:val="00C507F6"/>
    <w:rsid w:val="00C50CE0"/>
    <w:rsid w:val="00C50D29"/>
    <w:rsid w:val="00C50E43"/>
    <w:rsid w:val="00C50ECA"/>
    <w:rsid w:val="00C51144"/>
    <w:rsid w:val="00C518AE"/>
    <w:rsid w:val="00C51918"/>
    <w:rsid w:val="00C5205A"/>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5BA8"/>
    <w:rsid w:val="00C55E1A"/>
    <w:rsid w:val="00C563EB"/>
    <w:rsid w:val="00C564A4"/>
    <w:rsid w:val="00C5652F"/>
    <w:rsid w:val="00C56AF2"/>
    <w:rsid w:val="00C56E10"/>
    <w:rsid w:val="00C5717F"/>
    <w:rsid w:val="00C579EE"/>
    <w:rsid w:val="00C57A40"/>
    <w:rsid w:val="00C57FE2"/>
    <w:rsid w:val="00C6101B"/>
    <w:rsid w:val="00C6119E"/>
    <w:rsid w:val="00C61327"/>
    <w:rsid w:val="00C6164C"/>
    <w:rsid w:val="00C61A25"/>
    <w:rsid w:val="00C6203E"/>
    <w:rsid w:val="00C62169"/>
    <w:rsid w:val="00C626D4"/>
    <w:rsid w:val="00C62879"/>
    <w:rsid w:val="00C62A69"/>
    <w:rsid w:val="00C62C24"/>
    <w:rsid w:val="00C62C57"/>
    <w:rsid w:val="00C62E8F"/>
    <w:rsid w:val="00C62F2B"/>
    <w:rsid w:val="00C638AA"/>
    <w:rsid w:val="00C63968"/>
    <w:rsid w:val="00C63E0F"/>
    <w:rsid w:val="00C63E9F"/>
    <w:rsid w:val="00C64788"/>
    <w:rsid w:val="00C64D32"/>
    <w:rsid w:val="00C65851"/>
    <w:rsid w:val="00C65970"/>
    <w:rsid w:val="00C659A9"/>
    <w:rsid w:val="00C659BE"/>
    <w:rsid w:val="00C65BDF"/>
    <w:rsid w:val="00C65F14"/>
    <w:rsid w:val="00C66443"/>
    <w:rsid w:val="00C665E0"/>
    <w:rsid w:val="00C66751"/>
    <w:rsid w:val="00C66BCE"/>
    <w:rsid w:val="00C66CFF"/>
    <w:rsid w:val="00C67067"/>
    <w:rsid w:val="00C672F8"/>
    <w:rsid w:val="00C6762D"/>
    <w:rsid w:val="00C678C4"/>
    <w:rsid w:val="00C67938"/>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223"/>
    <w:rsid w:val="00C71996"/>
    <w:rsid w:val="00C7210A"/>
    <w:rsid w:val="00C7218D"/>
    <w:rsid w:val="00C7296C"/>
    <w:rsid w:val="00C72D86"/>
    <w:rsid w:val="00C7331A"/>
    <w:rsid w:val="00C7351A"/>
    <w:rsid w:val="00C73656"/>
    <w:rsid w:val="00C73ABA"/>
    <w:rsid w:val="00C73BD4"/>
    <w:rsid w:val="00C742DF"/>
    <w:rsid w:val="00C74BFC"/>
    <w:rsid w:val="00C74C81"/>
    <w:rsid w:val="00C74D17"/>
    <w:rsid w:val="00C74E52"/>
    <w:rsid w:val="00C74F8D"/>
    <w:rsid w:val="00C74F9B"/>
    <w:rsid w:val="00C7507C"/>
    <w:rsid w:val="00C7559A"/>
    <w:rsid w:val="00C756F9"/>
    <w:rsid w:val="00C75731"/>
    <w:rsid w:val="00C758A8"/>
    <w:rsid w:val="00C75A92"/>
    <w:rsid w:val="00C75B6F"/>
    <w:rsid w:val="00C75BCE"/>
    <w:rsid w:val="00C75FCD"/>
    <w:rsid w:val="00C767DE"/>
    <w:rsid w:val="00C76860"/>
    <w:rsid w:val="00C76A5F"/>
    <w:rsid w:val="00C76B0E"/>
    <w:rsid w:val="00C76D63"/>
    <w:rsid w:val="00C76E4F"/>
    <w:rsid w:val="00C77049"/>
    <w:rsid w:val="00C7737C"/>
    <w:rsid w:val="00C77BE4"/>
    <w:rsid w:val="00C77CEE"/>
    <w:rsid w:val="00C77EF8"/>
    <w:rsid w:val="00C77F6E"/>
    <w:rsid w:val="00C8033B"/>
    <w:rsid w:val="00C80473"/>
    <w:rsid w:val="00C804CC"/>
    <w:rsid w:val="00C8074C"/>
    <w:rsid w:val="00C80B79"/>
    <w:rsid w:val="00C80DA7"/>
    <w:rsid w:val="00C80FCC"/>
    <w:rsid w:val="00C80FE9"/>
    <w:rsid w:val="00C8131B"/>
    <w:rsid w:val="00C8143B"/>
    <w:rsid w:val="00C81588"/>
    <w:rsid w:val="00C8170F"/>
    <w:rsid w:val="00C81948"/>
    <w:rsid w:val="00C81A19"/>
    <w:rsid w:val="00C8228A"/>
    <w:rsid w:val="00C827A5"/>
    <w:rsid w:val="00C82A42"/>
    <w:rsid w:val="00C82B2C"/>
    <w:rsid w:val="00C830C8"/>
    <w:rsid w:val="00C830CA"/>
    <w:rsid w:val="00C83331"/>
    <w:rsid w:val="00C83402"/>
    <w:rsid w:val="00C835E9"/>
    <w:rsid w:val="00C8446F"/>
    <w:rsid w:val="00C84620"/>
    <w:rsid w:val="00C84A9A"/>
    <w:rsid w:val="00C84C53"/>
    <w:rsid w:val="00C854E2"/>
    <w:rsid w:val="00C854F5"/>
    <w:rsid w:val="00C856C6"/>
    <w:rsid w:val="00C8588F"/>
    <w:rsid w:val="00C858DC"/>
    <w:rsid w:val="00C85BEF"/>
    <w:rsid w:val="00C85C17"/>
    <w:rsid w:val="00C85E01"/>
    <w:rsid w:val="00C85F9D"/>
    <w:rsid w:val="00C862DB"/>
    <w:rsid w:val="00C86422"/>
    <w:rsid w:val="00C865F8"/>
    <w:rsid w:val="00C86797"/>
    <w:rsid w:val="00C86F72"/>
    <w:rsid w:val="00C87366"/>
    <w:rsid w:val="00C8739C"/>
    <w:rsid w:val="00C87CAF"/>
    <w:rsid w:val="00C9081E"/>
    <w:rsid w:val="00C908D8"/>
    <w:rsid w:val="00C909A1"/>
    <w:rsid w:val="00C90EBD"/>
    <w:rsid w:val="00C90FB8"/>
    <w:rsid w:val="00C9100E"/>
    <w:rsid w:val="00C9103A"/>
    <w:rsid w:val="00C91205"/>
    <w:rsid w:val="00C91245"/>
    <w:rsid w:val="00C9138D"/>
    <w:rsid w:val="00C91590"/>
    <w:rsid w:val="00C91AB6"/>
    <w:rsid w:val="00C928B1"/>
    <w:rsid w:val="00C92C37"/>
    <w:rsid w:val="00C92D6B"/>
    <w:rsid w:val="00C92E21"/>
    <w:rsid w:val="00C93102"/>
    <w:rsid w:val="00C93109"/>
    <w:rsid w:val="00C9314E"/>
    <w:rsid w:val="00C931BD"/>
    <w:rsid w:val="00C932E7"/>
    <w:rsid w:val="00C93BDE"/>
    <w:rsid w:val="00C93E29"/>
    <w:rsid w:val="00C93E9C"/>
    <w:rsid w:val="00C9421B"/>
    <w:rsid w:val="00C9427D"/>
    <w:rsid w:val="00C9448C"/>
    <w:rsid w:val="00C948E8"/>
    <w:rsid w:val="00C94C65"/>
    <w:rsid w:val="00C94C99"/>
    <w:rsid w:val="00C95247"/>
    <w:rsid w:val="00C952EC"/>
    <w:rsid w:val="00C953B4"/>
    <w:rsid w:val="00C9601F"/>
    <w:rsid w:val="00C969BC"/>
    <w:rsid w:val="00C96B2D"/>
    <w:rsid w:val="00C96F47"/>
    <w:rsid w:val="00C970B9"/>
    <w:rsid w:val="00C972AD"/>
    <w:rsid w:val="00C974F2"/>
    <w:rsid w:val="00C97573"/>
    <w:rsid w:val="00C978C5"/>
    <w:rsid w:val="00C97933"/>
    <w:rsid w:val="00C97A4D"/>
    <w:rsid w:val="00C97C67"/>
    <w:rsid w:val="00CA0593"/>
    <w:rsid w:val="00CA07C1"/>
    <w:rsid w:val="00CA0E11"/>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5D9"/>
    <w:rsid w:val="00CB1610"/>
    <w:rsid w:val="00CB1B8A"/>
    <w:rsid w:val="00CB1F15"/>
    <w:rsid w:val="00CB1F9A"/>
    <w:rsid w:val="00CB2283"/>
    <w:rsid w:val="00CB2487"/>
    <w:rsid w:val="00CB2756"/>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589"/>
    <w:rsid w:val="00CB67E7"/>
    <w:rsid w:val="00CB686F"/>
    <w:rsid w:val="00CB6B2F"/>
    <w:rsid w:val="00CB6F26"/>
    <w:rsid w:val="00CB70FD"/>
    <w:rsid w:val="00CB71A9"/>
    <w:rsid w:val="00CB7678"/>
    <w:rsid w:val="00CB769C"/>
    <w:rsid w:val="00CB79EA"/>
    <w:rsid w:val="00CB7A7F"/>
    <w:rsid w:val="00CB7CBE"/>
    <w:rsid w:val="00CB7FCF"/>
    <w:rsid w:val="00CC0013"/>
    <w:rsid w:val="00CC00B4"/>
    <w:rsid w:val="00CC0182"/>
    <w:rsid w:val="00CC01F6"/>
    <w:rsid w:val="00CC03C4"/>
    <w:rsid w:val="00CC0420"/>
    <w:rsid w:val="00CC05A1"/>
    <w:rsid w:val="00CC05A6"/>
    <w:rsid w:val="00CC0BDA"/>
    <w:rsid w:val="00CC0BDF"/>
    <w:rsid w:val="00CC0D96"/>
    <w:rsid w:val="00CC1087"/>
    <w:rsid w:val="00CC11EE"/>
    <w:rsid w:val="00CC144A"/>
    <w:rsid w:val="00CC1642"/>
    <w:rsid w:val="00CC16F7"/>
    <w:rsid w:val="00CC1728"/>
    <w:rsid w:val="00CC245B"/>
    <w:rsid w:val="00CC2484"/>
    <w:rsid w:val="00CC26F1"/>
    <w:rsid w:val="00CC3185"/>
    <w:rsid w:val="00CC33DE"/>
    <w:rsid w:val="00CC347E"/>
    <w:rsid w:val="00CC34BA"/>
    <w:rsid w:val="00CC35C4"/>
    <w:rsid w:val="00CC3AFC"/>
    <w:rsid w:val="00CC3C5B"/>
    <w:rsid w:val="00CC4734"/>
    <w:rsid w:val="00CC47F5"/>
    <w:rsid w:val="00CC4884"/>
    <w:rsid w:val="00CC49F4"/>
    <w:rsid w:val="00CC4AF3"/>
    <w:rsid w:val="00CC4B0A"/>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C7FF7"/>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C05"/>
    <w:rsid w:val="00CD4205"/>
    <w:rsid w:val="00CD4904"/>
    <w:rsid w:val="00CD4ADE"/>
    <w:rsid w:val="00CD4BE8"/>
    <w:rsid w:val="00CD4E2A"/>
    <w:rsid w:val="00CD4E69"/>
    <w:rsid w:val="00CD50DC"/>
    <w:rsid w:val="00CD5790"/>
    <w:rsid w:val="00CD59EB"/>
    <w:rsid w:val="00CD5A2E"/>
    <w:rsid w:val="00CD5FCC"/>
    <w:rsid w:val="00CD6465"/>
    <w:rsid w:val="00CD652C"/>
    <w:rsid w:val="00CD6639"/>
    <w:rsid w:val="00CD67DA"/>
    <w:rsid w:val="00CD6C5D"/>
    <w:rsid w:val="00CD6D24"/>
    <w:rsid w:val="00CD6EF0"/>
    <w:rsid w:val="00CD7769"/>
    <w:rsid w:val="00CD77DB"/>
    <w:rsid w:val="00CE02CE"/>
    <w:rsid w:val="00CE0500"/>
    <w:rsid w:val="00CE1161"/>
    <w:rsid w:val="00CE1282"/>
    <w:rsid w:val="00CE1476"/>
    <w:rsid w:val="00CE15D3"/>
    <w:rsid w:val="00CE1716"/>
    <w:rsid w:val="00CE1D9C"/>
    <w:rsid w:val="00CE1EC0"/>
    <w:rsid w:val="00CE1FDB"/>
    <w:rsid w:val="00CE2220"/>
    <w:rsid w:val="00CE239D"/>
    <w:rsid w:val="00CE2682"/>
    <w:rsid w:val="00CE2ADE"/>
    <w:rsid w:val="00CE2DB8"/>
    <w:rsid w:val="00CE2E06"/>
    <w:rsid w:val="00CE2E16"/>
    <w:rsid w:val="00CE2E7A"/>
    <w:rsid w:val="00CE2E9E"/>
    <w:rsid w:val="00CE2FEF"/>
    <w:rsid w:val="00CE3001"/>
    <w:rsid w:val="00CE321C"/>
    <w:rsid w:val="00CE32A1"/>
    <w:rsid w:val="00CE3482"/>
    <w:rsid w:val="00CE35D6"/>
    <w:rsid w:val="00CE3633"/>
    <w:rsid w:val="00CE37EC"/>
    <w:rsid w:val="00CE3E3A"/>
    <w:rsid w:val="00CE3E8A"/>
    <w:rsid w:val="00CE3F28"/>
    <w:rsid w:val="00CE4304"/>
    <w:rsid w:val="00CE47C6"/>
    <w:rsid w:val="00CE5156"/>
    <w:rsid w:val="00CE5441"/>
    <w:rsid w:val="00CE54F0"/>
    <w:rsid w:val="00CE58B0"/>
    <w:rsid w:val="00CE5940"/>
    <w:rsid w:val="00CE5CAD"/>
    <w:rsid w:val="00CE6353"/>
    <w:rsid w:val="00CE6924"/>
    <w:rsid w:val="00CE69E7"/>
    <w:rsid w:val="00CE6C89"/>
    <w:rsid w:val="00CE74DC"/>
    <w:rsid w:val="00CE754B"/>
    <w:rsid w:val="00CE7B02"/>
    <w:rsid w:val="00CE7CA2"/>
    <w:rsid w:val="00CE7D13"/>
    <w:rsid w:val="00CE7D7E"/>
    <w:rsid w:val="00CF039E"/>
    <w:rsid w:val="00CF05D5"/>
    <w:rsid w:val="00CF06C9"/>
    <w:rsid w:val="00CF11CB"/>
    <w:rsid w:val="00CF11EB"/>
    <w:rsid w:val="00CF1296"/>
    <w:rsid w:val="00CF12A5"/>
    <w:rsid w:val="00CF17E2"/>
    <w:rsid w:val="00CF1813"/>
    <w:rsid w:val="00CF1D54"/>
    <w:rsid w:val="00CF1F07"/>
    <w:rsid w:val="00CF20A4"/>
    <w:rsid w:val="00CF20EE"/>
    <w:rsid w:val="00CF247F"/>
    <w:rsid w:val="00CF2738"/>
    <w:rsid w:val="00CF2ACC"/>
    <w:rsid w:val="00CF2BF9"/>
    <w:rsid w:val="00CF2CE3"/>
    <w:rsid w:val="00CF2D2A"/>
    <w:rsid w:val="00CF2D8D"/>
    <w:rsid w:val="00CF3622"/>
    <w:rsid w:val="00CF37AF"/>
    <w:rsid w:val="00CF4146"/>
    <w:rsid w:val="00CF43CB"/>
    <w:rsid w:val="00CF4742"/>
    <w:rsid w:val="00CF4A2A"/>
    <w:rsid w:val="00CF4F20"/>
    <w:rsid w:val="00CF5211"/>
    <w:rsid w:val="00CF52D6"/>
    <w:rsid w:val="00CF5B75"/>
    <w:rsid w:val="00CF630B"/>
    <w:rsid w:val="00CF6A4F"/>
    <w:rsid w:val="00CF6E67"/>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7C7"/>
    <w:rsid w:val="00D01CAB"/>
    <w:rsid w:val="00D029AB"/>
    <w:rsid w:val="00D02A29"/>
    <w:rsid w:val="00D02B46"/>
    <w:rsid w:val="00D03665"/>
    <w:rsid w:val="00D039A5"/>
    <w:rsid w:val="00D04209"/>
    <w:rsid w:val="00D04224"/>
    <w:rsid w:val="00D04434"/>
    <w:rsid w:val="00D04F50"/>
    <w:rsid w:val="00D056A1"/>
    <w:rsid w:val="00D05743"/>
    <w:rsid w:val="00D06063"/>
    <w:rsid w:val="00D0613F"/>
    <w:rsid w:val="00D06182"/>
    <w:rsid w:val="00D061E8"/>
    <w:rsid w:val="00D06392"/>
    <w:rsid w:val="00D06460"/>
    <w:rsid w:val="00D06461"/>
    <w:rsid w:val="00D065E3"/>
    <w:rsid w:val="00D07146"/>
    <w:rsid w:val="00D0719C"/>
    <w:rsid w:val="00D07625"/>
    <w:rsid w:val="00D07D74"/>
    <w:rsid w:val="00D103B4"/>
    <w:rsid w:val="00D10676"/>
    <w:rsid w:val="00D1074A"/>
    <w:rsid w:val="00D10887"/>
    <w:rsid w:val="00D109F9"/>
    <w:rsid w:val="00D10C71"/>
    <w:rsid w:val="00D11020"/>
    <w:rsid w:val="00D11275"/>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84A"/>
    <w:rsid w:val="00D13F66"/>
    <w:rsid w:val="00D1439C"/>
    <w:rsid w:val="00D14764"/>
    <w:rsid w:val="00D14CDD"/>
    <w:rsid w:val="00D14D76"/>
    <w:rsid w:val="00D14DE9"/>
    <w:rsid w:val="00D152CC"/>
    <w:rsid w:val="00D1547F"/>
    <w:rsid w:val="00D1554F"/>
    <w:rsid w:val="00D1576D"/>
    <w:rsid w:val="00D15E31"/>
    <w:rsid w:val="00D16000"/>
    <w:rsid w:val="00D16063"/>
    <w:rsid w:val="00D165A0"/>
    <w:rsid w:val="00D165CB"/>
    <w:rsid w:val="00D167CE"/>
    <w:rsid w:val="00D167D4"/>
    <w:rsid w:val="00D1693A"/>
    <w:rsid w:val="00D16BC1"/>
    <w:rsid w:val="00D16DC1"/>
    <w:rsid w:val="00D1739C"/>
    <w:rsid w:val="00D174E3"/>
    <w:rsid w:val="00D17786"/>
    <w:rsid w:val="00D17AC1"/>
    <w:rsid w:val="00D17D77"/>
    <w:rsid w:val="00D2051C"/>
    <w:rsid w:val="00D2053D"/>
    <w:rsid w:val="00D207C9"/>
    <w:rsid w:val="00D20965"/>
    <w:rsid w:val="00D20C41"/>
    <w:rsid w:val="00D20E5B"/>
    <w:rsid w:val="00D210AA"/>
    <w:rsid w:val="00D2120B"/>
    <w:rsid w:val="00D21210"/>
    <w:rsid w:val="00D2167F"/>
    <w:rsid w:val="00D2190F"/>
    <w:rsid w:val="00D21E1C"/>
    <w:rsid w:val="00D2216A"/>
    <w:rsid w:val="00D22F00"/>
    <w:rsid w:val="00D22FD5"/>
    <w:rsid w:val="00D2306E"/>
    <w:rsid w:val="00D233CD"/>
    <w:rsid w:val="00D23873"/>
    <w:rsid w:val="00D23947"/>
    <w:rsid w:val="00D2397E"/>
    <w:rsid w:val="00D23A2C"/>
    <w:rsid w:val="00D241E7"/>
    <w:rsid w:val="00D244C6"/>
    <w:rsid w:val="00D250FC"/>
    <w:rsid w:val="00D25447"/>
    <w:rsid w:val="00D25A5E"/>
    <w:rsid w:val="00D25E44"/>
    <w:rsid w:val="00D25EA3"/>
    <w:rsid w:val="00D25F51"/>
    <w:rsid w:val="00D2623D"/>
    <w:rsid w:val="00D262E6"/>
    <w:rsid w:val="00D262EB"/>
    <w:rsid w:val="00D2633D"/>
    <w:rsid w:val="00D26420"/>
    <w:rsid w:val="00D26462"/>
    <w:rsid w:val="00D26A6E"/>
    <w:rsid w:val="00D26C86"/>
    <w:rsid w:val="00D27030"/>
    <w:rsid w:val="00D273AB"/>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39CF"/>
    <w:rsid w:val="00D33A49"/>
    <w:rsid w:val="00D33A66"/>
    <w:rsid w:val="00D33A87"/>
    <w:rsid w:val="00D33AA4"/>
    <w:rsid w:val="00D33BD1"/>
    <w:rsid w:val="00D341FA"/>
    <w:rsid w:val="00D34228"/>
    <w:rsid w:val="00D342D8"/>
    <w:rsid w:val="00D34377"/>
    <w:rsid w:val="00D34671"/>
    <w:rsid w:val="00D3470D"/>
    <w:rsid w:val="00D34F46"/>
    <w:rsid w:val="00D34FC2"/>
    <w:rsid w:val="00D3588F"/>
    <w:rsid w:val="00D35911"/>
    <w:rsid w:val="00D35FB9"/>
    <w:rsid w:val="00D361B7"/>
    <w:rsid w:val="00D36580"/>
    <w:rsid w:val="00D36A1C"/>
    <w:rsid w:val="00D36AEF"/>
    <w:rsid w:val="00D36BD2"/>
    <w:rsid w:val="00D36E06"/>
    <w:rsid w:val="00D36E6F"/>
    <w:rsid w:val="00D3705A"/>
    <w:rsid w:val="00D371A1"/>
    <w:rsid w:val="00D373C2"/>
    <w:rsid w:val="00D3755C"/>
    <w:rsid w:val="00D3757D"/>
    <w:rsid w:val="00D37C06"/>
    <w:rsid w:val="00D37CF2"/>
    <w:rsid w:val="00D400F6"/>
    <w:rsid w:val="00D4020B"/>
    <w:rsid w:val="00D40577"/>
    <w:rsid w:val="00D405ED"/>
    <w:rsid w:val="00D40B79"/>
    <w:rsid w:val="00D40BCB"/>
    <w:rsid w:val="00D40C37"/>
    <w:rsid w:val="00D40C41"/>
    <w:rsid w:val="00D40C88"/>
    <w:rsid w:val="00D40D8E"/>
    <w:rsid w:val="00D40F03"/>
    <w:rsid w:val="00D40F0A"/>
    <w:rsid w:val="00D41123"/>
    <w:rsid w:val="00D412FB"/>
    <w:rsid w:val="00D41AAF"/>
    <w:rsid w:val="00D41F3D"/>
    <w:rsid w:val="00D42123"/>
    <w:rsid w:val="00D421A5"/>
    <w:rsid w:val="00D4225E"/>
    <w:rsid w:val="00D4247C"/>
    <w:rsid w:val="00D42A1E"/>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0BF"/>
    <w:rsid w:val="00D47194"/>
    <w:rsid w:val="00D476C4"/>
    <w:rsid w:val="00D47AD2"/>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68E"/>
    <w:rsid w:val="00D51906"/>
    <w:rsid w:val="00D51E9E"/>
    <w:rsid w:val="00D51EDE"/>
    <w:rsid w:val="00D51FE1"/>
    <w:rsid w:val="00D52250"/>
    <w:rsid w:val="00D5229C"/>
    <w:rsid w:val="00D52306"/>
    <w:rsid w:val="00D527DD"/>
    <w:rsid w:val="00D52DE0"/>
    <w:rsid w:val="00D52E61"/>
    <w:rsid w:val="00D533A4"/>
    <w:rsid w:val="00D533AB"/>
    <w:rsid w:val="00D538D8"/>
    <w:rsid w:val="00D53960"/>
    <w:rsid w:val="00D5398F"/>
    <w:rsid w:val="00D53A8D"/>
    <w:rsid w:val="00D53BF5"/>
    <w:rsid w:val="00D5434B"/>
    <w:rsid w:val="00D54860"/>
    <w:rsid w:val="00D54874"/>
    <w:rsid w:val="00D54B7B"/>
    <w:rsid w:val="00D54D90"/>
    <w:rsid w:val="00D54E1C"/>
    <w:rsid w:val="00D54FD8"/>
    <w:rsid w:val="00D550A3"/>
    <w:rsid w:val="00D551B6"/>
    <w:rsid w:val="00D553A9"/>
    <w:rsid w:val="00D557E6"/>
    <w:rsid w:val="00D558DA"/>
    <w:rsid w:val="00D55A1A"/>
    <w:rsid w:val="00D55AB6"/>
    <w:rsid w:val="00D55B47"/>
    <w:rsid w:val="00D55D76"/>
    <w:rsid w:val="00D5629B"/>
    <w:rsid w:val="00D5717E"/>
    <w:rsid w:val="00D57409"/>
    <w:rsid w:val="00D575F8"/>
    <w:rsid w:val="00D57A18"/>
    <w:rsid w:val="00D57B96"/>
    <w:rsid w:val="00D600FC"/>
    <w:rsid w:val="00D601BC"/>
    <w:rsid w:val="00D604B4"/>
    <w:rsid w:val="00D6052E"/>
    <w:rsid w:val="00D60578"/>
    <w:rsid w:val="00D606B1"/>
    <w:rsid w:val="00D60736"/>
    <w:rsid w:val="00D609C0"/>
    <w:rsid w:val="00D60A33"/>
    <w:rsid w:val="00D60B80"/>
    <w:rsid w:val="00D616BD"/>
    <w:rsid w:val="00D617B5"/>
    <w:rsid w:val="00D618FB"/>
    <w:rsid w:val="00D6198A"/>
    <w:rsid w:val="00D6217D"/>
    <w:rsid w:val="00D622C0"/>
    <w:rsid w:val="00D625AB"/>
    <w:rsid w:val="00D62864"/>
    <w:rsid w:val="00D62867"/>
    <w:rsid w:val="00D629B0"/>
    <w:rsid w:val="00D629E6"/>
    <w:rsid w:val="00D62A9D"/>
    <w:rsid w:val="00D62DB5"/>
    <w:rsid w:val="00D6365A"/>
    <w:rsid w:val="00D637C1"/>
    <w:rsid w:val="00D63866"/>
    <w:rsid w:val="00D6394D"/>
    <w:rsid w:val="00D63ACC"/>
    <w:rsid w:val="00D63B77"/>
    <w:rsid w:val="00D63BCE"/>
    <w:rsid w:val="00D6406C"/>
    <w:rsid w:val="00D64096"/>
    <w:rsid w:val="00D64262"/>
    <w:rsid w:val="00D643B5"/>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23D0"/>
    <w:rsid w:val="00D7258C"/>
    <w:rsid w:val="00D72741"/>
    <w:rsid w:val="00D72D8E"/>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60E"/>
    <w:rsid w:val="00D74BBD"/>
    <w:rsid w:val="00D74CFE"/>
    <w:rsid w:val="00D750A0"/>
    <w:rsid w:val="00D7581F"/>
    <w:rsid w:val="00D75A41"/>
    <w:rsid w:val="00D75C3A"/>
    <w:rsid w:val="00D75C97"/>
    <w:rsid w:val="00D75F46"/>
    <w:rsid w:val="00D7629A"/>
    <w:rsid w:val="00D7635F"/>
    <w:rsid w:val="00D76768"/>
    <w:rsid w:val="00D767B2"/>
    <w:rsid w:val="00D767E9"/>
    <w:rsid w:val="00D76B4C"/>
    <w:rsid w:val="00D76B5A"/>
    <w:rsid w:val="00D7728D"/>
    <w:rsid w:val="00D773B4"/>
    <w:rsid w:val="00D777DA"/>
    <w:rsid w:val="00D7785D"/>
    <w:rsid w:val="00D77E8D"/>
    <w:rsid w:val="00D804F1"/>
    <w:rsid w:val="00D80530"/>
    <w:rsid w:val="00D80E2D"/>
    <w:rsid w:val="00D81113"/>
    <w:rsid w:val="00D81453"/>
    <w:rsid w:val="00D81697"/>
    <w:rsid w:val="00D816A0"/>
    <w:rsid w:val="00D818BF"/>
    <w:rsid w:val="00D81A8D"/>
    <w:rsid w:val="00D81FEB"/>
    <w:rsid w:val="00D8208C"/>
    <w:rsid w:val="00D82149"/>
    <w:rsid w:val="00D825BB"/>
    <w:rsid w:val="00D82B30"/>
    <w:rsid w:val="00D82C5C"/>
    <w:rsid w:val="00D835A5"/>
    <w:rsid w:val="00D835DF"/>
    <w:rsid w:val="00D8365D"/>
    <w:rsid w:val="00D83706"/>
    <w:rsid w:val="00D83775"/>
    <w:rsid w:val="00D8379C"/>
    <w:rsid w:val="00D83FB3"/>
    <w:rsid w:val="00D84806"/>
    <w:rsid w:val="00D84868"/>
    <w:rsid w:val="00D84B38"/>
    <w:rsid w:val="00D84BB5"/>
    <w:rsid w:val="00D855EA"/>
    <w:rsid w:val="00D85A5F"/>
    <w:rsid w:val="00D85B35"/>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9DD"/>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2F2"/>
    <w:rsid w:val="00D945F0"/>
    <w:rsid w:val="00D94BBA"/>
    <w:rsid w:val="00D94BCC"/>
    <w:rsid w:val="00D94BD7"/>
    <w:rsid w:val="00D94FE4"/>
    <w:rsid w:val="00D9515D"/>
    <w:rsid w:val="00D95161"/>
    <w:rsid w:val="00D95439"/>
    <w:rsid w:val="00D955F4"/>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899"/>
    <w:rsid w:val="00DA0B15"/>
    <w:rsid w:val="00DA1729"/>
    <w:rsid w:val="00DA1AB7"/>
    <w:rsid w:val="00DA2079"/>
    <w:rsid w:val="00DA2153"/>
    <w:rsid w:val="00DA2156"/>
    <w:rsid w:val="00DA23A1"/>
    <w:rsid w:val="00DA2508"/>
    <w:rsid w:val="00DA272C"/>
    <w:rsid w:val="00DA281F"/>
    <w:rsid w:val="00DA2953"/>
    <w:rsid w:val="00DA2A11"/>
    <w:rsid w:val="00DA3AAA"/>
    <w:rsid w:val="00DA3D27"/>
    <w:rsid w:val="00DA425E"/>
    <w:rsid w:val="00DA436F"/>
    <w:rsid w:val="00DA4755"/>
    <w:rsid w:val="00DA4C81"/>
    <w:rsid w:val="00DA4F97"/>
    <w:rsid w:val="00DA5423"/>
    <w:rsid w:val="00DA5508"/>
    <w:rsid w:val="00DA556E"/>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E48"/>
    <w:rsid w:val="00DB16C9"/>
    <w:rsid w:val="00DB16E7"/>
    <w:rsid w:val="00DB1755"/>
    <w:rsid w:val="00DB1956"/>
    <w:rsid w:val="00DB1F34"/>
    <w:rsid w:val="00DB2265"/>
    <w:rsid w:val="00DB28F0"/>
    <w:rsid w:val="00DB30BB"/>
    <w:rsid w:val="00DB31D8"/>
    <w:rsid w:val="00DB325C"/>
    <w:rsid w:val="00DB33A4"/>
    <w:rsid w:val="00DB33BD"/>
    <w:rsid w:val="00DB3411"/>
    <w:rsid w:val="00DB373F"/>
    <w:rsid w:val="00DB385F"/>
    <w:rsid w:val="00DB3D7E"/>
    <w:rsid w:val="00DB4535"/>
    <w:rsid w:val="00DB4C27"/>
    <w:rsid w:val="00DB4C72"/>
    <w:rsid w:val="00DB4CC1"/>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279"/>
    <w:rsid w:val="00DC02BE"/>
    <w:rsid w:val="00DC0400"/>
    <w:rsid w:val="00DC06CE"/>
    <w:rsid w:val="00DC0A4E"/>
    <w:rsid w:val="00DC0F82"/>
    <w:rsid w:val="00DC1700"/>
    <w:rsid w:val="00DC1C5F"/>
    <w:rsid w:val="00DC205F"/>
    <w:rsid w:val="00DC243A"/>
    <w:rsid w:val="00DC27F9"/>
    <w:rsid w:val="00DC2A30"/>
    <w:rsid w:val="00DC2AF3"/>
    <w:rsid w:val="00DC2E16"/>
    <w:rsid w:val="00DC2ED2"/>
    <w:rsid w:val="00DC2EDE"/>
    <w:rsid w:val="00DC302C"/>
    <w:rsid w:val="00DC30D5"/>
    <w:rsid w:val="00DC3FF5"/>
    <w:rsid w:val="00DC424C"/>
    <w:rsid w:val="00DC4783"/>
    <w:rsid w:val="00DC4A7D"/>
    <w:rsid w:val="00DC4BB8"/>
    <w:rsid w:val="00DC4C3E"/>
    <w:rsid w:val="00DC4CE8"/>
    <w:rsid w:val="00DC4DFF"/>
    <w:rsid w:val="00DC50CC"/>
    <w:rsid w:val="00DC51D6"/>
    <w:rsid w:val="00DC55CD"/>
    <w:rsid w:val="00DC5CA3"/>
    <w:rsid w:val="00DC5DB3"/>
    <w:rsid w:val="00DC5DF5"/>
    <w:rsid w:val="00DC5F5F"/>
    <w:rsid w:val="00DC6141"/>
    <w:rsid w:val="00DC6262"/>
    <w:rsid w:val="00DC681C"/>
    <w:rsid w:val="00DC6FCE"/>
    <w:rsid w:val="00DC787D"/>
    <w:rsid w:val="00DC7B1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74B"/>
    <w:rsid w:val="00DD4A99"/>
    <w:rsid w:val="00DD50C2"/>
    <w:rsid w:val="00DD54AB"/>
    <w:rsid w:val="00DD5851"/>
    <w:rsid w:val="00DD58E6"/>
    <w:rsid w:val="00DD5946"/>
    <w:rsid w:val="00DD5C09"/>
    <w:rsid w:val="00DD627D"/>
    <w:rsid w:val="00DD62B3"/>
    <w:rsid w:val="00DD6479"/>
    <w:rsid w:val="00DD681D"/>
    <w:rsid w:val="00DD6D3F"/>
    <w:rsid w:val="00DD7050"/>
    <w:rsid w:val="00DD7183"/>
    <w:rsid w:val="00DD72F4"/>
    <w:rsid w:val="00DD7388"/>
    <w:rsid w:val="00DD77E5"/>
    <w:rsid w:val="00DD7C77"/>
    <w:rsid w:val="00DE07C3"/>
    <w:rsid w:val="00DE0B7C"/>
    <w:rsid w:val="00DE114C"/>
    <w:rsid w:val="00DE1521"/>
    <w:rsid w:val="00DE18A4"/>
    <w:rsid w:val="00DE1A85"/>
    <w:rsid w:val="00DE1B0B"/>
    <w:rsid w:val="00DE1FF5"/>
    <w:rsid w:val="00DE2130"/>
    <w:rsid w:val="00DE2263"/>
    <w:rsid w:val="00DE238E"/>
    <w:rsid w:val="00DE2542"/>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A5"/>
    <w:rsid w:val="00DE58DB"/>
    <w:rsid w:val="00DE5AE8"/>
    <w:rsid w:val="00DE5EF3"/>
    <w:rsid w:val="00DE636E"/>
    <w:rsid w:val="00DE640A"/>
    <w:rsid w:val="00DE6456"/>
    <w:rsid w:val="00DE6BB5"/>
    <w:rsid w:val="00DE6DFB"/>
    <w:rsid w:val="00DE73DE"/>
    <w:rsid w:val="00DE7BC7"/>
    <w:rsid w:val="00DE7DDF"/>
    <w:rsid w:val="00DE7F33"/>
    <w:rsid w:val="00DF067D"/>
    <w:rsid w:val="00DF06D0"/>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48D"/>
    <w:rsid w:val="00DF5851"/>
    <w:rsid w:val="00DF5D3C"/>
    <w:rsid w:val="00DF5D7E"/>
    <w:rsid w:val="00DF641A"/>
    <w:rsid w:val="00DF6464"/>
    <w:rsid w:val="00DF678A"/>
    <w:rsid w:val="00DF7284"/>
    <w:rsid w:val="00DF72D4"/>
    <w:rsid w:val="00DF7338"/>
    <w:rsid w:val="00DF736D"/>
    <w:rsid w:val="00DF7625"/>
    <w:rsid w:val="00DF77AC"/>
    <w:rsid w:val="00DF7863"/>
    <w:rsid w:val="00DF7994"/>
    <w:rsid w:val="00E00186"/>
    <w:rsid w:val="00E001D9"/>
    <w:rsid w:val="00E0027A"/>
    <w:rsid w:val="00E00468"/>
    <w:rsid w:val="00E006CA"/>
    <w:rsid w:val="00E00751"/>
    <w:rsid w:val="00E00933"/>
    <w:rsid w:val="00E00A40"/>
    <w:rsid w:val="00E0129D"/>
    <w:rsid w:val="00E015B7"/>
    <w:rsid w:val="00E015EC"/>
    <w:rsid w:val="00E018BF"/>
    <w:rsid w:val="00E01926"/>
    <w:rsid w:val="00E01AD5"/>
    <w:rsid w:val="00E01B37"/>
    <w:rsid w:val="00E01CF2"/>
    <w:rsid w:val="00E0211C"/>
    <w:rsid w:val="00E02230"/>
    <w:rsid w:val="00E02429"/>
    <w:rsid w:val="00E0288C"/>
    <w:rsid w:val="00E02A0D"/>
    <w:rsid w:val="00E02D29"/>
    <w:rsid w:val="00E02DCE"/>
    <w:rsid w:val="00E03183"/>
    <w:rsid w:val="00E03306"/>
    <w:rsid w:val="00E037EA"/>
    <w:rsid w:val="00E03CE7"/>
    <w:rsid w:val="00E03ED2"/>
    <w:rsid w:val="00E03F0D"/>
    <w:rsid w:val="00E0416E"/>
    <w:rsid w:val="00E04208"/>
    <w:rsid w:val="00E04365"/>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07DFD"/>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B58"/>
    <w:rsid w:val="00E16E25"/>
    <w:rsid w:val="00E17045"/>
    <w:rsid w:val="00E1708D"/>
    <w:rsid w:val="00E17221"/>
    <w:rsid w:val="00E1744A"/>
    <w:rsid w:val="00E17CAF"/>
    <w:rsid w:val="00E17D86"/>
    <w:rsid w:val="00E17EBF"/>
    <w:rsid w:val="00E2023A"/>
    <w:rsid w:val="00E208F7"/>
    <w:rsid w:val="00E209C8"/>
    <w:rsid w:val="00E20C69"/>
    <w:rsid w:val="00E20DDC"/>
    <w:rsid w:val="00E20E79"/>
    <w:rsid w:val="00E2134B"/>
    <w:rsid w:val="00E2156B"/>
    <w:rsid w:val="00E2169B"/>
    <w:rsid w:val="00E218EF"/>
    <w:rsid w:val="00E2191F"/>
    <w:rsid w:val="00E219EF"/>
    <w:rsid w:val="00E21F78"/>
    <w:rsid w:val="00E2201E"/>
    <w:rsid w:val="00E223B2"/>
    <w:rsid w:val="00E22699"/>
    <w:rsid w:val="00E232AA"/>
    <w:rsid w:val="00E23585"/>
    <w:rsid w:val="00E23BC9"/>
    <w:rsid w:val="00E23EB0"/>
    <w:rsid w:val="00E240E6"/>
    <w:rsid w:val="00E24176"/>
    <w:rsid w:val="00E2442C"/>
    <w:rsid w:val="00E2468F"/>
    <w:rsid w:val="00E2485E"/>
    <w:rsid w:val="00E2499B"/>
    <w:rsid w:val="00E24FCA"/>
    <w:rsid w:val="00E25079"/>
    <w:rsid w:val="00E256C3"/>
    <w:rsid w:val="00E2584F"/>
    <w:rsid w:val="00E2597B"/>
    <w:rsid w:val="00E26117"/>
    <w:rsid w:val="00E26296"/>
    <w:rsid w:val="00E2669F"/>
    <w:rsid w:val="00E2671E"/>
    <w:rsid w:val="00E268DB"/>
    <w:rsid w:val="00E26ED4"/>
    <w:rsid w:val="00E26F6D"/>
    <w:rsid w:val="00E27069"/>
    <w:rsid w:val="00E2707F"/>
    <w:rsid w:val="00E274DA"/>
    <w:rsid w:val="00E276D7"/>
    <w:rsid w:val="00E276FB"/>
    <w:rsid w:val="00E27E54"/>
    <w:rsid w:val="00E301CD"/>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30EE"/>
    <w:rsid w:val="00E334DE"/>
    <w:rsid w:val="00E335AF"/>
    <w:rsid w:val="00E3380E"/>
    <w:rsid w:val="00E3384B"/>
    <w:rsid w:val="00E33A70"/>
    <w:rsid w:val="00E33D39"/>
    <w:rsid w:val="00E33EB3"/>
    <w:rsid w:val="00E34507"/>
    <w:rsid w:val="00E347FE"/>
    <w:rsid w:val="00E34E78"/>
    <w:rsid w:val="00E34ECA"/>
    <w:rsid w:val="00E350A8"/>
    <w:rsid w:val="00E353F9"/>
    <w:rsid w:val="00E35654"/>
    <w:rsid w:val="00E3570F"/>
    <w:rsid w:val="00E357EB"/>
    <w:rsid w:val="00E35C1D"/>
    <w:rsid w:val="00E3652E"/>
    <w:rsid w:val="00E36789"/>
    <w:rsid w:val="00E36B7D"/>
    <w:rsid w:val="00E36F35"/>
    <w:rsid w:val="00E36FD3"/>
    <w:rsid w:val="00E371EE"/>
    <w:rsid w:val="00E3723B"/>
    <w:rsid w:val="00E37329"/>
    <w:rsid w:val="00E37481"/>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487"/>
    <w:rsid w:val="00E4252D"/>
    <w:rsid w:val="00E4290D"/>
    <w:rsid w:val="00E42CBB"/>
    <w:rsid w:val="00E42E2E"/>
    <w:rsid w:val="00E42FCE"/>
    <w:rsid w:val="00E43079"/>
    <w:rsid w:val="00E43602"/>
    <w:rsid w:val="00E451E3"/>
    <w:rsid w:val="00E453DF"/>
    <w:rsid w:val="00E4566C"/>
    <w:rsid w:val="00E46535"/>
    <w:rsid w:val="00E46558"/>
    <w:rsid w:val="00E46574"/>
    <w:rsid w:val="00E46804"/>
    <w:rsid w:val="00E473F2"/>
    <w:rsid w:val="00E47D0C"/>
    <w:rsid w:val="00E47D8B"/>
    <w:rsid w:val="00E47DC9"/>
    <w:rsid w:val="00E50721"/>
    <w:rsid w:val="00E50761"/>
    <w:rsid w:val="00E508E1"/>
    <w:rsid w:val="00E50DF2"/>
    <w:rsid w:val="00E50E67"/>
    <w:rsid w:val="00E5157D"/>
    <w:rsid w:val="00E51B97"/>
    <w:rsid w:val="00E51EAD"/>
    <w:rsid w:val="00E523E2"/>
    <w:rsid w:val="00E52A41"/>
    <w:rsid w:val="00E52AAF"/>
    <w:rsid w:val="00E52B5E"/>
    <w:rsid w:val="00E52F4B"/>
    <w:rsid w:val="00E53299"/>
    <w:rsid w:val="00E53506"/>
    <w:rsid w:val="00E5372F"/>
    <w:rsid w:val="00E540E9"/>
    <w:rsid w:val="00E549DE"/>
    <w:rsid w:val="00E54C46"/>
    <w:rsid w:val="00E54E19"/>
    <w:rsid w:val="00E5522E"/>
    <w:rsid w:val="00E55EE8"/>
    <w:rsid w:val="00E55F59"/>
    <w:rsid w:val="00E5604A"/>
    <w:rsid w:val="00E5605B"/>
    <w:rsid w:val="00E560E6"/>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0F05"/>
    <w:rsid w:val="00E61114"/>
    <w:rsid w:val="00E61215"/>
    <w:rsid w:val="00E61B28"/>
    <w:rsid w:val="00E61D17"/>
    <w:rsid w:val="00E621EE"/>
    <w:rsid w:val="00E62355"/>
    <w:rsid w:val="00E62550"/>
    <w:rsid w:val="00E62A6D"/>
    <w:rsid w:val="00E6307B"/>
    <w:rsid w:val="00E6341A"/>
    <w:rsid w:val="00E63558"/>
    <w:rsid w:val="00E638EB"/>
    <w:rsid w:val="00E63A64"/>
    <w:rsid w:val="00E63D12"/>
    <w:rsid w:val="00E64090"/>
    <w:rsid w:val="00E64867"/>
    <w:rsid w:val="00E64C04"/>
    <w:rsid w:val="00E64E9E"/>
    <w:rsid w:val="00E64ED7"/>
    <w:rsid w:val="00E6514C"/>
    <w:rsid w:val="00E6536C"/>
    <w:rsid w:val="00E654A9"/>
    <w:rsid w:val="00E65751"/>
    <w:rsid w:val="00E65EE2"/>
    <w:rsid w:val="00E66119"/>
    <w:rsid w:val="00E664F5"/>
    <w:rsid w:val="00E6665F"/>
    <w:rsid w:val="00E66C10"/>
    <w:rsid w:val="00E66C82"/>
    <w:rsid w:val="00E66DAE"/>
    <w:rsid w:val="00E66E06"/>
    <w:rsid w:val="00E671DB"/>
    <w:rsid w:val="00E67A65"/>
    <w:rsid w:val="00E67B23"/>
    <w:rsid w:val="00E67CAF"/>
    <w:rsid w:val="00E67F19"/>
    <w:rsid w:val="00E70096"/>
    <w:rsid w:val="00E700D6"/>
    <w:rsid w:val="00E70106"/>
    <w:rsid w:val="00E707EB"/>
    <w:rsid w:val="00E708FF"/>
    <w:rsid w:val="00E70A6C"/>
    <w:rsid w:val="00E70B3F"/>
    <w:rsid w:val="00E70F2F"/>
    <w:rsid w:val="00E712CF"/>
    <w:rsid w:val="00E71B9D"/>
    <w:rsid w:val="00E71F92"/>
    <w:rsid w:val="00E722B7"/>
    <w:rsid w:val="00E728E7"/>
    <w:rsid w:val="00E72A2F"/>
    <w:rsid w:val="00E72B1C"/>
    <w:rsid w:val="00E72CD5"/>
    <w:rsid w:val="00E72FE4"/>
    <w:rsid w:val="00E7300C"/>
    <w:rsid w:val="00E731AF"/>
    <w:rsid w:val="00E73354"/>
    <w:rsid w:val="00E7342D"/>
    <w:rsid w:val="00E73AE4"/>
    <w:rsid w:val="00E73F88"/>
    <w:rsid w:val="00E74352"/>
    <w:rsid w:val="00E743C8"/>
    <w:rsid w:val="00E744EA"/>
    <w:rsid w:val="00E74856"/>
    <w:rsid w:val="00E74E21"/>
    <w:rsid w:val="00E7518B"/>
    <w:rsid w:val="00E75193"/>
    <w:rsid w:val="00E754EC"/>
    <w:rsid w:val="00E7554B"/>
    <w:rsid w:val="00E75A70"/>
    <w:rsid w:val="00E75B60"/>
    <w:rsid w:val="00E75DEE"/>
    <w:rsid w:val="00E76189"/>
    <w:rsid w:val="00E76799"/>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46E"/>
    <w:rsid w:val="00E817E7"/>
    <w:rsid w:val="00E8183A"/>
    <w:rsid w:val="00E819F6"/>
    <w:rsid w:val="00E81E20"/>
    <w:rsid w:val="00E82014"/>
    <w:rsid w:val="00E8201E"/>
    <w:rsid w:val="00E8278C"/>
    <w:rsid w:val="00E827B4"/>
    <w:rsid w:val="00E829AD"/>
    <w:rsid w:val="00E82C09"/>
    <w:rsid w:val="00E82CBE"/>
    <w:rsid w:val="00E83066"/>
    <w:rsid w:val="00E8321D"/>
    <w:rsid w:val="00E832DB"/>
    <w:rsid w:val="00E83321"/>
    <w:rsid w:val="00E833D7"/>
    <w:rsid w:val="00E839AB"/>
    <w:rsid w:val="00E83A6E"/>
    <w:rsid w:val="00E849C7"/>
    <w:rsid w:val="00E84BBC"/>
    <w:rsid w:val="00E84C12"/>
    <w:rsid w:val="00E84E14"/>
    <w:rsid w:val="00E853F2"/>
    <w:rsid w:val="00E8566F"/>
    <w:rsid w:val="00E85E4A"/>
    <w:rsid w:val="00E86455"/>
    <w:rsid w:val="00E866E9"/>
    <w:rsid w:val="00E86B7A"/>
    <w:rsid w:val="00E86B94"/>
    <w:rsid w:val="00E86D5D"/>
    <w:rsid w:val="00E86DED"/>
    <w:rsid w:val="00E870D4"/>
    <w:rsid w:val="00E87508"/>
    <w:rsid w:val="00E8763B"/>
    <w:rsid w:val="00E87885"/>
    <w:rsid w:val="00E87B11"/>
    <w:rsid w:val="00E87CC4"/>
    <w:rsid w:val="00E906FC"/>
    <w:rsid w:val="00E9096B"/>
    <w:rsid w:val="00E912DE"/>
    <w:rsid w:val="00E91596"/>
    <w:rsid w:val="00E915F2"/>
    <w:rsid w:val="00E91BEC"/>
    <w:rsid w:val="00E91F05"/>
    <w:rsid w:val="00E920E4"/>
    <w:rsid w:val="00E923EE"/>
    <w:rsid w:val="00E9249A"/>
    <w:rsid w:val="00E925C3"/>
    <w:rsid w:val="00E92DAF"/>
    <w:rsid w:val="00E92E20"/>
    <w:rsid w:val="00E9375D"/>
    <w:rsid w:val="00E93980"/>
    <w:rsid w:val="00E93D0C"/>
    <w:rsid w:val="00E93D45"/>
    <w:rsid w:val="00E93D84"/>
    <w:rsid w:val="00E93DE6"/>
    <w:rsid w:val="00E9437E"/>
    <w:rsid w:val="00E94AC3"/>
    <w:rsid w:val="00E95392"/>
    <w:rsid w:val="00E95568"/>
    <w:rsid w:val="00E95A42"/>
    <w:rsid w:val="00E95DC9"/>
    <w:rsid w:val="00E95F59"/>
    <w:rsid w:val="00E962EA"/>
    <w:rsid w:val="00E96B62"/>
    <w:rsid w:val="00E96E74"/>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580"/>
    <w:rsid w:val="00EA4714"/>
    <w:rsid w:val="00EA4E55"/>
    <w:rsid w:val="00EA4EF3"/>
    <w:rsid w:val="00EA501D"/>
    <w:rsid w:val="00EA543F"/>
    <w:rsid w:val="00EA5875"/>
    <w:rsid w:val="00EA5910"/>
    <w:rsid w:val="00EA5911"/>
    <w:rsid w:val="00EA596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AA3"/>
    <w:rsid w:val="00EB4404"/>
    <w:rsid w:val="00EB4466"/>
    <w:rsid w:val="00EB44C6"/>
    <w:rsid w:val="00EB47EB"/>
    <w:rsid w:val="00EB4917"/>
    <w:rsid w:val="00EB4E1A"/>
    <w:rsid w:val="00EB55CC"/>
    <w:rsid w:val="00EB5854"/>
    <w:rsid w:val="00EB588D"/>
    <w:rsid w:val="00EB58D2"/>
    <w:rsid w:val="00EB5AFD"/>
    <w:rsid w:val="00EB5DF1"/>
    <w:rsid w:val="00EB60BF"/>
    <w:rsid w:val="00EB6116"/>
    <w:rsid w:val="00EB633E"/>
    <w:rsid w:val="00EB652E"/>
    <w:rsid w:val="00EB661D"/>
    <w:rsid w:val="00EB6789"/>
    <w:rsid w:val="00EB6818"/>
    <w:rsid w:val="00EB6840"/>
    <w:rsid w:val="00EB6A44"/>
    <w:rsid w:val="00EB6A8B"/>
    <w:rsid w:val="00EB6DB0"/>
    <w:rsid w:val="00EB72B0"/>
    <w:rsid w:val="00EB7835"/>
    <w:rsid w:val="00EB793A"/>
    <w:rsid w:val="00EB7A23"/>
    <w:rsid w:val="00EB7BE4"/>
    <w:rsid w:val="00EC02D8"/>
    <w:rsid w:val="00EC0307"/>
    <w:rsid w:val="00EC04C7"/>
    <w:rsid w:val="00EC0576"/>
    <w:rsid w:val="00EC060C"/>
    <w:rsid w:val="00EC0D85"/>
    <w:rsid w:val="00EC0FA3"/>
    <w:rsid w:val="00EC160D"/>
    <w:rsid w:val="00EC1636"/>
    <w:rsid w:val="00EC1974"/>
    <w:rsid w:val="00EC212A"/>
    <w:rsid w:val="00EC2427"/>
    <w:rsid w:val="00EC25BA"/>
    <w:rsid w:val="00EC344A"/>
    <w:rsid w:val="00EC3853"/>
    <w:rsid w:val="00EC3DF1"/>
    <w:rsid w:val="00EC436E"/>
    <w:rsid w:val="00EC4423"/>
    <w:rsid w:val="00EC44A2"/>
    <w:rsid w:val="00EC45B8"/>
    <w:rsid w:val="00EC4795"/>
    <w:rsid w:val="00EC4BE9"/>
    <w:rsid w:val="00EC50EF"/>
    <w:rsid w:val="00EC534C"/>
    <w:rsid w:val="00EC55E3"/>
    <w:rsid w:val="00EC57FF"/>
    <w:rsid w:val="00EC5854"/>
    <w:rsid w:val="00EC5B09"/>
    <w:rsid w:val="00EC6032"/>
    <w:rsid w:val="00EC624E"/>
    <w:rsid w:val="00EC63EC"/>
    <w:rsid w:val="00EC64B5"/>
    <w:rsid w:val="00EC6AB3"/>
    <w:rsid w:val="00EC6BDF"/>
    <w:rsid w:val="00EC6E4B"/>
    <w:rsid w:val="00EC6E93"/>
    <w:rsid w:val="00EC7199"/>
    <w:rsid w:val="00EC73A3"/>
    <w:rsid w:val="00EC74EF"/>
    <w:rsid w:val="00EC782D"/>
    <w:rsid w:val="00EC785F"/>
    <w:rsid w:val="00EC7CA9"/>
    <w:rsid w:val="00ED064B"/>
    <w:rsid w:val="00ED067F"/>
    <w:rsid w:val="00ED0C81"/>
    <w:rsid w:val="00ED115A"/>
    <w:rsid w:val="00ED228C"/>
    <w:rsid w:val="00ED2840"/>
    <w:rsid w:val="00ED2929"/>
    <w:rsid w:val="00ED29EE"/>
    <w:rsid w:val="00ED2CD7"/>
    <w:rsid w:val="00ED2F28"/>
    <w:rsid w:val="00ED315D"/>
    <w:rsid w:val="00ED35E7"/>
    <w:rsid w:val="00ED3862"/>
    <w:rsid w:val="00ED41CC"/>
    <w:rsid w:val="00ED46BE"/>
    <w:rsid w:val="00ED49A3"/>
    <w:rsid w:val="00ED4C1D"/>
    <w:rsid w:val="00ED4EF5"/>
    <w:rsid w:val="00ED5527"/>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D5E"/>
    <w:rsid w:val="00EE024C"/>
    <w:rsid w:val="00EE03EE"/>
    <w:rsid w:val="00EE0C77"/>
    <w:rsid w:val="00EE0E76"/>
    <w:rsid w:val="00EE1304"/>
    <w:rsid w:val="00EE13D1"/>
    <w:rsid w:val="00EE147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D05"/>
    <w:rsid w:val="00EE5494"/>
    <w:rsid w:val="00EE56B0"/>
    <w:rsid w:val="00EE57B7"/>
    <w:rsid w:val="00EE5A4C"/>
    <w:rsid w:val="00EE5E05"/>
    <w:rsid w:val="00EE5EEB"/>
    <w:rsid w:val="00EE5F97"/>
    <w:rsid w:val="00EE6A82"/>
    <w:rsid w:val="00EE6E53"/>
    <w:rsid w:val="00EE6EFE"/>
    <w:rsid w:val="00EE6FF7"/>
    <w:rsid w:val="00EE7278"/>
    <w:rsid w:val="00EE74EF"/>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15A"/>
    <w:rsid w:val="00EF3214"/>
    <w:rsid w:val="00EF33E6"/>
    <w:rsid w:val="00EF36B3"/>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71BF"/>
    <w:rsid w:val="00EF7457"/>
    <w:rsid w:val="00EF7652"/>
    <w:rsid w:val="00EF799D"/>
    <w:rsid w:val="00EF7CAE"/>
    <w:rsid w:val="00F0064A"/>
    <w:rsid w:val="00F0069C"/>
    <w:rsid w:val="00F00733"/>
    <w:rsid w:val="00F00AD7"/>
    <w:rsid w:val="00F00BD0"/>
    <w:rsid w:val="00F01798"/>
    <w:rsid w:val="00F01885"/>
    <w:rsid w:val="00F01981"/>
    <w:rsid w:val="00F0209B"/>
    <w:rsid w:val="00F020BB"/>
    <w:rsid w:val="00F0225B"/>
    <w:rsid w:val="00F0262F"/>
    <w:rsid w:val="00F02CFA"/>
    <w:rsid w:val="00F02D12"/>
    <w:rsid w:val="00F03291"/>
    <w:rsid w:val="00F0388D"/>
    <w:rsid w:val="00F03C53"/>
    <w:rsid w:val="00F03D69"/>
    <w:rsid w:val="00F04210"/>
    <w:rsid w:val="00F043A6"/>
    <w:rsid w:val="00F04405"/>
    <w:rsid w:val="00F04BC5"/>
    <w:rsid w:val="00F04BF0"/>
    <w:rsid w:val="00F04DC9"/>
    <w:rsid w:val="00F04EFB"/>
    <w:rsid w:val="00F05047"/>
    <w:rsid w:val="00F05458"/>
    <w:rsid w:val="00F05A47"/>
    <w:rsid w:val="00F05BC1"/>
    <w:rsid w:val="00F0605F"/>
    <w:rsid w:val="00F06190"/>
    <w:rsid w:val="00F06438"/>
    <w:rsid w:val="00F0671C"/>
    <w:rsid w:val="00F06788"/>
    <w:rsid w:val="00F06C8B"/>
    <w:rsid w:val="00F06DD7"/>
    <w:rsid w:val="00F06E58"/>
    <w:rsid w:val="00F06F39"/>
    <w:rsid w:val="00F06FC3"/>
    <w:rsid w:val="00F07323"/>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6BF"/>
    <w:rsid w:val="00F137F3"/>
    <w:rsid w:val="00F13AB3"/>
    <w:rsid w:val="00F13B31"/>
    <w:rsid w:val="00F13D19"/>
    <w:rsid w:val="00F13F0B"/>
    <w:rsid w:val="00F13FD8"/>
    <w:rsid w:val="00F14057"/>
    <w:rsid w:val="00F1409F"/>
    <w:rsid w:val="00F140BA"/>
    <w:rsid w:val="00F141E6"/>
    <w:rsid w:val="00F14405"/>
    <w:rsid w:val="00F14994"/>
    <w:rsid w:val="00F14A43"/>
    <w:rsid w:val="00F14C67"/>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6E2F"/>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226"/>
    <w:rsid w:val="00F23586"/>
    <w:rsid w:val="00F236D3"/>
    <w:rsid w:val="00F23744"/>
    <w:rsid w:val="00F2380A"/>
    <w:rsid w:val="00F2393F"/>
    <w:rsid w:val="00F23A50"/>
    <w:rsid w:val="00F23FC1"/>
    <w:rsid w:val="00F24A57"/>
    <w:rsid w:val="00F24E40"/>
    <w:rsid w:val="00F250B1"/>
    <w:rsid w:val="00F2513C"/>
    <w:rsid w:val="00F25148"/>
    <w:rsid w:val="00F2515E"/>
    <w:rsid w:val="00F2577F"/>
    <w:rsid w:val="00F25A17"/>
    <w:rsid w:val="00F25C69"/>
    <w:rsid w:val="00F25C90"/>
    <w:rsid w:val="00F25FFA"/>
    <w:rsid w:val="00F26723"/>
    <w:rsid w:val="00F26DF6"/>
    <w:rsid w:val="00F271E8"/>
    <w:rsid w:val="00F2726E"/>
    <w:rsid w:val="00F2750E"/>
    <w:rsid w:val="00F2758B"/>
    <w:rsid w:val="00F27997"/>
    <w:rsid w:val="00F279BC"/>
    <w:rsid w:val="00F27CD3"/>
    <w:rsid w:val="00F27D84"/>
    <w:rsid w:val="00F27E87"/>
    <w:rsid w:val="00F304C1"/>
    <w:rsid w:val="00F304D4"/>
    <w:rsid w:val="00F305B8"/>
    <w:rsid w:val="00F305DC"/>
    <w:rsid w:val="00F30766"/>
    <w:rsid w:val="00F30BE3"/>
    <w:rsid w:val="00F30E33"/>
    <w:rsid w:val="00F31034"/>
    <w:rsid w:val="00F3152B"/>
    <w:rsid w:val="00F315E0"/>
    <w:rsid w:val="00F3179A"/>
    <w:rsid w:val="00F31C17"/>
    <w:rsid w:val="00F32562"/>
    <w:rsid w:val="00F32630"/>
    <w:rsid w:val="00F32863"/>
    <w:rsid w:val="00F331DD"/>
    <w:rsid w:val="00F33B17"/>
    <w:rsid w:val="00F33BD5"/>
    <w:rsid w:val="00F33C7D"/>
    <w:rsid w:val="00F33DFE"/>
    <w:rsid w:val="00F342C1"/>
    <w:rsid w:val="00F347ED"/>
    <w:rsid w:val="00F35678"/>
    <w:rsid w:val="00F357DD"/>
    <w:rsid w:val="00F35FDC"/>
    <w:rsid w:val="00F36398"/>
    <w:rsid w:val="00F366BB"/>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3A1"/>
    <w:rsid w:val="00F44624"/>
    <w:rsid w:val="00F446AA"/>
    <w:rsid w:val="00F44AB1"/>
    <w:rsid w:val="00F4521E"/>
    <w:rsid w:val="00F45BAE"/>
    <w:rsid w:val="00F461DF"/>
    <w:rsid w:val="00F46394"/>
    <w:rsid w:val="00F464CF"/>
    <w:rsid w:val="00F466D4"/>
    <w:rsid w:val="00F468BE"/>
    <w:rsid w:val="00F46EBE"/>
    <w:rsid w:val="00F4706C"/>
    <w:rsid w:val="00F472A3"/>
    <w:rsid w:val="00F47526"/>
    <w:rsid w:val="00F475F7"/>
    <w:rsid w:val="00F47CD7"/>
    <w:rsid w:val="00F47F5D"/>
    <w:rsid w:val="00F50027"/>
    <w:rsid w:val="00F5019A"/>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AC5"/>
    <w:rsid w:val="00F52AE9"/>
    <w:rsid w:val="00F52E5C"/>
    <w:rsid w:val="00F5306A"/>
    <w:rsid w:val="00F531EA"/>
    <w:rsid w:val="00F532B7"/>
    <w:rsid w:val="00F535F4"/>
    <w:rsid w:val="00F536A5"/>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38B"/>
    <w:rsid w:val="00F61635"/>
    <w:rsid w:val="00F6168A"/>
    <w:rsid w:val="00F61766"/>
    <w:rsid w:val="00F619BD"/>
    <w:rsid w:val="00F6216A"/>
    <w:rsid w:val="00F6223C"/>
    <w:rsid w:val="00F624AD"/>
    <w:rsid w:val="00F62650"/>
    <w:rsid w:val="00F62AD7"/>
    <w:rsid w:val="00F62E49"/>
    <w:rsid w:val="00F630C9"/>
    <w:rsid w:val="00F633E8"/>
    <w:rsid w:val="00F6341C"/>
    <w:rsid w:val="00F6396E"/>
    <w:rsid w:val="00F63B28"/>
    <w:rsid w:val="00F63C60"/>
    <w:rsid w:val="00F63DA9"/>
    <w:rsid w:val="00F63F10"/>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F4F"/>
    <w:rsid w:val="00F66FBF"/>
    <w:rsid w:val="00F67083"/>
    <w:rsid w:val="00F672D4"/>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9CC"/>
    <w:rsid w:val="00F74AB4"/>
    <w:rsid w:val="00F74B6F"/>
    <w:rsid w:val="00F75215"/>
    <w:rsid w:val="00F752DB"/>
    <w:rsid w:val="00F754D7"/>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D1F"/>
    <w:rsid w:val="00F80DC8"/>
    <w:rsid w:val="00F80F45"/>
    <w:rsid w:val="00F81249"/>
    <w:rsid w:val="00F81311"/>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6FCB"/>
    <w:rsid w:val="00F8762B"/>
    <w:rsid w:val="00F87ABD"/>
    <w:rsid w:val="00F87B53"/>
    <w:rsid w:val="00F9086C"/>
    <w:rsid w:val="00F90C57"/>
    <w:rsid w:val="00F910D6"/>
    <w:rsid w:val="00F91324"/>
    <w:rsid w:val="00F91750"/>
    <w:rsid w:val="00F91B2D"/>
    <w:rsid w:val="00F91C04"/>
    <w:rsid w:val="00F91C72"/>
    <w:rsid w:val="00F91E23"/>
    <w:rsid w:val="00F92168"/>
    <w:rsid w:val="00F92481"/>
    <w:rsid w:val="00F9285D"/>
    <w:rsid w:val="00F928A0"/>
    <w:rsid w:val="00F929EE"/>
    <w:rsid w:val="00F92D2D"/>
    <w:rsid w:val="00F932B3"/>
    <w:rsid w:val="00F93415"/>
    <w:rsid w:val="00F9367E"/>
    <w:rsid w:val="00F936AD"/>
    <w:rsid w:val="00F9380E"/>
    <w:rsid w:val="00F9385E"/>
    <w:rsid w:val="00F938A7"/>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5FBB"/>
    <w:rsid w:val="00F96048"/>
    <w:rsid w:val="00F9614F"/>
    <w:rsid w:val="00F96272"/>
    <w:rsid w:val="00F969FA"/>
    <w:rsid w:val="00F96E28"/>
    <w:rsid w:val="00F9745E"/>
    <w:rsid w:val="00F975AA"/>
    <w:rsid w:val="00F97B27"/>
    <w:rsid w:val="00F97C69"/>
    <w:rsid w:val="00FA01DB"/>
    <w:rsid w:val="00FA01FC"/>
    <w:rsid w:val="00FA0949"/>
    <w:rsid w:val="00FA0B4B"/>
    <w:rsid w:val="00FA12AA"/>
    <w:rsid w:val="00FA13EB"/>
    <w:rsid w:val="00FA1408"/>
    <w:rsid w:val="00FA15E5"/>
    <w:rsid w:val="00FA264B"/>
    <w:rsid w:val="00FA28B6"/>
    <w:rsid w:val="00FA2989"/>
    <w:rsid w:val="00FA2CC6"/>
    <w:rsid w:val="00FA2DB6"/>
    <w:rsid w:val="00FA2FA9"/>
    <w:rsid w:val="00FA3024"/>
    <w:rsid w:val="00FA32CA"/>
    <w:rsid w:val="00FA3424"/>
    <w:rsid w:val="00FA34FE"/>
    <w:rsid w:val="00FA3B5F"/>
    <w:rsid w:val="00FA3F91"/>
    <w:rsid w:val="00FA44BE"/>
    <w:rsid w:val="00FA44CA"/>
    <w:rsid w:val="00FA44FE"/>
    <w:rsid w:val="00FA4595"/>
    <w:rsid w:val="00FA45E9"/>
    <w:rsid w:val="00FA4982"/>
    <w:rsid w:val="00FA4B31"/>
    <w:rsid w:val="00FA4EE8"/>
    <w:rsid w:val="00FA4FDA"/>
    <w:rsid w:val="00FA5035"/>
    <w:rsid w:val="00FA5B6D"/>
    <w:rsid w:val="00FA6379"/>
    <w:rsid w:val="00FA6B6C"/>
    <w:rsid w:val="00FA6EA9"/>
    <w:rsid w:val="00FA6FC6"/>
    <w:rsid w:val="00FA7248"/>
    <w:rsid w:val="00FA7746"/>
    <w:rsid w:val="00FA77EB"/>
    <w:rsid w:val="00FA7999"/>
    <w:rsid w:val="00FA7B52"/>
    <w:rsid w:val="00FA7D0A"/>
    <w:rsid w:val="00FA7EDE"/>
    <w:rsid w:val="00FA7F30"/>
    <w:rsid w:val="00FB0246"/>
    <w:rsid w:val="00FB0E44"/>
    <w:rsid w:val="00FB19E5"/>
    <w:rsid w:val="00FB1CDC"/>
    <w:rsid w:val="00FB1F2D"/>
    <w:rsid w:val="00FB1F46"/>
    <w:rsid w:val="00FB245F"/>
    <w:rsid w:val="00FB25D5"/>
    <w:rsid w:val="00FB2984"/>
    <w:rsid w:val="00FB2A2E"/>
    <w:rsid w:val="00FB2C91"/>
    <w:rsid w:val="00FB2D9A"/>
    <w:rsid w:val="00FB3112"/>
    <w:rsid w:val="00FB3650"/>
    <w:rsid w:val="00FB378B"/>
    <w:rsid w:val="00FB407F"/>
    <w:rsid w:val="00FB4088"/>
    <w:rsid w:val="00FB40E9"/>
    <w:rsid w:val="00FB4346"/>
    <w:rsid w:val="00FB440E"/>
    <w:rsid w:val="00FB4546"/>
    <w:rsid w:val="00FB47E7"/>
    <w:rsid w:val="00FB4917"/>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7442"/>
    <w:rsid w:val="00FB7695"/>
    <w:rsid w:val="00FB7A7C"/>
    <w:rsid w:val="00FB7B3E"/>
    <w:rsid w:val="00FB7EEF"/>
    <w:rsid w:val="00FB7FDA"/>
    <w:rsid w:val="00FC0102"/>
    <w:rsid w:val="00FC0AA5"/>
    <w:rsid w:val="00FC0ADA"/>
    <w:rsid w:val="00FC0C73"/>
    <w:rsid w:val="00FC0C8C"/>
    <w:rsid w:val="00FC17CE"/>
    <w:rsid w:val="00FC18E9"/>
    <w:rsid w:val="00FC1F62"/>
    <w:rsid w:val="00FC2457"/>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4E6"/>
    <w:rsid w:val="00FD1647"/>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3D5E"/>
    <w:rsid w:val="00FD42E4"/>
    <w:rsid w:val="00FD4436"/>
    <w:rsid w:val="00FD4449"/>
    <w:rsid w:val="00FD4589"/>
    <w:rsid w:val="00FD46F5"/>
    <w:rsid w:val="00FD4756"/>
    <w:rsid w:val="00FD4A0A"/>
    <w:rsid w:val="00FD4B98"/>
    <w:rsid w:val="00FD51AD"/>
    <w:rsid w:val="00FD5277"/>
    <w:rsid w:val="00FD552A"/>
    <w:rsid w:val="00FD5896"/>
    <w:rsid w:val="00FD5BAD"/>
    <w:rsid w:val="00FD5C42"/>
    <w:rsid w:val="00FD5CB3"/>
    <w:rsid w:val="00FD6252"/>
    <w:rsid w:val="00FD6254"/>
    <w:rsid w:val="00FD678E"/>
    <w:rsid w:val="00FD6972"/>
    <w:rsid w:val="00FD6B41"/>
    <w:rsid w:val="00FD7525"/>
    <w:rsid w:val="00FD79C1"/>
    <w:rsid w:val="00FD7B21"/>
    <w:rsid w:val="00FD7D85"/>
    <w:rsid w:val="00FE00E6"/>
    <w:rsid w:val="00FE00EA"/>
    <w:rsid w:val="00FE013F"/>
    <w:rsid w:val="00FE0299"/>
    <w:rsid w:val="00FE04A4"/>
    <w:rsid w:val="00FE064F"/>
    <w:rsid w:val="00FE0DC0"/>
    <w:rsid w:val="00FE0F55"/>
    <w:rsid w:val="00FE0FAB"/>
    <w:rsid w:val="00FE103D"/>
    <w:rsid w:val="00FE1F52"/>
    <w:rsid w:val="00FE22E9"/>
    <w:rsid w:val="00FE2571"/>
    <w:rsid w:val="00FE2711"/>
    <w:rsid w:val="00FE2905"/>
    <w:rsid w:val="00FE29D3"/>
    <w:rsid w:val="00FE2C51"/>
    <w:rsid w:val="00FE2CDB"/>
    <w:rsid w:val="00FE2D1A"/>
    <w:rsid w:val="00FE2DEE"/>
    <w:rsid w:val="00FE2EF0"/>
    <w:rsid w:val="00FE3052"/>
    <w:rsid w:val="00FE30B7"/>
    <w:rsid w:val="00FE32B8"/>
    <w:rsid w:val="00FE3A61"/>
    <w:rsid w:val="00FE3AA4"/>
    <w:rsid w:val="00FE3DE8"/>
    <w:rsid w:val="00FE3E41"/>
    <w:rsid w:val="00FE427E"/>
    <w:rsid w:val="00FE437B"/>
    <w:rsid w:val="00FE45D3"/>
    <w:rsid w:val="00FE4A94"/>
    <w:rsid w:val="00FE4AF4"/>
    <w:rsid w:val="00FE4B59"/>
    <w:rsid w:val="00FE4BE7"/>
    <w:rsid w:val="00FE4C8B"/>
    <w:rsid w:val="00FE4E25"/>
    <w:rsid w:val="00FE4E34"/>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E7F6E"/>
    <w:rsid w:val="00FF0268"/>
    <w:rsid w:val="00FF0AC2"/>
    <w:rsid w:val="00FF0BFF"/>
    <w:rsid w:val="00FF0DD6"/>
    <w:rsid w:val="00FF19A9"/>
    <w:rsid w:val="00FF19F3"/>
    <w:rsid w:val="00FF1F48"/>
    <w:rsid w:val="00FF2615"/>
    <w:rsid w:val="00FF290E"/>
    <w:rsid w:val="00FF2985"/>
    <w:rsid w:val="00FF2AF1"/>
    <w:rsid w:val="00FF2BB1"/>
    <w:rsid w:val="00FF30A1"/>
    <w:rsid w:val="00FF3842"/>
    <w:rsid w:val="00FF3A40"/>
    <w:rsid w:val="00FF3AF1"/>
    <w:rsid w:val="00FF3CF1"/>
    <w:rsid w:val="00FF41AE"/>
    <w:rsid w:val="00FF424C"/>
    <w:rsid w:val="00FF439D"/>
    <w:rsid w:val="00FF449E"/>
    <w:rsid w:val="00FF467E"/>
    <w:rsid w:val="00FF46EC"/>
    <w:rsid w:val="00FF487F"/>
    <w:rsid w:val="00FF4EEB"/>
    <w:rsid w:val="00FF5113"/>
    <w:rsid w:val="00FF5400"/>
    <w:rsid w:val="00FF5558"/>
    <w:rsid w:val="00FF576C"/>
    <w:rsid w:val="00FF5A4F"/>
    <w:rsid w:val="00FF5EB6"/>
    <w:rsid w:val="00FF5FA3"/>
    <w:rsid w:val="00FF62D0"/>
    <w:rsid w:val="00FF638F"/>
    <w:rsid w:val="00FF66DA"/>
    <w:rsid w:val="00FF67F6"/>
    <w:rsid w:val="00FF6E94"/>
    <w:rsid w:val="00FF6F7B"/>
    <w:rsid w:val="00FF7226"/>
    <w:rsid w:val="00FF72BF"/>
    <w:rsid w:val="00FF7AB6"/>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出段落"/>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23"/>
      </w:numPr>
    </w:pPr>
  </w:style>
  <w:style w:type="table" w:styleId="aff7">
    <w:name w:val="Grid Table Light"/>
    <w:basedOn w:val="a1"/>
    <w:uiPriority w:val="40"/>
    <w:rsid w:val="0093563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3Char">
    <w:name w:val="B3 Char"/>
    <w:link w:val="B3"/>
    <w:uiPriority w:val="99"/>
    <w:qFormat/>
    <w:rsid w:val="00FF1F48"/>
    <w:rPr>
      <w:lang w:val="en-GB" w:eastAsia="ja-JP"/>
    </w:rPr>
  </w:style>
  <w:style w:type="paragraph" w:styleId="aff8">
    <w:name w:val="Revision"/>
    <w:hidden/>
    <w:uiPriority w:val="99"/>
    <w:semiHidden/>
    <w:rsid w:val="00780B22"/>
    <w:rPr>
      <w:lang w:val="en-GB" w:eastAsia="ja-JP"/>
    </w:rPr>
  </w:style>
  <w:style w:type="character" w:customStyle="1" w:styleId="fontstyle41">
    <w:name w:val="fontstyle41"/>
    <w:basedOn w:val="a0"/>
    <w:rsid w:val="00380B40"/>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360781888">
      <w:bodyDiv w:val="1"/>
      <w:marLeft w:val="0"/>
      <w:marRight w:val="0"/>
      <w:marTop w:val="0"/>
      <w:marBottom w:val="0"/>
      <w:divBdr>
        <w:top w:val="none" w:sz="0" w:space="0" w:color="auto"/>
        <w:left w:val="none" w:sz="0" w:space="0" w:color="auto"/>
        <w:bottom w:val="none" w:sz="0" w:space="0" w:color="auto"/>
        <w:right w:val="none" w:sz="0" w:space="0" w:color="auto"/>
      </w:divBdr>
      <w:divsChild>
        <w:div w:id="575018253">
          <w:marLeft w:val="446"/>
          <w:marRight w:val="0"/>
          <w:marTop w:val="0"/>
          <w:marBottom w:val="0"/>
          <w:divBdr>
            <w:top w:val="none" w:sz="0" w:space="0" w:color="auto"/>
            <w:left w:val="none" w:sz="0" w:space="0" w:color="auto"/>
            <w:bottom w:val="none" w:sz="0" w:space="0" w:color="auto"/>
            <w:right w:val="none" w:sz="0" w:space="0" w:color="auto"/>
          </w:divBdr>
        </w:div>
      </w:divsChild>
    </w:div>
    <w:div w:id="396367044">
      <w:bodyDiv w:val="1"/>
      <w:marLeft w:val="0"/>
      <w:marRight w:val="0"/>
      <w:marTop w:val="0"/>
      <w:marBottom w:val="0"/>
      <w:divBdr>
        <w:top w:val="none" w:sz="0" w:space="0" w:color="auto"/>
        <w:left w:val="none" w:sz="0" w:space="0" w:color="auto"/>
        <w:bottom w:val="none" w:sz="0" w:space="0" w:color="auto"/>
        <w:right w:val="none" w:sz="0" w:space="0" w:color="auto"/>
      </w:divBdr>
      <w:divsChild>
        <w:div w:id="1922138078">
          <w:marLeft w:val="446"/>
          <w:marRight w:val="0"/>
          <w:marTop w:val="0"/>
          <w:marBottom w:val="0"/>
          <w:divBdr>
            <w:top w:val="none" w:sz="0" w:space="0" w:color="auto"/>
            <w:left w:val="none" w:sz="0" w:space="0" w:color="auto"/>
            <w:bottom w:val="none" w:sz="0" w:space="0" w:color="auto"/>
            <w:right w:val="none" w:sz="0" w:space="0" w:color="auto"/>
          </w:divBdr>
        </w:div>
      </w:divsChild>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750734403">
      <w:bodyDiv w:val="1"/>
      <w:marLeft w:val="0"/>
      <w:marRight w:val="0"/>
      <w:marTop w:val="0"/>
      <w:marBottom w:val="0"/>
      <w:divBdr>
        <w:top w:val="none" w:sz="0" w:space="0" w:color="auto"/>
        <w:left w:val="none" w:sz="0" w:space="0" w:color="auto"/>
        <w:bottom w:val="none" w:sz="0" w:space="0" w:color="auto"/>
        <w:right w:val="none" w:sz="0" w:space="0" w:color="auto"/>
      </w:divBdr>
      <w:divsChild>
        <w:div w:id="1160925908">
          <w:marLeft w:val="446"/>
          <w:marRight w:val="0"/>
          <w:marTop w:val="0"/>
          <w:marBottom w:val="0"/>
          <w:divBdr>
            <w:top w:val="none" w:sz="0" w:space="0" w:color="auto"/>
            <w:left w:val="none" w:sz="0" w:space="0" w:color="auto"/>
            <w:bottom w:val="none" w:sz="0" w:space="0" w:color="auto"/>
            <w:right w:val="none" w:sz="0" w:space="0" w:color="auto"/>
          </w:divBdr>
        </w:div>
      </w:divsChild>
    </w:div>
    <w:div w:id="750740123">
      <w:bodyDiv w:val="1"/>
      <w:marLeft w:val="0"/>
      <w:marRight w:val="0"/>
      <w:marTop w:val="0"/>
      <w:marBottom w:val="0"/>
      <w:divBdr>
        <w:top w:val="none" w:sz="0" w:space="0" w:color="auto"/>
        <w:left w:val="none" w:sz="0" w:space="0" w:color="auto"/>
        <w:bottom w:val="none" w:sz="0" w:space="0" w:color="auto"/>
        <w:right w:val="none" w:sz="0" w:space="0" w:color="auto"/>
      </w:divBdr>
      <w:divsChild>
        <w:div w:id="1705398008">
          <w:marLeft w:val="446"/>
          <w:marRight w:val="0"/>
          <w:marTop w:val="0"/>
          <w:marBottom w:val="0"/>
          <w:divBdr>
            <w:top w:val="none" w:sz="0" w:space="0" w:color="auto"/>
            <w:left w:val="none" w:sz="0" w:space="0" w:color="auto"/>
            <w:bottom w:val="none" w:sz="0" w:space="0" w:color="auto"/>
            <w:right w:val="none" w:sz="0" w:space="0" w:color="auto"/>
          </w:divBdr>
        </w:div>
      </w:divsChild>
    </w:div>
    <w:div w:id="751123599">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1052387042">
      <w:bodyDiv w:val="1"/>
      <w:marLeft w:val="0"/>
      <w:marRight w:val="0"/>
      <w:marTop w:val="0"/>
      <w:marBottom w:val="0"/>
      <w:divBdr>
        <w:top w:val="none" w:sz="0" w:space="0" w:color="auto"/>
        <w:left w:val="none" w:sz="0" w:space="0" w:color="auto"/>
        <w:bottom w:val="none" w:sz="0" w:space="0" w:color="auto"/>
        <w:right w:val="none" w:sz="0" w:space="0" w:color="auto"/>
      </w:divBdr>
      <w:divsChild>
        <w:div w:id="1135946113">
          <w:marLeft w:val="446"/>
          <w:marRight w:val="0"/>
          <w:marTop w:val="0"/>
          <w:marBottom w:val="0"/>
          <w:divBdr>
            <w:top w:val="none" w:sz="0" w:space="0" w:color="auto"/>
            <w:left w:val="none" w:sz="0" w:space="0" w:color="auto"/>
            <w:bottom w:val="none" w:sz="0" w:space="0" w:color="auto"/>
            <w:right w:val="none" w:sz="0" w:space="0" w:color="auto"/>
          </w:divBdr>
        </w:div>
      </w:divsChild>
    </w:div>
    <w:div w:id="1073090306">
      <w:bodyDiv w:val="1"/>
      <w:marLeft w:val="0"/>
      <w:marRight w:val="0"/>
      <w:marTop w:val="0"/>
      <w:marBottom w:val="0"/>
      <w:divBdr>
        <w:top w:val="none" w:sz="0" w:space="0" w:color="auto"/>
        <w:left w:val="none" w:sz="0" w:space="0" w:color="auto"/>
        <w:bottom w:val="none" w:sz="0" w:space="0" w:color="auto"/>
        <w:right w:val="none" w:sz="0" w:space="0" w:color="auto"/>
      </w:divBdr>
      <w:divsChild>
        <w:div w:id="1868835721">
          <w:marLeft w:val="446"/>
          <w:marRight w:val="0"/>
          <w:marTop w:val="0"/>
          <w:marBottom w:val="0"/>
          <w:divBdr>
            <w:top w:val="none" w:sz="0" w:space="0" w:color="auto"/>
            <w:left w:val="none" w:sz="0" w:space="0" w:color="auto"/>
            <w:bottom w:val="none" w:sz="0" w:space="0" w:color="auto"/>
            <w:right w:val="none" w:sz="0" w:space="0" w:color="auto"/>
          </w:divBdr>
        </w:div>
      </w:divsChild>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348167">
      <w:bodyDiv w:val="1"/>
      <w:marLeft w:val="0"/>
      <w:marRight w:val="0"/>
      <w:marTop w:val="0"/>
      <w:marBottom w:val="0"/>
      <w:divBdr>
        <w:top w:val="none" w:sz="0" w:space="0" w:color="auto"/>
        <w:left w:val="none" w:sz="0" w:space="0" w:color="auto"/>
        <w:bottom w:val="none" w:sz="0" w:space="0" w:color="auto"/>
        <w:right w:val="none" w:sz="0" w:space="0" w:color="auto"/>
      </w:divBdr>
    </w:div>
    <w:div w:id="1331373929">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39662314">
      <w:bodyDiv w:val="1"/>
      <w:marLeft w:val="0"/>
      <w:marRight w:val="0"/>
      <w:marTop w:val="0"/>
      <w:marBottom w:val="0"/>
      <w:divBdr>
        <w:top w:val="none" w:sz="0" w:space="0" w:color="auto"/>
        <w:left w:val="none" w:sz="0" w:space="0" w:color="auto"/>
        <w:bottom w:val="none" w:sz="0" w:space="0" w:color="auto"/>
        <w:right w:val="none" w:sz="0" w:space="0" w:color="auto"/>
      </w:divBdr>
      <w:divsChild>
        <w:div w:id="1412845795">
          <w:marLeft w:val="720"/>
          <w:marRight w:val="0"/>
          <w:marTop w:val="0"/>
          <w:marBottom w:val="0"/>
          <w:divBdr>
            <w:top w:val="none" w:sz="0" w:space="0" w:color="auto"/>
            <w:left w:val="none" w:sz="0" w:space="0" w:color="auto"/>
            <w:bottom w:val="none" w:sz="0" w:space="0" w:color="auto"/>
            <w:right w:val="none" w:sz="0" w:space="0" w:color="auto"/>
          </w:divBdr>
        </w:div>
        <w:div w:id="267007456">
          <w:marLeft w:val="720"/>
          <w:marRight w:val="0"/>
          <w:marTop w:val="0"/>
          <w:marBottom w:val="0"/>
          <w:divBdr>
            <w:top w:val="none" w:sz="0" w:space="0" w:color="auto"/>
            <w:left w:val="none" w:sz="0" w:space="0" w:color="auto"/>
            <w:bottom w:val="none" w:sz="0" w:space="0" w:color="auto"/>
            <w:right w:val="none" w:sz="0" w:space="0" w:color="auto"/>
          </w:divBdr>
        </w:div>
        <w:div w:id="698241019">
          <w:marLeft w:val="720"/>
          <w:marRight w:val="0"/>
          <w:marTop w:val="0"/>
          <w:marBottom w:val="0"/>
          <w:divBdr>
            <w:top w:val="none" w:sz="0" w:space="0" w:color="auto"/>
            <w:left w:val="none" w:sz="0" w:space="0" w:color="auto"/>
            <w:bottom w:val="none" w:sz="0" w:space="0" w:color="auto"/>
            <w:right w:val="none" w:sz="0" w:space="0" w:color="auto"/>
          </w:divBdr>
        </w:div>
        <w:div w:id="112870062">
          <w:marLeft w:val="720"/>
          <w:marRight w:val="0"/>
          <w:marTop w:val="0"/>
          <w:marBottom w:val="0"/>
          <w:divBdr>
            <w:top w:val="none" w:sz="0" w:space="0" w:color="auto"/>
            <w:left w:val="none" w:sz="0" w:space="0" w:color="auto"/>
            <w:bottom w:val="none" w:sz="0" w:space="0" w:color="auto"/>
            <w:right w:val="none" w:sz="0" w:space="0" w:color="auto"/>
          </w:divBdr>
        </w:div>
        <w:div w:id="1017005062">
          <w:marLeft w:val="720"/>
          <w:marRight w:val="0"/>
          <w:marTop w:val="0"/>
          <w:marBottom w:val="0"/>
          <w:divBdr>
            <w:top w:val="none" w:sz="0" w:space="0" w:color="auto"/>
            <w:left w:val="none" w:sz="0" w:space="0" w:color="auto"/>
            <w:bottom w:val="none" w:sz="0" w:space="0" w:color="auto"/>
            <w:right w:val="none" w:sz="0" w:space="0" w:color="auto"/>
          </w:divBdr>
        </w:div>
        <w:div w:id="2043050744">
          <w:marLeft w:val="720"/>
          <w:marRight w:val="0"/>
          <w:marTop w:val="0"/>
          <w:marBottom w:val="0"/>
          <w:divBdr>
            <w:top w:val="none" w:sz="0" w:space="0" w:color="auto"/>
            <w:left w:val="none" w:sz="0" w:space="0" w:color="auto"/>
            <w:bottom w:val="none" w:sz="0" w:space="0" w:color="auto"/>
            <w:right w:val="none" w:sz="0" w:space="0" w:color="auto"/>
          </w:divBdr>
        </w:div>
        <w:div w:id="1520771814">
          <w:marLeft w:val="720"/>
          <w:marRight w:val="0"/>
          <w:marTop w:val="0"/>
          <w:marBottom w:val="0"/>
          <w:divBdr>
            <w:top w:val="none" w:sz="0" w:space="0" w:color="auto"/>
            <w:left w:val="none" w:sz="0" w:space="0" w:color="auto"/>
            <w:bottom w:val="none" w:sz="0" w:space="0" w:color="auto"/>
            <w:right w:val="none" w:sz="0" w:space="0" w:color="auto"/>
          </w:divBdr>
        </w:div>
        <w:div w:id="588467326">
          <w:marLeft w:val="720"/>
          <w:marRight w:val="0"/>
          <w:marTop w:val="0"/>
          <w:marBottom w:val="0"/>
          <w:divBdr>
            <w:top w:val="none" w:sz="0" w:space="0" w:color="auto"/>
            <w:left w:val="none" w:sz="0" w:space="0" w:color="auto"/>
            <w:bottom w:val="none" w:sz="0" w:space="0" w:color="auto"/>
            <w:right w:val="none" w:sz="0" w:space="0" w:color="auto"/>
          </w:divBdr>
        </w:div>
        <w:div w:id="171922806">
          <w:marLeft w:val="720"/>
          <w:marRight w:val="0"/>
          <w:marTop w:val="0"/>
          <w:marBottom w:val="0"/>
          <w:divBdr>
            <w:top w:val="none" w:sz="0" w:space="0" w:color="auto"/>
            <w:left w:val="none" w:sz="0" w:space="0" w:color="auto"/>
            <w:bottom w:val="none" w:sz="0" w:space="0" w:color="auto"/>
            <w:right w:val="none" w:sz="0" w:space="0" w:color="auto"/>
          </w:divBdr>
        </w:div>
        <w:div w:id="1827935284">
          <w:marLeft w:val="720"/>
          <w:marRight w:val="0"/>
          <w:marTop w:val="0"/>
          <w:marBottom w:val="0"/>
          <w:divBdr>
            <w:top w:val="none" w:sz="0" w:space="0" w:color="auto"/>
            <w:left w:val="none" w:sz="0" w:space="0" w:color="auto"/>
            <w:bottom w:val="none" w:sz="0" w:space="0" w:color="auto"/>
            <w:right w:val="none" w:sz="0" w:space="0" w:color="auto"/>
          </w:divBdr>
        </w:div>
        <w:div w:id="249700206">
          <w:marLeft w:val="720"/>
          <w:marRight w:val="0"/>
          <w:marTop w:val="0"/>
          <w:marBottom w:val="0"/>
          <w:divBdr>
            <w:top w:val="none" w:sz="0" w:space="0" w:color="auto"/>
            <w:left w:val="none" w:sz="0" w:space="0" w:color="auto"/>
            <w:bottom w:val="none" w:sz="0" w:space="0" w:color="auto"/>
            <w:right w:val="none" w:sz="0" w:space="0" w:color="auto"/>
          </w:divBdr>
        </w:div>
      </w:divsChild>
    </w:div>
    <w:div w:id="1579750837">
      <w:bodyDiv w:val="1"/>
      <w:marLeft w:val="0"/>
      <w:marRight w:val="0"/>
      <w:marTop w:val="0"/>
      <w:marBottom w:val="0"/>
      <w:divBdr>
        <w:top w:val="none" w:sz="0" w:space="0" w:color="auto"/>
        <w:left w:val="none" w:sz="0" w:space="0" w:color="auto"/>
        <w:bottom w:val="none" w:sz="0" w:space="0" w:color="auto"/>
        <w:right w:val="none" w:sz="0" w:space="0" w:color="auto"/>
      </w:divBdr>
      <w:divsChild>
        <w:div w:id="1746216982">
          <w:marLeft w:val="446"/>
          <w:marRight w:val="0"/>
          <w:marTop w:val="0"/>
          <w:marBottom w:val="0"/>
          <w:divBdr>
            <w:top w:val="none" w:sz="0" w:space="0" w:color="auto"/>
            <w:left w:val="none" w:sz="0" w:space="0" w:color="auto"/>
            <w:bottom w:val="none" w:sz="0" w:space="0" w:color="auto"/>
            <w:right w:val="none" w:sz="0" w:space="0" w:color="auto"/>
          </w:divBdr>
        </w:div>
      </w:divsChild>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767381772">
      <w:bodyDiv w:val="1"/>
      <w:marLeft w:val="0"/>
      <w:marRight w:val="0"/>
      <w:marTop w:val="0"/>
      <w:marBottom w:val="0"/>
      <w:divBdr>
        <w:top w:val="none" w:sz="0" w:space="0" w:color="auto"/>
        <w:left w:val="none" w:sz="0" w:space="0" w:color="auto"/>
        <w:bottom w:val="none" w:sz="0" w:space="0" w:color="auto"/>
        <w:right w:val="none" w:sz="0" w:space="0" w:color="auto"/>
      </w:divBdr>
      <w:divsChild>
        <w:div w:id="1296137200">
          <w:marLeft w:val="446"/>
          <w:marRight w:val="0"/>
          <w:marTop w:val="0"/>
          <w:marBottom w:val="0"/>
          <w:divBdr>
            <w:top w:val="none" w:sz="0" w:space="0" w:color="auto"/>
            <w:left w:val="none" w:sz="0" w:space="0" w:color="auto"/>
            <w:bottom w:val="none" w:sz="0" w:space="0" w:color="auto"/>
            <w:right w:val="none" w:sz="0" w:space="0" w:color="auto"/>
          </w:divBdr>
        </w:div>
        <w:div w:id="258101147">
          <w:marLeft w:val="1166"/>
          <w:marRight w:val="0"/>
          <w:marTop w:val="0"/>
          <w:marBottom w:val="0"/>
          <w:divBdr>
            <w:top w:val="none" w:sz="0" w:space="0" w:color="auto"/>
            <w:left w:val="none" w:sz="0" w:space="0" w:color="auto"/>
            <w:bottom w:val="none" w:sz="0" w:space="0" w:color="auto"/>
            <w:right w:val="none" w:sz="0" w:space="0" w:color="auto"/>
          </w:divBdr>
        </w:div>
        <w:div w:id="75368001">
          <w:marLeft w:val="1166"/>
          <w:marRight w:val="0"/>
          <w:marTop w:val="0"/>
          <w:marBottom w:val="0"/>
          <w:divBdr>
            <w:top w:val="none" w:sz="0" w:space="0" w:color="auto"/>
            <w:left w:val="none" w:sz="0" w:space="0" w:color="auto"/>
            <w:bottom w:val="none" w:sz="0" w:space="0" w:color="auto"/>
            <w:right w:val="none" w:sz="0" w:space="0" w:color="auto"/>
          </w:divBdr>
        </w:div>
      </w:divsChild>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21381410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png"/><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14EC12-4983-41A0-AA77-59564F20412F}">
  <we:reference id="wa200005502" version="1.0.0.11" store="zh-CN" storeType="OMEX"/>
  <we:alternateReferences>
    <we:reference id="wa200005502" version="1.0.0.11" store="zh-CN" storeType="OMEX"/>
  </we:alternateReferences>
  <we:properties>
    <we:property name="data" value="{&quot;version&quot;:1,&quot;threads&quot;:[{&quot;id&quot;:&quot;jyiNO2f6F1b9Yp9bT6iG9&quot;,&quot;contextType&quot;:&quot;CONTEXT_SELECTION&quot;,&quot;queries&quot;:[{&quot;id&quot;:&quot;wBx6tsRaeZS0jm6AJkRkL&quot;,&quot;user&quot;:&quot;polish&quot;,&quot;assistant&quot;:&quot;Another benefit of using UL subband for random access is enabling the long PRACH format, PRACH format 0, which occupies 1 us duration in certain TDD slot formats. For example, in a 30kHz DDDSU configuration, using two consecutive DL slots can improve the PRACH coverage. However, a negative issue arises from the CLI caused by PRACH and Msg 3 transmission, which was not evaluated in Rel-18. The UE-to-UE CLI in CBRA is more significant compared to CFRA because the transmission in CFRA is scheduled by the gNB, and CLI handling is not a problem similar to a scheduled PUSCH channel.&quot;}],&quot;context&quot;:&quot;Expect for the above text, we also see that another benefit of using UL subband for random access is to enable long PRACH format, i.e., PRACH format 0 which occupies 1 us duration in some TDD slot format, e.g., 30kHz DDDSU to improve the PRACH coverage if the UL subbands can be configured in two consecutive DL slots. However, one of the negative issues is the CLI caused by PRACH and Msg 3 transmission which is not evaluated in Rel-18. Form our understanding, the UE-to-UE CLI in CBRA is much serious compared with CFRA because the transmission is scheduled by gNB in CFRA and the CLI handling is not a problem similar to scheduled PUSCH channel.\n&quot;},{&quot;id&quot;:&quot;LF3-rfQSaTx5a4_CVbNoC&quot;,&quot;contextType&quot;:&quot;CONTEXT_SELECTION&quot;,&quot;queries&quot;:[{&quot;id&quot;:&quot;qMBtBplV-bUsmgVTn2OBH&quot;,&quot;user&quot;:&quot;polish&quot;,&quot;assistant&quot;:&quot;The main standard work to support random access in SBFD involves enabling Msg 1/Msg A transmission in UL subbands during SBFD symbols, which is a common design for both RRC_CONNECTED and RRC_IDLE/INACTIVE states. As for the additional standard work on Msg 3 and Msg 4 in CBRA, similar work is underway for separate UL transmission configurations, such as PUCCH resource and frequency hopping parameters, in RRC_CONNECTED mode. The outcome of another agenda can be referenced if random access for RRC_IDLE/INACTIVE modes is supported.&quot;}],&quot;context&quot;:&quot;From the tables we can see that, the main standard work to support random access in SBFD is to enable Msg 1/Msg A transmission in UL subband in SBFD symbols which is the common design between RRC_CONNECTED and RRC_IDLE/INACTIVE. Regarding the additional standard work on Msg 3 and Msg 4 in CBRA, the similar work on separate UL transmission configuration e.g., PUCCH resource, frequency hopping parameters is also on-going for RRC_CONNECTED mode, and the outcome of another agenda can be used for reference if random access for RRC_IDLE/INACIVE modes is supported. \n&quot;},{&quot;id&quot;:&quot;bhQHy7IBFrWtU6CSBQLKy&quot;,&quot;contextType&quot;:&quot;CONTEXT_SELECTION&quot;,&quot;context&quot;:&quot;As the discussion in section 2, one of the motivations to support random access in SBFD is to enable long PRACH format, e.g., PRACH format 0, that is the prach-ConfigurationIndex should be different from PRACH configuration in SBFD symbols and non-SBFD symbols. Regarding the frequency resource configuration parameters msg1-FDM and msg1-FrequencyStart, it is also better there are separately configured. For example, if the msg1-FrequencyStart is shared between legacy PRACH and new PRACH, all the PRACH frequency resources should be configured within UL subband which will cause the UL resource segment in the UL symbols if the initial UL BWP or active BWP is larger than the UL subband as the Figure 1. \nFrom the point of view, it is necessary to configure these parameters separately in some cases and the signalling overhead is not a big issue, that is Option 1 can be supported.\n&quot;,&quot;queries&quot;:[{&quot;id&quot;:&quot;6ny-5nwKyK6K46MK5OSbd&quot;,&quot;user&quot;:&quot;polish&quot;,&quot;assistant&quot;:&quot;One of the motivations to support random access in SBFD is to enable long PRACH format, such as PRACH format 0, where the prach-ConfigurationIndex should be different from the PRACH configuration in SBFD symbols and non-SBFD symbols. Similarly, it is advisable to have separate configurations for the frequency resource parameters msg1-FDM and msg1-FrequencyStart. If msg1-FrequencyStart is shared between legacy PRACH and new PRACH, all PRACH frequency resources would need to be configured within the UL subband, resulting in the UL resource segment within UL symbols if the initial UL BWP or active BWP is larger than the UL subband according to Figure 1. In such cases, it is necessary to configure these parameters separately, and the signaling overhead is not a major concern, making Option 1 viable.&quot;}]},{&quot;id&quot;:&quot;wflqAVTddeD93aslWdY6-&quot;,&quot;contextType&quot;:&quot;CONTEXT_SELECTION&quot;,&quot;context&quot;:&quot;As the illustration in Figure 2, option 1 is UL symbols is not valid for new PRACH configuration and option 2 is valid. Although Option 2 can provide more PRACH occasions, it may bring some drawbacks. The first one is the UL resource segment which is not friendlily for continuous PUSCH resource allocation. The second one is to introduce the complicity of gNB’s beam sweeping, especially in FR2, because the association between SSB and RO is different between new PRACH configuration and legacy PRACH configuration and will cause the beam directions is not the same in the overlapped UL symbols for different PRACH occasions. Therefore, we think option 1 is simpler and the new PRACH occasions in SBFD symbols have achieved the motivations to support random access in SBFD.\n&quot;,&quot;queries&quot;:[{&quot;id&quot;:&quot;goWDTkkU0aM9XDIPOJbAz&quot;,&quot;user&quot;:&quot;polish&quot;,&quot;assistant&quot;:&quot;According to Figure 2, option 1 for UL symbols is not valid for the new PRACH configuration, while option 2 is valid. Option 2 allows for more PRACH occasions but it comes with some drawbacks. Firstly, the UL resource segment is not conducive to continuous PUSCH resource allocation. Secondly, it introduces complexity to gNB's beam sweeping, especially in FR2, due to the different association between SSB and RO between the new PRACH configuration and the legacy PRACH configuration. This discrepancy causes the beam directions to vary in the overlapped UL symbols for different PRACH occasions. Therefore, we consider option 1 to be simpler, and the new PRACH occasions in SBFD symbols have achieved the motivation to support random access in SBFD.&quot;}]},{&quot;id&quot;:&quot;wZNleR2zKqz1Jb_I3mM8z&quot;,&quot;contextType&quot;:&quot;CONTEXT_SELECTION&quot;,&quot;context&quot;:&quot;The first option is UE only using one of the PRACH configurations, and the condition of selection can be based on gNB’s configuration or configured criteria, e.g., similar to the selection between 2-step RA and 4-step RA. The second option and third option are UE can use both PRACH occasions in two configurations but the detailed procedure is different. For option 2, UE can only PRACH occasions in another PRACH configuration after the attempting number equals to maximum transmission number. But for option 3, it’s up to UE’s implementation to select the PRACH occasion in two PRACH configurations and can switch from two configurations in each attempt.\nFor option 1, gNB can control the offloading between two PRACH occasions considering the CLI situation and UE number. It is much flexible for UE to transmit PRACH in option 2 and 3, but the complicity may be increased especially in option 3, considering UE may adjust the PRACH transmission parameter for each attempt frequently.\n&quot;,&quot;queries&quot;:[{&quot;id&quot;:&quot;ewOGhp2FEaGgnKcQqR5Tx&quot;,&quot;user&quot;:&quot;polish&quot;,&quot;assistant&quot;:&quot;The first option is for the UE to use only one of the PRACH configurations, and the selection can be based on the gNB's configuration or configured criteria, similar to the selection between 2-step RA and 4-step RA. In the second option and third option, the UE can use both PRACH occasions in two configurations, but the detailed procedures differ. In option 2, the UE can only use the PRACH occasion in the other PRACH configuration after the attempting number reaches the maximum transmission number. However, in option 3, it is up to the UE's implementation to select the PRACH occasion in the two PRACH configurations and switch between them for each attempt.\n\nIn option 1, the gNB can control the offloading between the two PRACH occasions, taking into account the CLI situation and the number of UEs. Option 2 and 3 offer more flexibility for the UE to transmit PRACH, but they may increase complexity, especially in option 3, where the UE may frequently adjust the PRACH transmission parameters for each attemp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14</Pages>
  <Words>5777</Words>
  <Characters>32931</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38631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33</cp:revision>
  <cp:lastPrinted>2013-04-02T02:18:00Z</cp:lastPrinted>
  <dcterms:created xsi:type="dcterms:W3CDTF">2024-02-19T07:39:00Z</dcterms:created>
  <dcterms:modified xsi:type="dcterms:W3CDTF">2024-02-19T07:44:00Z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